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OLE_LINK3"/>
    <w:p w14:paraId="313AB0EC" w14:textId="088915B9" w:rsidR="009A67A4" w:rsidRPr="00841394" w:rsidRDefault="00B40A80" w:rsidP="00835C2C">
      <w:pPr>
        <w:tabs>
          <w:tab w:val="right" w:pos="9216"/>
        </w:tabs>
        <w:spacing w:after="0" w:line="240" w:lineRule="auto"/>
        <w:jc w:val="both"/>
        <w:rPr>
          <w:rFonts w:ascii="Arial" w:eastAsia="MS Mincho" w:hAnsi="Arial" w:cs="Arial"/>
          <w:b/>
          <w:bCs/>
          <w:noProof/>
          <w:sz w:val="24"/>
          <w:szCs w:val="24"/>
          <w:lang w:val="en-GB" w:eastAsia="ja-JP"/>
        </w:rPr>
      </w:pPr>
      <w:r w:rsidRPr="00841394">
        <w:rPr>
          <w:rFonts w:ascii="Arial" w:hAnsi="Arial" w:cs="Arial"/>
          <w:noProof/>
          <w:lang w:eastAsia="ja-JP"/>
        </w:rPr>
        <mc:AlternateContent>
          <mc:Choice Requires="wps">
            <w:drawing>
              <wp:anchor distT="0" distB="0" distL="114300" distR="114300" simplePos="0" relativeHeight="251658240" behindDoc="0" locked="1" layoutInCell="1" allowOverlap="1" wp14:anchorId="37E938D3" wp14:editId="0935C8B4">
                <wp:simplePos x="0" y="0"/>
                <wp:positionH relativeFrom="column">
                  <wp:posOffset>0</wp:posOffset>
                </wp:positionH>
                <wp:positionV relativeFrom="paragraph">
                  <wp:posOffset>0</wp:posOffset>
                </wp:positionV>
                <wp:extent cx="635" cy="635"/>
                <wp:effectExtent l="9525" t="9525" r="8890" b="8890"/>
                <wp:wrapNone/>
                <wp:docPr id="1" name="任意多边形: 形状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295EFA1" id="任意多边形: 形状 4" o:spid="_x0000_s1026" alt="E15342G@835955749B6E11EC749357G609;;=683@CYV41043!!!!!!BIHO@]v41043!!!!@7G01C71102E29E17G3S0,18yyyy!It`vdh!Bnoushctuhno!Udlqm`ud/enb!!!!!!!!!!!!!!!!!!!!!!!!!!!!!!!!!!!!!!!!!!!!!!!!!!!!!!!!!!!!!!!!!!!!!!!!!!!!!!!!!!!!!!!!!!!!!!!!!!!!!!!!!!!!!!!!!!!!!!!!!!!!!!!!!!!!!!!!!!!!!!!!!!!!!!!!!!!!!!!!!!!!!!!!!!!!!!!!!!!!!!!!!!!!!!!!!!!!!!!!!!!!!!!!!!!!!!!!!!!!!!!!!!!!!!!!!!!!!!!!!!!!!!!!!!!!!!!!!!!!!!!!!!!!!!!!!!!!!!!!!!!!!!!!!!!!!!!!!!!!!!!!!!!!!!!!!!!!!!!!!!!!!!!!!!!!!!!!!!!!!!!!!!!!!!!!!!!!!!!!!!!!!!!!!!!!!!!!!!!!!!!!!!!!!!!!!!!!!!!!!!!!!!!!!!!!!!!!!!!!!!!!!!!!!!!!!!!!!!!!!!!!!!!!!!!!!!!!!!!!!!!!!!!!!!!!!!!!!!!!!!!!!!!!!!!!!!!!!!!!!!!!!!!!!!!!!!!!!!!!!!!!!!!!!!!!!!!!!!!!!!!!!!!!!!!!!!!!!!!!!!!!!!!!!!!!!!!!!!!!!!!!!!!!!!!!!!!!!!!!!!!!!!!!!!!!!!!!!!!!!!!!!!!!!!!!!!!!!!!!!!!!!!!!!!!!!!!!!!!!!!!!!!!!!!!!!!!!!!!!!!!!!!!!!!!!!!!!!!!!!!!!!!!!!!!!!!!!!!!!!!!!!!!!!!!!!!!!!!!!!!!!!!!!!!!!!!!!!!!!!!!!!!!!!!!!!!!!!!!!!!!!!!!!!!!!!!!!!!!!!!!!!!!!!!!!!!!!!!!!!!!!!!!!!!!!!!!!!!!!!!!!!!!!!!!!!!!!!!!!!!!!!!!!!!!!!!!!!!!!!!!!!!!!!!!!!!!!!!!!!!!!!!!!!!!!!!!!!!!!!!!!!!!!!!!!!!!!!!!!!!!!!!!!!!!!!!!!!!!!!!!!!!!!!!!!!!!!!!!!!!!!!!!!!!!!!!!!!!!!!!!!!!!!!!!!!!!!!!!!!!!!!!!!!!!!!!!!!!!!!!!!!!!!!!!!!!!!!!!!!!!!!!!!!!!!!!!!!!!!!!!!!!!!!!!!!!!!!!!!!!!!!!!!!!!!!!!!!!!!!!!!!!!!!!!!!!!!!!!!!!!!!!!!!!!!!!!!!!!!!!!!!!!!!!!!!!!!!!!!!!!!!!!!!!!!!!!!!!!!!!!!!!!!!!!!!!!!!!!!!!!!!!!!!!!!!!!!!!!!!!!!!!!!!!!!!!!!!!!!!!!!!!!!!!!!!!!!!!!!!!!!!!!!!!!!!!!!!!!!!!!!!!!!!!!!!!!!!!!!!!!!!!!!!!!!!!!!!!!!!!!!!!!!!!!!!!!!!!!!!!!!!!!!!!!!!!!!!!!!!!!!!!!!!!!!!!!!!!!!!!!!!!!!!!!!!!!!!!!!!!!!!!!!!!!!!!!!!!!!!!!!!!!!!!!!!!!!!!!!!!!!!!!!!!!!!!!!!!!!!!!!!!!!!!!!!!!!!!!!!!!!!!!!!!!!!!!!!!!!!!!!!!!!!!!!!!!!!!!!!!!!!!!!!!!!!!!!!!!!!!!!!!!!!!!!!!!!!!!!!!!!!!!!!!!!!!!!!!!!!!!!!!!!!!!!!!!!!!!!!!!!!!!!!!!!!!!!!!!!!!!!!!!!!!!!!!!!!!!!!!!!!!!!!!!!!!!!!!!!!!!!!!!!!!!!!!!!!!!!!!!!!!!!!!!!!!!!!!!!!!!!!!!!!!!!!!!!!!!!!!!!!!!!!!!!!!!!!!!!!!!!!!!!!!!!!!!!!!!!!!!!!!!!!!!!!!!!!!!!!!!!!!!!!!!!!!!!!!!!!!!!!!!!!!!!!!!!!!!!!!!!!!!!!!!!!!!!!!!!!!!!!!!!!!!!!!!!!!!!!!!!!!!!!!!!!!!!!!!!!!!!!!!!!!!!!!!!!!!!!!!!!!!!!!!!!!!!!!!!!!!!!!!!!!!!!!!!!!!!!!!!!!!!!!!!!!!!!!!!!!!!!!!!!!!!!!!!!!!!!!!!!!!!!!!!!!!!!!!!!!!!!!!!!!!!!!!!!!!!!!!!!!!!!!!!!!!!!!!!!!!!!!!!!!!!!!!!!!!!!!!!!!!!!!!!!!!!!!!!!!!!!!!!!!!!!!!!!!!!!!!!!!!!!!!!!!!!!!!!!!!!!!!!!!!!!!!!!!!!!!!!!!!!!!!!!!!!!!!!!!!!!!!!!!!!!!!!!!!!!!!!!!!!!!!!!!!!!!!!!!!!!!!!!!!!!!!!!!!!!!!!!!!!!!!!!!!!!!!!!!!!!!!!!!!!!!!!!!!!!!!!!!!!!!!!!!!!!!!!!!!!!!!!!!!!!!!!!!!!!1!^" style="position:absolute;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Dm5uRw&#10;UgQAAHEMAAAOAAAAAAAAAAAAAAAAAC4CAABkcnMvZTJvRG9jLnhtbFBLAQItABQABgAIAAAAIQAI&#10;2zNv1gAAAP8AAAAPAAAAAAAAAAAAAAAAAKwGAABkcnMvZG93bnJldi54bWxQSwUGAAAAAAQABADz&#10;AAAArwc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DB7303" w:rsidRPr="00841394">
        <w:rPr>
          <w:rFonts w:ascii="Arial" w:eastAsia="MS Mincho" w:hAnsi="Arial" w:cs="Arial"/>
          <w:b/>
          <w:bCs/>
          <w:noProof/>
          <w:sz w:val="24"/>
          <w:szCs w:val="24"/>
          <w:lang w:val="en-GB" w:eastAsia="ja-JP"/>
        </w:rPr>
        <w:t>3GPP TSG RAN WG1 Meeting #</w:t>
      </w:r>
      <w:r w:rsidR="0013047F" w:rsidRPr="00841394">
        <w:rPr>
          <w:rFonts w:ascii="Arial" w:eastAsia="MS Mincho" w:hAnsi="Arial" w:cs="Arial"/>
          <w:b/>
          <w:bCs/>
          <w:noProof/>
          <w:sz w:val="24"/>
          <w:szCs w:val="24"/>
          <w:lang w:val="en-GB" w:eastAsia="ja-JP"/>
        </w:rPr>
        <w:t>1</w:t>
      </w:r>
      <w:r w:rsidR="002F480B">
        <w:rPr>
          <w:rFonts w:ascii="Arial" w:eastAsia="MS Mincho" w:hAnsi="Arial" w:cs="Arial"/>
          <w:b/>
          <w:bCs/>
          <w:noProof/>
          <w:sz w:val="24"/>
          <w:szCs w:val="24"/>
          <w:lang w:val="en-GB" w:eastAsia="ja-JP"/>
        </w:rPr>
        <w:t>1</w:t>
      </w:r>
      <w:r w:rsidR="00555450">
        <w:rPr>
          <w:rFonts w:ascii="Arial" w:eastAsia="MS Mincho" w:hAnsi="Arial" w:cs="Arial"/>
          <w:b/>
          <w:bCs/>
          <w:noProof/>
          <w:sz w:val="24"/>
          <w:szCs w:val="24"/>
          <w:lang w:val="en-GB" w:eastAsia="ja-JP"/>
        </w:rPr>
        <w:t>1</w:t>
      </w:r>
      <w:r w:rsidR="00DB7303" w:rsidRPr="00841394">
        <w:rPr>
          <w:rFonts w:ascii="Arial" w:eastAsia="MS Mincho" w:hAnsi="Arial" w:cs="Arial"/>
          <w:b/>
          <w:bCs/>
          <w:noProof/>
          <w:sz w:val="24"/>
          <w:szCs w:val="24"/>
          <w:lang w:val="en-GB" w:eastAsia="ja-JP"/>
        </w:rPr>
        <w:t xml:space="preserve">    </w:t>
      </w:r>
      <w:r w:rsidR="009A67A4" w:rsidRPr="00841394">
        <w:rPr>
          <w:rFonts w:ascii="Arial" w:eastAsia="MS Mincho" w:hAnsi="Arial" w:cs="Arial"/>
          <w:b/>
          <w:bCs/>
          <w:noProof/>
          <w:sz w:val="24"/>
          <w:szCs w:val="24"/>
          <w:lang w:val="en-GB" w:eastAsia="ja-JP"/>
        </w:rPr>
        <w:t xml:space="preserve">   </w:t>
      </w:r>
      <w:r w:rsidR="00DB7303" w:rsidRPr="00841394">
        <w:rPr>
          <w:rFonts w:ascii="Arial" w:eastAsia="MS Mincho" w:hAnsi="Arial" w:cs="Arial"/>
          <w:b/>
          <w:bCs/>
          <w:noProof/>
          <w:sz w:val="24"/>
          <w:szCs w:val="24"/>
          <w:lang w:val="en-GB" w:eastAsia="ja-JP"/>
        </w:rPr>
        <w:tab/>
        <w:t xml:space="preserve">           </w:t>
      </w:r>
      <w:r w:rsidR="009A67A4" w:rsidRPr="00841394">
        <w:rPr>
          <w:rFonts w:ascii="Arial" w:eastAsia="MS Mincho" w:hAnsi="Arial" w:cs="Arial"/>
          <w:b/>
          <w:bCs/>
          <w:noProof/>
          <w:sz w:val="24"/>
          <w:szCs w:val="24"/>
          <w:lang w:val="en-GB" w:eastAsia="ja-JP"/>
        </w:rPr>
        <w:t xml:space="preserve">    </w:t>
      </w:r>
      <w:r w:rsidR="00DB7303" w:rsidRPr="00841394">
        <w:rPr>
          <w:rFonts w:ascii="Arial" w:eastAsia="MS Mincho" w:hAnsi="Arial" w:cs="Arial"/>
          <w:b/>
          <w:bCs/>
          <w:noProof/>
          <w:sz w:val="24"/>
          <w:szCs w:val="24"/>
          <w:lang w:val="en-GB" w:eastAsia="ja-JP"/>
        </w:rPr>
        <w:t xml:space="preserve"> R1-</w:t>
      </w:r>
      <w:r w:rsidR="0013047F" w:rsidRPr="00841394">
        <w:rPr>
          <w:rFonts w:ascii="Arial" w:eastAsia="MS Mincho" w:hAnsi="Arial" w:cs="Arial"/>
          <w:b/>
          <w:bCs/>
          <w:noProof/>
          <w:sz w:val="24"/>
          <w:szCs w:val="24"/>
          <w:lang w:val="en-GB" w:eastAsia="ja-JP"/>
        </w:rPr>
        <w:t>2</w:t>
      </w:r>
      <w:r w:rsidR="00952426" w:rsidRPr="00841394">
        <w:rPr>
          <w:rFonts w:ascii="Arial" w:eastAsia="MS Mincho" w:hAnsi="Arial" w:cs="Arial"/>
          <w:b/>
          <w:bCs/>
          <w:noProof/>
          <w:sz w:val="24"/>
          <w:szCs w:val="24"/>
          <w:lang w:val="en-GB" w:eastAsia="ja-JP"/>
        </w:rPr>
        <w:t>2</w:t>
      </w:r>
      <w:r w:rsidR="00D01D7E">
        <w:rPr>
          <w:rFonts w:ascii="Arial" w:eastAsia="MS Mincho" w:hAnsi="Arial" w:cs="Arial"/>
          <w:b/>
          <w:bCs/>
          <w:noProof/>
          <w:sz w:val="24"/>
          <w:szCs w:val="24"/>
          <w:lang w:val="en-GB" w:eastAsia="ja-JP"/>
        </w:rPr>
        <w:t>12127</w:t>
      </w:r>
    </w:p>
    <w:p w14:paraId="1609357A" w14:textId="4D1CA789" w:rsidR="00BF03B6" w:rsidRDefault="00555450" w:rsidP="00BF03B6">
      <w:pPr>
        <w:tabs>
          <w:tab w:val="right" w:pos="9216"/>
        </w:tabs>
        <w:spacing w:after="0" w:line="240" w:lineRule="auto"/>
        <w:jc w:val="both"/>
        <w:rPr>
          <w:rFonts w:ascii="Arial" w:eastAsia="MS Mincho" w:hAnsi="Arial" w:cs="Arial"/>
          <w:b/>
          <w:bCs/>
          <w:noProof/>
          <w:sz w:val="24"/>
          <w:szCs w:val="24"/>
          <w:lang w:val="en-GB" w:eastAsia="ja-JP"/>
        </w:rPr>
      </w:pPr>
      <w:r>
        <w:rPr>
          <w:rFonts w:ascii="Arial" w:eastAsia="MS Mincho" w:hAnsi="Arial" w:cs="Arial"/>
          <w:b/>
          <w:bCs/>
          <w:noProof/>
          <w:sz w:val="24"/>
          <w:szCs w:val="24"/>
          <w:lang w:val="en-GB" w:eastAsia="ja-JP"/>
        </w:rPr>
        <w:t>Toulouse, France</w:t>
      </w:r>
      <w:r w:rsidR="00BF03B6" w:rsidRPr="00BF03B6">
        <w:rPr>
          <w:rFonts w:ascii="Arial" w:eastAsia="MS Mincho" w:hAnsi="Arial" w:cs="Arial"/>
          <w:b/>
          <w:bCs/>
          <w:noProof/>
          <w:sz w:val="24"/>
          <w:szCs w:val="24"/>
          <w:lang w:val="en-GB" w:eastAsia="ja-JP"/>
        </w:rPr>
        <w:t xml:space="preserve">, </w:t>
      </w:r>
      <w:r>
        <w:rPr>
          <w:rFonts w:ascii="Arial" w:eastAsia="MS Mincho" w:hAnsi="Arial" w:cs="Arial"/>
          <w:b/>
          <w:bCs/>
          <w:noProof/>
          <w:sz w:val="24"/>
          <w:szCs w:val="24"/>
          <w:lang w:val="en-GB" w:eastAsia="ja-JP"/>
        </w:rPr>
        <w:t>November</w:t>
      </w:r>
      <w:r w:rsidR="00BF03B6" w:rsidRPr="00BF03B6">
        <w:rPr>
          <w:rFonts w:ascii="Arial" w:eastAsia="MS Mincho" w:hAnsi="Arial" w:cs="Arial"/>
          <w:b/>
          <w:bCs/>
          <w:noProof/>
          <w:sz w:val="24"/>
          <w:szCs w:val="24"/>
          <w:lang w:val="en-GB" w:eastAsia="ja-JP"/>
        </w:rPr>
        <w:t xml:space="preserve"> 1</w:t>
      </w:r>
      <w:r w:rsidR="005C5ADC">
        <w:rPr>
          <w:rFonts w:ascii="Arial" w:eastAsia="MS Mincho" w:hAnsi="Arial" w:cs="Arial"/>
          <w:b/>
          <w:bCs/>
          <w:noProof/>
          <w:sz w:val="24"/>
          <w:szCs w:val="24"/>
          <w:lang w:val="en-GB" w:eastAsia="ja-JP"/>
        </w:rPr>
        <w:t>4</w:t>
      </w:r>
      <w:r w:rsidR="00BF03B6" w:rsidRPr="00BF03B6">
        <w:rPr>
          <w:rFonts w:ascii="Arial" w:eastAsia="MS Mincho" w:hAnsi="Arial" w:cs="Arial" w:hint="eastAsia"/>
          <w:b/>
          <w:bCs/>
          <w:noProof/>
          <w:sz w:val="24"/>
          <w:szCs w:val="24"/>
          <w:lang w:val="en-GB" w:eastAsia="ja-JP"/>
        </w:rPr>
        <w:t>th</w:t>
      </w:r>
      <w:r w:rsidR="00BF03B6" w:rsidRPr="00BF03B6">
        <w:rPr>
          <w:rFonts w:ascii="Arial" w:eastAsia="MS Mincho" w:hAnsi="Arial" w:cs="Arial"/>
          <w:b/>
          <w:bCs/>
          <w:noProof/>
          <w:sz w:val="24"/>
          <w:szCs w:val="24"/>
          <w:lang w:val="en-GB" w:eastAsia="ja-JP"/>
        </w:rPr>
        <w:t xml:space="preserve"> – 1</w:t>
      </w:r>
      <w:r w:rsidR="005C5ADC">
        <w:rPr>
          <w:rFonts w:ascii="Arial" w:eastAsia="MS Mincho" w:hAnsi="Arial" w:cs="Arial"/>
          <w:b/>
          <w:bCs/>
          <w:noProof/>
          <w:sz w:val="24"/>
          <w:szCs w:val="24"/>
          <w:lang w:val="en-GB" w:eastAsia="ja-JP"/>
        </w:rPr>
        <w:t>7</w:t>
      </w:r>
      <w:r w:rsidR="00BF03B6" w:rsidRPr="00BF03B6">
        <w:rPr>
          <w:rFonts w:ascii="Arial" w:eastAsia="MS Mincho" w:hAnsi="Arial" w:cs="Arial"/>
          <w:b/>
          <w:bCs/>
          <w:noProof/>
          <w:sz w:val="24"/>
          <w:szCs w:val="24"/>
          <w:lang w:val="en-GB" w:eastAsia="ja-JP"/>
        </w:rPr>
        <w:t>th, 2022</w:t>
      </w:r>
    </w:p>
    <w:p w14:paraId="308FDAFE" w14:textId="77777777" w:rsidR="00BF03B6" w:rsidRPr="00BF03B6" w:rsidRDefault="00BF03B6" w:rsidP="00BF03B6">
      <w:pPr>
        <w:tabs>
          <w:tab w:val="right" w:pos="9216"/>
        </w:tabs>
        <w:spacing w:after="0" w:line="240" w:lineRule="auto"/>
        <w:jc w:val="both"/>
        <w:rPr>
          <w:rFonts w:ascii="Arial" w:eastAsia="MS Mincho" w:hAnsi="Arial" w:cs="Arial"/>
          <w:b/>
          <w:bCs/>
          <w:noProof/>
          <w:sz w:val="24"/>
          <w:szCs w:val="24"/>
          <w:lang w:val="en-GB" w:eastAsia="ja-JP"/>
        </w:rPr>
      </w:pPr>
    </w:p>
    <w:p w14:paraId="3DB90862" w14:textId="5FADE90D" w:rsidR="00DB7303" w:rsidRPr="00841394" w:rsidRDefault="00DB7303" w:rsidP="00841394">
      <w:pPr>
        <w:overflowPunct w:val="0"/>
        <w:autoSpaceDE w:val="0"/>
        <w:autoSpaceDN w:val="0"/>
        <w:adjustRightInd w:val="0"/>
        <w:spacing w:after="240" w:line="240" w:lineRule="auto"/>
        <w:ind w:left="1988" w:hanging="1988"/>
        <w:jc w:val="both"/>
        <w:textAlignment w:val="baseline"/>
        <w:rPr>
          <w:rFonts w:ascii="Arial" w:eastAsia="SimSun" w:hAnsi="Arial" w:cs="Times New Roman"/>
          <w:b/>
          <w:sz w:val="24"/>
        </w:rPr>
      </w:pPr>
      <w:r w:rsidRPr="00841394">
        <w:rPr>
          <w:rFonts w:ascii="Arial" w:eastAsia="SimSun" w:hAnsi="Arial" w:cs="Times New Roman"/>
          <w:b/>
          <w:sz w:val="24"/>
        </w:rPr>
        <w:t>Source:</w:t>
      </w:r>
      <w:r w:rsidRPr="00841394">
        <w:rPr>
          <w:rFonts w:ascii="Arial" w:eastAsia="SimSun" w:hAnsi="Arial" w:cs="Times New Roman"/>
          <w:b/>
          <w:sz w:val="24"/>
        </w:rPr>
        <w:tab/>
      </w:r>
      <w:r w:rsidR="00E371F1" w:rsidRPr="00841394">
        <w:rPr>
          <w:rFonts w:ascii="Arial" w:eastAsia="SimSun" w:hAnsi="Arial" w:cs="Times New Roman"/>
          <w:b/>
          <w:sz w:val="24"/>
        </w:rPr>
        <w:t>Qualcomm Incorporated</w:t>
      </w:r>
    </w:p>
    <w:bookmarkEnd w:id="0"/>
    <w:p w14:paraId="7E836047" w14:textId="3977A181" w:rsidR="00DB7303" w:rsidRPr="00841394" w:rsidRDefault="00DB7303" w:rsidP="0008696B">
      <w:pPr>
        <w:overflowPunct w:val="0"/>
        <w:autoSpaceDE w:val="0"/>
        <w:autoSpaceDN w:val="0"/>
        <w:adjustRightInd w:val="0"/>
        <w:spacing w:after="240" w:line="240" w:lineRule="auto"/>
        <w:ind w:left="1988" w:hanging="1988"/>
        <w:jc w:val="both"/>
        <w:textAlignment w:val="baseline"/>
        <w:rPr>
          <w:rFonts w:ascii="Arial" w:eastAsia="SimSun" w:hAnsi="Arial" w:cs="Times New Roman"/>
          <w:b/>
          <w:sz w:val="24"/>
        </w:rPr>
      </w:pPr>
      <w:r w:rsidRPr="00841394">
        <w:rPr>
          <w:rFonts w:ascii="Arial" w:eastAsia="SimSun" w:hAnsi="Arial" w:cs="Times New Roman"/>
          <w:b/>
          <w:sz w:val="24"/>
        </w:rPr>
        <w:t>Title:</w:t>
      </w:r>
      <w:r w:rsidRPr="00841394">
        <w:rPr>
          <w:rFonts w:ascii="Arial" w:eastAsia="SimSun" w:hAnsi="Arial" w:cs="Times New Roman"/>
          <w:b/>
          <w:sz w:val="24"/>
        </w:rPr>
        <w:tab/>
      </w:r>
      <w:bookmarkStart w:id="1" w:name="OLE_LINK22"/>
      <w:bookmarkStart w:id="2" w:name="OLE_LINK21"/>
      <w:bookmarkStart w:id="3" w:name="OLE_LINK9"/>
      <w:bookmarkStart w:id="4" w:name="OLE_LINK8"/>
      <w:r w:rsidR="0008696B">
        <w:rPr>
          <w:rFonts w:ascii="Arial" w:eastAsia="SimSun" w:hAnsi="Arial" w:cs="Times New Roman"/>
          <w:b/>
          <w:sz w:val="24"/>
        </w:rPr>
        <w:t xml:space="preserve">UE </w:t>
      </w:r>
      <w:r w:rsidR="0008025A">
        <w:rPr>
          <w:rFonts w:ascii="Arial" w:eastAsia="SimSun" w:hAnsi="Arial" w:cs="Times New Roman"/>
          <w:b/>
          <w:sz w:val="24"/>
        </w:rPr>
        <w:t>C</w:t>
      </w:r>
      <w:r w:rsidR="00D153B5" w:rsidRPr="00841394">
        <w:rPr>
          <w:rFonts w:ascii="Arial" w:eastAsia="SimSun" w:hAnsi="Arial" w:cs="Times New Roman"/>
          <w:b/>
          <w:sz w:val="24"/>
        </w:rPr>
        <w:t xml:space="preserve">omplexity </w:t>
      </w:r>
      <w:r w:rsidR="0008696B">
        <w:rPr>
          <w:rFonts w:ascii="Arial" w:eastAsia="SimSun" w:hAnsi="Arial" w:cs="Times New Roman"/>
          <w:b/>
          <w:sz w:val="24"/>
        </w:rPr>
        <w:t>R</w:t>
      </w:r>
      <w:r w:rsidR="00D153B5" w:rsidRPr="00841394">
        <w:rPr>
          <w:rFonts w:ascii="Arial" w:eastAsia="SimSun" w:hAnsi="Arial" w:cs="Times New Roman"/>
          <w:b/>
          <w:sz w:val="24"/>
        </w:rPr>
        <w:t>eduction for eRedCap</w:t>
      </w:r>
    </w:p>
    <w:bookmarkEnd w:id="1"/>
    <w:bookmarkEnd w:id="2"/>
    <w:bookmarkEnd w:id="3"/>
    <w:bookmarkEnd w:id="4"/>
    <w:p w14:paraId="27006873" w14:textId="103B688C" w:rsidR="005E504E" w:rsidRPr="00841394" w:rsidRDefault="00DB7303" w:rsidP="00841394">
      <w:pPr>
        <w:overflowPunct w:val="0"/>
        <w:autoSpaceDE w:val="0"/>
        <w:autoSpaceDN w:val="0"/>
        <w:adjustRightInd w:val="0"/>
        <w:spacing w:after="240" w:line="240" w:lineRule="auto"/>
        <w:ind w:left="1988" w:hanging="1988"/>
        <w:jc w:val="both"/>
        <w:textAlignment w:val="baseline"/>
        <w:rPr>
          <w:rFonts w:ascii="Arial" w:eastAsia="SimSun" w:hAnsi="Arial" w:cs="Times New Roman"/>
          <w:b/>
          <w:sz w:val="24"/>
        </w:rPr>
      </w:pPr>
      <w:r w:rsidRPr="00841394">
        <w:rPr>
          <w:rFonts w:ascii="Arial" w:eastAsia="SimSun" w:hAnsi="Arial" w:cs="Times New Roman"/>
          <w:b/>
          <w:sz w:val="24"/>
        </w:rPr>
        <w:t>Agenda Item:</w:t>
      </w:r>
      <w:bookmarkStart w:id="5" w:name="Source"/>
      <w:bookmarkEnd w:id="5"/>
      <w:r w:rsidRPr="00841394">
        <w:rPr>
          <w:rFonts w:ascii="Arial" w:eastAsia="SimSun" w:hAnsi="Arial" w:cs="Times New Roman"/>
          <w:b/>
          <w:sz w:val="24"/>
        </w:rPr>
        <w:tab/>
      </w:r>
      <w:r w:rsidR="00DA4AF7">
        <w:rPr>
          <w:rFonts w:ascii="Arial" w:eastAsia="SimSun" w:hAnsi="Arial" w:cs="Times New Roman"/>
          <w:b/>
          <w:sz w:val="24"/>
        </w:rPr>
        <w:t>9.6.1</w:t>
      </w:r>
    </w:p>
    <w:p w14:paraId="2E8F4B53" w14:textId="3CF2224B" w:rsidR="00852FDB" w:rsidRPr="00841394" w:rsidRDefault="005E504E" w:rsidP="00BF03B6">
      <w:pPr>
        <w:overflowPunct w:val="0"/>
        <w:autoSpaceDE w:val="0"/>
        <w:autoSpaceDN w:val="0"/>
        <w:adjustRightInd w:val="0"/>
        <w:spacing w:after="240" w:line="240" w:lineRule="auto"/>
        <w:ind w:left="1988" w:hanging="1988"/>
        <w:jc w:val="both"/>
        <w:textAlignment w:val="baseline"/>
        <w:rPr>
          <w:rFonts w:ascii="Arial" w:eastAsia="SimSun" w:hAnsi="Arial" w:cs="Times New Roman"/>
          <w:b/>
          <w:sz w:val="24"/>
        </w:rPr>
      </w:pPr>
      <w:r w:rsidRPr="00841394">
        <w:rPr>
          <w:rFonts w:ascii="Arial" w:eastAsia="SimSun" w:hAnsi="Arial" w:cs="Times New Roman"/>
          <w:b/>
          <w:sz w:val="24"/>
        </w:rPr>
        <w:t>Document for:</w:t>
      </w:r>
      <w:r w:rsidRPr="00841394">
        <w:rPr>
          <w:rFonts w:ascii="Arial" w:eastAsia="SimSun" w:hAnsi="Arial" w:cs="Times New Roman"/>
          <w:b/>
          <w:sz w:val="24"/>
        </w:rPr>
        <w:tab/>
        <w:t>Discussion/Decision</w:t>
      </w:r>
    </w:p>
    <w:p w14:paraId="4CC52AC8" w14:textId="4DD849DE" w:rsidR="001C6B9C" w:rsidRPr="005E504E" w:rsidRDefault="009A67A4" w:rsidP="00841394">
      <w:pPr>
        <w:pStyle w:val="Heading1"/>
        <w:numPr>
          <w:ilvl w:val="0"/>
          <w:numId w:val="4"/>
        </w:numPr>
        <w:pBdr>
          <w:top w:val="single" w:sz="12" w:space="3" w:color="auto"/>
        </w:pBdr>
        <w:overflowPunct w:val="0"/>
        <w:autoSpaceDE w:val="0"/>
        <w:autoSpaceDN w:val="0"/>
        <w:adjustRightInd w:val="0"/>
        <w:spacing w:after="180" w:line="240" w:lineRule="auto"/>
        <w:ind w:left="432" w:hanging="432"/>
        <w:textAlignment w:val="baseline"/>
        <w:rPr>
          <w:rFonts w:ascii="Arial" w:eastAsia="SimSun" w:hAnsi="Arial" w:cs="Times New Roman"/>
          <w:sz w:val="36"/>
          <w:szCs w:val="20"/>
        </w:rPr>
      </w:pPr>
      <w:bookmarkStart w:id="6" w:name="_Ref115132664"/>
      <w:r w:rsidRPr="005E504E">
        <w:rPr>
          <w:rFonts w:ascii="Arial" w:eastAsia="SimSun" w:hAnsi="Arial" w:cs="Times New Roman"/>
          <w:sz w:val="36"/>
          <w:szCs w:val="20"/>
        </w:rPr>
        <w:t>Introduction</w:t>
      </w:r>
      <w:bookmarkEnd w:id="6"/>
    </w:p>
    <w:p w14:paraId="49C5715E" w14:textId="0C86F33E" w:rsidR="00415C69" w:rsidRDefault="00586C1F" w:rsidP="00415C69">
      <w:pPr>
        <w:keepNext/>
        <w:keepLines/>
        <w:tabs>
          <w:tab w:val="num" w:pos="0"/>
          <w:tab w:val="left" w:pos="426"/>
        </w:tabs>
        <w:overflowPunct w:val="0"/>
        <w:autoSpaceDE w:val="0"/>
        <w:autoSpaceDN w:val="0"/>
        <w:adjustRightInd w:val="0"/>
        <w:spacing w:after="120"/>
        <w:jc w:val="both"/>
        <w:textAlignment w:val="baseline"/>
      </w:pPr>
      <w:r>
        <w:rPr>
          <w:rFonts w:ascii="Times New Roman" w:eastAsia="SimSun" w:hAnsi="Times New Roman" w:cs="Times New Roman"/>
          <w:sz w:val="20"/>
          <w:szCs w:val="20"/>
        </w:rPr>
        <w:t xml:space="preserve">In RAN#97, the work item was </w:t>
      </w:r>
      <w:r w:rsidR="001C1B51">
        <w:rPr>
          <w:rFonts w:ascii="Times New Roman" w:eastAsia="SimSun" w:hAnsi="Times New Roman" w:cs="Times New Roman"/>
          <w:sz w:val="20"/>
          <w:szCs w:val="20"/>
        </w:rPr>
        <w:t xml:space="preserve">approved with the WID </w:t>
      </w:r>
      <w:r w:rsidRPr="00586C1F">
        <w:rPr>
          <w:rFonts w:ascii="Times New Roman" w:eastAsia="SimSun" w:hAnsi="Times New Roman" w:cs="Times New Roman"/>
          <w:sz w:val="20"/>
          <w:szCs w:val="20"/>
        </w:rPr>
        <w:fldChar w:fldCharType="begin"/>
      </w:r>
      <w:r w:rsidRPr="00586C1F">
        <w:rPr>
          <w:rFonts w:ascii="Times New Roman" w:eastAsia="SimSun" w:hAnsi="Times New Roman" w:cs="Times New Roman"/>
          <w:sz w:val="20"/>
          <w:szCs w:val="20"/>
        </w:rPr>
        <w:instrText xml:space="preserve"> REF _Ref101732775 \n \h </w:instrText>
      </w:r>
      <w:r w:rsidRPr="00586C1F">
        <w:rPr>
          <w:sz w:val="20"/>
          <w:szCs w:val="20"/>
        </w:rPr>
        <w:instrText xml:space="preserve"> \* MERGEFORMAT </w:instrText>
      </w:r>
      <w:r w:rsidRPr="00586C1F">
        <w:rPr>
          <w:rFonts w:ascii="Times New Roman" w:eastAsia="SimSun" w:hAnsi="Times New Roman" w:cs="Times New Roman"/>
          <w:sz w:val="20"/>
          <w:szCs w:val="20"/>
        </w:rPr>
      </w:r>
      <w:r w:rsidRPr="00586C1F">
        <w:rPr>
          <w:rFonts w:ascii="Times New Roman" w:eastAsia="SimSun" w:hAnsi="Times New Roman" w:cs="Times New Roman"/>
          <w:sz w:val="20"/>
          <w:szCs w:val="20"/>
        </w:rPr>
        <w:fldChar w:fldCharType="separate"/>
      </w:r>
      <w:r w:rsidRPr="00586C1F">
        <w:rPr>
          <w:rFonts w:ascii="Times New Roman" w:eastAsia="SimSun" w:hAnsi="Times New Roman" w:cs="Times New Roman"/>
          <w:sz w:val="20"/>
          <w:szCs w:val="20"/>
        </w:rPr>
        <w:t>[1]</w:t>
      </w:r>
      <w:r w:rsidRPr="00586C1F">
        <w:rPr>
          <w:rFonts w:ascii="Times New Roman" w:eastAsia="SimSun" w:hAnsi="Times New Roman" w:cs="Times New Roman"/>
          <w:sz w:val="20"/>
          <w:szCs w:val="20"/>
        </w:rPr>
        <w:fldChar w:fldCharType="end"/>
      </w:r>
      <w:r w:rsidR="001C1B51">
        <w:rPr>
          <w:rFonts w:ascii="Times New Roman" w:eastAsia="SimSun" w:hAnsi="Times New Roman" w:cs="Times New Roman"/>
          <w:sz w:val="20"/>
          <w:szCs w:val="20"/>
        </w:rPr>
        <w:t xml:space="preserve"> </w:t>
      </w:r>
      <w:r w:rsidR="0004457B">
        <w:rPr>
          <w:rFonts w:ascii="Times New Roman" w:eastAsia="SimSun" w:hAnsi="Times New Roman" w:cs="Times New Roman"/>
          <w:sz w:val="20"/>
          <w:szCs w:val="20"/>
        </w:rPr>
        <w:t xml:space="preserve">as given below </w:t>
      </w:r>
      <w:r w:rsidR="001C1B51">
        <w:rPr>
          <w:rFonts w:ascii="Times New Roman" w:eastAsia="SimSun" w:hAnsi="Times New Roman" w:cs="Times New Roman"/>
          <w:sz w:val="20"/>
          <w:szCs w:val="20"/>
        </w:rPr>
        <w:t xml:space="preserve">and </w:t>
      </w:r>
      <w:r w:rsidR="00F84131">
        <w:rPr>
          <w:rFonts w:ascii="Times New Roman" w:eastAsia="SimSun" w:hAnsi="Times New Roman" w:cs="Times New Roman"/>
          <w:sz w:val="20"/>
          <w:szCs w:val="20"/>
        </w:rPr>
        <w:t>RAN1 made initial agreements in RAN1#110bis-</w:t>
      </w:r>
      <w:r w:rsidR="00B42D7A">
        <w:rPr>
          <w:rFonts w:ascii="Times New Roman" w:eastAsia="SimSun" w:hAnsi="Times New Roman" w:cs="Times New Roman"/>
          <w:sz w:val="20"/>
          <w:szCs w:val="20"/>
        </w:rPr>
        <w:t>e</w:t>
      </w:r>
      <w:r w:rsidR="0004457B">
        <w:rPr>
          <w:rFonts w:ascii="Times New Roman" w:eastAsia="SimSun" w:hAnsi="Times New Roman" w:cs="Times New Roman"/>
          <w:sz w:val="20"/>
          <w:szCs w:val="20"/>
        </w:rPr>
        <w:t>.</w:t>
      </w:r>
      <w:bookmarkStart w:id="7" w:name="_Hlk95727305"/>
    </w:p>
    <w:tbl>
      <w:tblPr>
        <w:tblStyle w:val="TableGrid"/>
        <w:tblW w:w="0" w:type="auto"/>
        <w:tblLook w:val="04A0" w:firstRow="1" w:lastRow="0" w:firstColumn="1" w:lastColumn="0" w:noHBand="0" w:noVBand="1"/>
      </w:tblPr>
      <w:tblGrid>
        <w:gridCol w:w="9350"/>
      </w:tblGrid>
      <w:tr w:rsidR="00415C69" w14:paraId="3D7FA990" w14:textId="77777777" w:rsidTr="00CE4E1E">
        <w:trPr>
          <w:trHeight w:val="5804"/>
        </w:trPr>
        <w:tc>
          <w:tcPr>
            <w:tcW w:w="9350" w:type="dxa"/>
          </w:tcPr>
          <w:p w14:paraId="369AFA11" w14:textId="77777777" w:rsidR="00415C69" w:rsidRPr="00E045E7" w:rsidRDefault="00415C69" w:rsidP="00CE4E1E">
            <w:pPr>
              <w:pStyle w:val="Heading3"/>
              <w:outlineLvl w:val="2"/>
              <w:rPr>
                <w:rFonts w:ascii="Arial" w:eastAsia="SimSun" w:hAnsi="Arial" w:cs="Times New Roman"/>
                <w:color w:val="auto"/>
                <w:sz w:val="28"/>
                <w:szCs w:val="20"/>
                <w:lang w:val="en-GB" w:eastAsia="en-GB"/>
              </w:rPr>
            </w:pPr>
            <w:r>
              <w:rPr>
                <w:rFonts w:ascii="Times New Roman" w:eastAsia="Batang" w:hAnsi="Times New Roman" w:cs="Times New Roman"/>
                <w:lang w:eastAsia="ko-KR"/>
              </w:rPr>
              <w:br w:type="page"/>
            </w:r>
            <w:r w:rsidRPr="00E045E7">
              <w:rPr>
                <w:rFonts w:ascii="Arial" w:eastAsia="SimSun" w:hAnsi="Arial" w:cs="Times New Roman"/>
                <w:color w:val="auto"/>
                <w:sz w:val="28"/>
                <w:szCs w:val="20"/>
                <w:lang w:val="en-GB" w:eastAsia="en-GB"/>
              </w:rPr>
              <w:t>4.1</w:t>
            </w:r>
            <w:r w:rsidRPr="00E045E7">
              <w:rPr>
                <w:rFonts w:ascii="Arial" w:eastAsia="SimSun" w:hAnsi="Arial" w:cs="Times New Roman"/>
                <w:color w:val="auto"/>
                <w:sz w:val="28"/>
                <w:szCs w:val="20"/>
                <w:lang w:val="en-GB" w:eastAsia="en-GB"/>
              </w:rPr>
              <w:tab/>
              <w:t>Objective of Core part WI</w:t>
            </w:r>
          </w:p>
          <w:p w14:paraId="72782C9F" w14:textId="77777777" w:rsidR="00415C69" w:rsidRDefault="00415C69" w:rsidP="00CE4E1E">
            <w:pPr>
              <w:overflowPunct w:val="0"/>
              <w:autoSpaceDE w:val="0"/>
              <w:autoSpaceDN w:val="0"/>
              <w:adjustRightInd w:val="0"/>
              <w:spacing w:after="180"/>
              <w:ind w:right="-99"/>
              <w:jc w:val="both"/>
              <w:textAlignment w:val="baseline"/>
              <w:rPr>
                <w:rFonts w:ascii="Times New Roman" w:eastAsia="SimSun" w:hAnsi="Times New Roman" w:cs="Times New Roman"/>
                <w:sz w:val="20"/>
                <w:szCs w:val="20"/>
                <w:lang w:val="en-GB" w:eastAsia="ja-JP"/>
              </w:rPr>
            </w:pPr>
          </w:p>
          <w:p w14:paraId="0754D6C9" w14:textId="77777777" w:rsidR="00415C69" w:rsidRPr="00E045E7" w:rsidRDefault="00415C69" w:rsidP="00CE4E1E">
            <w:pPr>
              <w:overflowPunct w:val="0"/>
              <w:autoSpaceDE w:val="0"/>
              <w:autoSpaceDN w:val="0"/>
              <w:adjustRightInd w:val="0"/>
              <w:spacing w:after="180"/>
              <w:ind w:right="-99"/>
              <w:jc w:val="both"/>
              <w:textAlignment w:val="baseline"/>
              <w:rPr>
                <w:rFonts w:ascii="Times New Roman" w:eastAsia="SimSun" w:hAnsi="Times New Roman" w:cs="Times New Roman"/>
                <w:sz w:val="20"/>
                <w:szCs w:val="20"/>
                <w:lang w:val="en-GB" w:eastAsia="ja-JP"/>
              </w:rPr>
            </w:pPr>
            <w:r w:rsidRPr="00E045E7">
              <w:rPr>
                <w:rFonts w:ascii="Times New Roman" w:eastAsia="SimSun" w:hAnsi="Times New Roman" w:cs="Times New Roman"/>
                <w:sz w:val="20"/>
                <w:szCs w:val="20"/>
                <w:lang w:val="en-GB" w:eastAsia="ja-JP"/>
              </w:rPr>
              <w:t xml:space="preserve">The objective is to specify support for the following enhancements: </w:t>
            </w:r>
          </w:p>
          <w:p w14:paraId="5CC09CC8" w14:textId="77777777" w:rsidR="00415C69" w:rsidRPr="00E045E7" w:rsidRDefault="00415C69" w:rsidP="00CE4E1E">
            <w:pPr>
              <w:overflowPunct w:val="0"/>
              <w:autoSpaceDE w:val="0"/>
              <w:autoSpaceDN w:val="0"/>
              <w:adjustRightInd w:val="0"/>
              <w:spacing w:after="180"/>
              <w:ind w:right="-99"/>
              <w:textAlignment w:val="baseline"/>
              <w:rPr>
                <w:rFonts w:ascii="Times New Roman" w:eastAsia="SimSun" w:hAnsi="Times New Roman" w:cs="Times New Roman"/>
                <w:b/>
                <w:bCs/>
                <w:sz w:val="20"/>
                <w:szCs w:val="20"/>
                <w:lang w:val="en-GB" w:eastAsia="ja-JP"/>
              </w:rPr>
            </w:pPr>
            <w:r w:rsidRPr="00E045E7">
              <w:rPr>
                <w:rFonts w:ascii="Times New Roman" w:eastAsia="SimSun" w:hAnsi="Times New Roman" w:cs="Times New Roman"/>
                <w:b/>
                <w:bCs/>
                <w:sz w:val="20"/>
                <w:szCs w:val="20"/>
                <w:lang w:val="en-GB" w:eastAsia="ja-JP"/>
              </w:rPr>
              <w:t>Power saving/energy efficiency enhancements</w:t>
            </w:r>
          </w:p>
          <w:p w14:paraId="644B9499" w14:textId="77777777" w:rsidR="00415C69" w:rsidRPr="00E045E7" w:rsidRDefault="00415C69" w:rsidP="00CE4E1E">
            <w:pPr>
              <w:numPr>
                <w:ilvl w:val="0"/>
                <w:numId w:val="6"/>
              </w:numPr>
              <w:overflowPunct w:val="0"/>
              <w:autoSpaceDE w:val="0"/>
              <w:autoSpaceDN w:val="0"/>
              <w:adjustRightInd w:val="0"/>
              <w:spacing w:after="180"/>
              <w:ind w:right="-99"/>
              <w:textAlignment w:val="baseline"/>
              <w:rPr>
                <w:rFonts w:ascii="Times New Roman" w:eastAsia="SimSun" w:hAnsi="Times New Roman" w:cs="Times New Roman"/>
                <w:sz w:val="20"/>
                <w:szCs w:val="20"/>
                <w:lang w:val="en-GB" w:eastAsia="ja-JP"/>
              </w:rPr>
            </w:pPr>
            <w:r w:rsidRPr="00E045E7">
              <w:rPr>
                <w:rFonts w:ascii="Times New Roman" w:eastAsia="SimSun" w:hAnsi="Times New Roman" w:cs="Times New Roman"/>
                <w:sz w:val="20"/>
                <w:szCs w:val="20"/>
                <w:lang w:val="en-GB" w:eastAsia="ja-JP"/>
              </w:rPr>
              <w:t xml:space="preserve">Enhanced </w:t>
            </w:r>
            <w:proofErr w:type="spellStart"/>
            <w:r w:rsidRPr="00E045E7">
              <w:rPr>
                <w:rFonts w:ascii="Times New Roman" w:eastAsia="SimSun" w:hAnsi="Times New Roman" w:cs="Times New Roman"/>
                <w:sz w:val="20"/>
                <w:szCs w:val="20"/>
                <w:lang w:val="en-GB" w:eastAsia="ja-JP"/>
              </w:rPr>
              <w:t>eDRX</w:t>
            </w:r>
            <w:proofErr w:type="spellEnd"/>
            <w:r w:rsidRPr="00E045E7">
              <w:rPr>
                <w:rFonts w:ascii="Times New Roman" w:eastAsia="SimSun" w:hAnsi="Times New Roman" w:cs="Times New Roman"/>
                <w:sz w:val="20"/>
                <w:szCs w:val="20"/>
                <w:lang w:val="en-GB" w:eastAsia="ja-JP"/>
              </w:rPr>
              <w:t xml:space="preserve"> in RRC_INACTIVE (&gt;10.24s) [RAN2, RAN3, RAN4]</w:t>
            </w:r>
          </w:p>
          <w:p w14:paraId="429099A8" w14:textId="77777777" w:rsidR="00415C69" w:rsidRPr="00E045E7" w:rsidRDefault="00415C69" w:rsidP="00CE4E1E">
            <w:pPr>
              <w:numPr>
                <w:ilvl w:val="1"/>
                <w:numId w:val="6"/>
              </w:numPr>
              <w:overflowPunct w:val="0"/>
              <w:autoSpaceDE w:val="0"/>
              <w:autoSpaceDN w:val="0"/>
              <w:adjustRightInd w:val="0"/>
              <w:spacing w:after="180"/>
              <w:ind w:right="-99"/>
              <w:textAlignment w:val="baseline"/>
              <w:rPr>
                <w:rFonts w:ascii="Times New Roman" w:eastAsia="SimSun" w:hAnsi="Times New Roman" w:cs="Times New Roman"/>
                <w:sz w:val="20"/>
                <w:szCs w:val="20"/>
                <w:lang w:val="en-GB" w:eastAsia="ja-JP"/>
              </w:rPr>
            </w:pPr>
            <w:r w:rsidRPr="00E045E7">
              <w:rPr>
                <w:rFonts w:ascii="Times New Roman" w:eastAsia="SimSun" w:hAnsi="Times New Roman" w:cs="Times New Roman" w:hint="eastAsia"/>
                <w:sz w:val="20"/>
                <w:szCs w:val="20"/>
                <w:lang w:val="en-GB" w:eastAsia="ja-JP"/>
              </w:rPr>
              <w:t xml:space="preserve">Note that this objective requires SA2 </w:t>
            </w:r>
            <w:r w:rsidRPr="00E045E7">
              <w:rPr>
                <w:rFonts w:ascii="Times New Roman" w:eastAsia="SimSun" w:hAnsi="Times New Roman" w:cs="Times New Roman"/>
                <w:sz w:val="20"/>
                <w:szCs w:val="20"/>
                <w:lang w:val="en-GB" w:eastAsia="ja-JP"/>
              </w:rPr>
              <w:t xml:space="preserve">and </w:t>
            </w:r>
            <w:r w:rsidRPr="00E045E7">
              <w:rPr>
                <w:rFonts w:ascii="Times New Roman" w:eastAsia="SimSun" w:hAnsi="Times New Roman" w:cs="Times New Roman" w:hint="eastAsia"/>
                <w:sz w:val="20"/>
                <w:szCs w:val="20"/>
                <w:lang w:val="en-GB" w:eastAsia="ja-JP"/>
              </w:rPr>
              <w:t>CT1</w:t>
            </w:r>
            <w:r w:rsidRPr="00E045E7">
              <w:rPr>
                <w:rFonts w:ascii="Times New Roman" w:eastAsia="SimSun" w:hAnsi="Times New Roman" w:cs="Times New Roman"/>
                <w:sz w:val="20"/>
                <w:szCs w:val="20"/>
                <w:lang w:val="en-GB" w:eastAsia="ja-JP"/>
              </w:rPr>
              <w:t xml:space="preserve"> </w:t>
            </w:r>
            <w:r w:rsidRPr="00E045E7">
              <w:rPr>
                <w:rFonts w:ascii="Times New Roman" w:eastAsia="SimSun" w:hAnsi="Times New Roman" w:cs="Times New Roman" w:hint="eastAsia"/>
                <w:sz w:val="20"/>
                <w:szCs w:val="20"/>
                <w:lang w:val="en-GB" w:eastAsia="ja-JP"/>
              </w:rPr>
              <w:t>involvement</w:t>
            </w:r>
          </w:p>
          <w:p w14:paraId="4063A756" w14:textId="77777777" w:rsidR="00415C69" w:rsidRPr="00E045E7" w:rsidRDefault="00415C69" w:rsidP="00CE4E1E">
            <w:pPr>
              <w:overflowPunct w:val="0"/>
              <w:autoSpaceDE w:val="0"/>
              <w:autoSpaceDN w:val="0"/>
              <w:adjustRightInd w:val="0"/>
              <w:spacing w:after="180"/>
              <w:ind w:right="-99"/>
              <w:textAlignment w:val="baseline"/>
              <w:rPr>
                <w:rFonts w:ascii="Times New Roman" w:eastAsia="SimSun" w:hAnsi="Times New Roman" w:cs="Times New Roman"/>
                <w:b/>
                <w:bCs/>
                <w:sz w:val="20"/>
                <w:szCs w:val="20"/>
                <w:lang w:val="en-GB" w:eastAsia="ja-JP"/>
              </w:rPr>
            </w:pPr>
            <w:r w:rsidRPr="00E045E7">
              <w:rPr>
                <w:rFonts w:ascii="Times New Roman" w:eastAsia="SimSun" w:hAnsi="Times New Roman" w:cs="Times New Roman"/>
                <w:b/>
                <w:bCs/>
                <w:sz w:val="20"/>
                <w:szCs w:val="20"/>
                <w:lang w:val="en-GB" w:eastAsia="ja-JP"/>
              </w:rPr>
              <w:t>Complexity/cost reduction</w:t>
            </w:r>
          </w:p>
          <w:p w14:paraId="4A1757E5" w14:textId="77777777" w:rsidR="00415C69" w:rsidRPr="00E045E7" w:rsidRDefault="00415C69" w:rsidP="00CE4E1E">
            <w:pPr>
              <w:numPr>
                <w:ilvl w:val="0"/>
                <w:numId w:val="7"/>
              </w:numPr>
              <w:overflowPunct w:val="0"/>
              <w:autoSpaceDE w:val="0"/>
              <w:autoSpaceDN w:val="0"/>
              <w:adjustRightInd w:val="0"/>
              <w:spacing w:after="180"/>
              <w:ind w:right="-99"/>
              <w:textAlignment w:val="baseline"/>
              <w:rPr>
                <w:rFonts w:ascii="Times New Roman" w:eastAsia="SimSun" w:hAnsi="Times New Roman" w:cs="Times New Roman"/>
                <w:sz w:val="20"/>
                <w:szCs w:val="20"/>
                <w:lang w:val="en-GB" w:eastAsia="ja-JP"/>
              </w:rPr>
            </w:pPr>
            <w:r w:rsidRPr="00E045E7">
              <w:rPr>
                <w:rFonts w:ascii="Times New Roman" w:eastAsia="SimSun" w:hAnsi="Times New Roman" w:cs="Times New Roman"/>
                <w:sz w:val="20"/>
                <w:szCs w:val="20"/>
                <w:lang w:val="en-GB" w:eastAsia="ja-JP"/>
              </w:rPr>
              <w:t>Further reduced UE complexity in FR1 [RAN1, RAN2, RAN4]</w:t>
            </w:r>
          </w:p>
          <w:p w14:paraId="7C93DB3B" w14:textId="77777777" w:rsidR="00415C69" w:rsidRPr="00E045E7" w:rsidRDefault="00415C69" w:rsidP="00CE4E1E">
            <w:pPr>
              <w:numPr>
                <w:ilvl w:val="1"/>
                <w:numId w:val="6"/>
              </w:numPr>
              <w:overflowPunct w:val="0"/>
              <w:autoSpaceDE w:val="0"/>
              <w:autoSpaceDN w:val="0"/>
              <w:adjustRightInd w:val="0"/>
              <w:spacing w:after="180"/>
              <w:textAlignment w:val="baseline"/>
              <w:rPr>
                <w:rFonts w:ascii="Times New Roman" w:eastAsia="SimSun" w:hAnsi="Times New Roman" w:cs="Times New Roman"/>
                <w:sz w:val="20"/>
                <w:szCs w:val="20"/>
                <w:lang w:eastAsia="en-GB"/>
              </w:rPr>
            </w:pPr>
            <w:r w:rsidRPr="00E045E7">
              <w:rPr>
                <w:rFonts w:ascii="Times New Roman" w:eastAsia="SimSun" w:hAnsi="Times New Roman" w:cs="Times New Roman"/>
                <w:sz w:val="20"/>
                <w:szCs w:val="20"/>
                <w:lang w:eastAsia="en-GB"/>
              </w:rPr>
              <w:t>UE BB bandwidth reduction</w:t>
            </w:r>
          </w:p>
          <w:p w14:paraId="4F4E6DFA" w14:textId="77777777" w:rsidR="00415C69" w:rsidRPr="00E045E7" w:rsidRDefault="00415C69" w:rsidP="00CE4E1E">
            <w:pPr>
              <w:numPr>
                <w:ilvl w:val="2"/>
                <w:numId w:val="6"/>
              </w:numPr>
              <w:overflowPunct w:val="0"/>
              <w:autoSpaceDE w:val="0"/>
              <w:autoSpaceDN w:val="0"/>
              <w:adjustRightInd w:val="0"/>
              <w:spacing w:after="180"/>
              <w:textAlignment w:val="baseline"/>
              <w:rPr>
                <w:rFonts w:ascii="Times New Roman" w:eastAsia="SimSun" w:hAnsi="Times New Roman" w:cs="Times New Roman"/>
                <w:sz w:val="20"/>
                <w:szCs w:val="20"/>
                <w:lang w:eastAsia="en-GB"/>
              </w:rPr>
            </w:pPr>
            <w:r w:rsidRPr="00E045E7">
              <w:rPr>
                <w:rFonts w:ascii="Times New Roman" w:eastAsia="SimSun" w:hAnsi="Times New Roman" w:cs="Times New Roman"/>
                <w:sz w:val="20"/>
                <w:szCs w:val="20"/>
                <w:lang w:eastAsia="en-GB"/>
              </w:rPr>
              <w:t>5 MHz BB bandwidth only for PDSCH (for both unicast and broadcast) and PUSCH, with 20 MHz RF bandwidth for UL and DL</w:t>
            </w:r>
          </w:p>
          <w:p w14:paraId="0EDE004A" w14:textId="77777777" w:rsidR="00415C69" w:rsidRPr="00E045E7" w:rsidRDefault="00415C69" w:rsidP="00CE4E1E">
            <w:pPr>
              <w:numPr>
                <w:ilvl w:val="2"/>
                <w:numId w:val="6"/>
              </w:numPr>
              <w:overflowPunct w:val="0"/>
              <w:autoSpaceDE w:val="0"/>
              <w:autoSpaceDN w:val="0"/>
              <w:adjustRightInd w:val="0"/>
              <w:spacing w:after="180"/>
              <w:textAlignment w:val="baseline"/>
              <w:rPr>
                <w:rFonts w:ascii="Times New Roman" w:eastAsia="SimSun" w:hAnsi="Times New Roman" w:cs="Times New Roman"/>
                <w:sz w:val="20"/>
                <w:szCs w:val="20"/>
                <w:lang w:eastAsia="en-GB"/>
              </w:rPr>
            </w:pPr>
            <w:r w:rsidRPr="00E045E7">
              <w:rPr>
                <w:rFonts w:ascii="Times New Roman" w:eastAsia="SimSun" w:hAnsi="Times New Roman" w:cs="Times New Roman"/>
                <w:sz w:val="20"/>
                <w:szCs w:val="20"/>
                <w:lang w:eastAsia="en-GB"/>
              </w:rPr>
              <w:t>The other physical channels and signals are still allowed to use a BWP up to the 20 MHz maximum UE RF+BB bandwidth.</w:t>
            </w:r>
          </w:p>
          <w:p w14:paraId="75BDE302" w14:textId="77777777" w:rsidR="00415C69" w:rsidRPr="00E045E7" w:rsidRDefault="00415C69" w:rsidP="00CE4E1E">
            <w:pPr>
              <w:numPr>
                <w:ilvl w:val="1"/>
                <w:numId w:val="6"/>
              </w:numPr>
              <w:overflowPunct w:val="0"/>
              <w:autoSpaceDE w:val="0"/>
              <w:autoSpaceDN w:val="0"/>
              <w:adjustRightInd w:val="0"/>
              <w:spacing w:after="180"/>
              <w:ind w:right="-99"/>
              <w:textAlignment w:val="baseline"/>
              <w:rPr>
                <w:rFonts w:ascii="Times New Roman" w:eastAsia="SimSun" w:hAnsi="Times New Roman" w:cs="Times New Roman"/>
                <w:sz w:val="20"/>
                <w:szCs w:val="20"/>
                <w:lang w:val="en-GB" w:eastAsia="ja-JP"/>
              </w:rPr>
            </w:pPr>
            <w:r w:rsidRPr="00E045E7">
              <w:rPr>
                <w:rFonts w:ascii="Times New Roman" w:eastAsia="SimSun" w:hAnsi="Times New Roman" w:cs="Times New Roman"/>
                <w:sz w:val="20"/>
                <w:szCs w:val="20"/>
                <w:lang w:val="en-GB" w:eastAsia="ja-JP"/>
              </w:rPr>
              <w:t>UE peak data rate reduction</w:t>
            </w:r>
          </w:p>
          <w:p w14:paraId="10BAB28C" w14:textId="77777777" w:rsidR="00415C69" w:rsidRPr="00E045E7" w:rsidRDefault="00415C69" w:rsidP="00CE4E1E">
            <w:pPr>
              <w:numPr>
                <w:ilvl w:val="2"/>
                <w:numId w:val="6"/>
              </w:numPr>
              <w:overflowPunct w:val="0"/>
              <w:autoSpaceDE w:val="0"/>
              <w:autoSpaceDN w:val="0"/>
              <w:adjustRightInd w:val="0"/>
              <w:spacing w:after="180"/>
              <w:textAlignment w:val="baseline"/>
              <w:rPr>
                <w:rFonts w:ascii="Times New Roman" w:eastAsia="SimSun" w:hAnsi="Times New Roman" w:cs="Times New Roman"/>
                <w:sz w:val="20"/>
                <w:szCs w:val="20"/>
                <w:lang w:eastAsia="en-GB"/>
              </w:rPr>
            </w:pPr>
            <w:r w:rsidRPr="00E045E7">
              <w:rPr>
                <w:rFonts w:ascii="Times New Roman" w:eastAsia="SimSun" w:hAnsi="Times New Roman" w:cs="Times New Roman"/>
                <w:sz w:val="20"/>
                <w:szCs w:val="20"/>
                <w:lang w:eastAsia="en-GB"/>
              </w:rPr>
              <w:t>Relaxation of the constraint (</w:t>
            </w:r>
            <w:proofErr w:type="spellStart"/>
            <w:r w:rsidRPr="00E045E7">
              <w:rPr>
                <w:rFonts w:ascii="Times New Roman" w:eastAsia="SimSun" w:hAnsi="Times New Roman" w:cs="Times New Roman"/>
                <w:i/>
                <w:iCs/>
                <w:sz w:val="20"/>
                <w:szCs w:val="20"/>
                <w:lang w:eastAsia="en-GB"/>
              </w:rPr>
              <w:t>v</w:t>
            </w:r>
            <w:r w:rsidRPr="00E045E7">
              <w:rPr>
                <w:rFonts w:ascii="Times New Roman" w:eastAsia="SimSun" w:hAnsi="Times New Roman" w:cs="Times New Roman"/>
                <w:i/>
                <w:iCs/>
                <w:sz w:val="20"/>
                <w:szCs w:val="20"/>
                <w:vertAlign w:val="subscript"/>
                <w:lang w:eastAsia="en-GB"/>
              </w:rPr>
              <w:t>Layers</w:t>
            </w:r>
            <w:r w:rsidRPr="00E045E7">
              <w:rPr>
                <w:rFonts w:ascii="Times New Roman" w:eastAsia="SimSun" w:hAnsi="Times New Roman" w:cs="Times New Roman"/>
                <w:sz w:val="20"/>
                <w:szCs w:val="20"/>
                <w:lang w:eastAsia="en-GB"/>
              </w:rPr>
              <w:t>·</w:t>
            </w:r>
            <w:r w:rsidRPr="00E045E7">
              <w:rPr>
                <w:rFonts w:ascii="Times New Roman" w:eastAsia="SimSun" w:hAnsi="Times New Roman" w:cs="Times New Roman"/>
                <w:i/>
                <w:iCs/>
                <w:sz w:val="20"/>
                <w:szCs w:val="20"/>
                <w:lang w:eastAsia="en-GB"/>
              </w:rPr>
              <w:t>Q</w:t>
            </w:r>
            <w:r w:rsidRPr="00E045E7">
              <w:rPr>
                <w:rFonts w:ascii="Times New Roman" w:eastAsia="SimSun" w:hAnsi="Times New Roman" w:cs="Times New Roman"/>
                <w:i/>
                <w:iCs/>
                <w:sz w:val="20"/>
                <w:szCs w:val="20"/>
                <w:vertAlign w:val="subscript"/>
                <w:lang w:eastAsia="en-GB"/>
              </w:rPr>
              <w:t>m</w:t>
            </w:r>
            <w:r w:rsidRPr="00E045E7">
              <w:rPr>
                <w:rFonts w:ascii="Times New Roman" w:eastAsia="SimSun" w:hAnsi="Times New Roman" w:cs="Times New Roman"/>
                <w:sz w:val="20"/>
                <w:szCs w:val="20"/>
                <w:lang w:eastAsia="en-GB"/>
              </w:rPr>
              <w:t>·</w:t>
            </w:r>
            <w:r w:rsidRPr="00E045E7">
              <w:rPr>
                <w:rFonts w:ascii="Times New Roman" w:eastAsia="SimSun" w:hAnsi="Times New Roman" w:cs="Times New Roman"/>
                <w:i/>
                <w:iCs/>
                <w:sz w:val="20"/>
                <w:szCs w:val="20"/>
                <w:lang w:eastAsia="en-GB"/>
              </w:rPr>
              <w:t>f</w:t>
            </w:r>
            <w:proofErr w:type="spellEnd"/>
            <w:r w:rsidRPr="00E045E7">
              <w:rPr>
                <w:rFonts w:ascii="Times New Roman" w:eastAsia="SimSun" w:hAnsi="Times New Roman" w:cs="Times New Roman"/>
                <w:sz w:val="20"/>
                <w:szCs w:val="20"/>
                <w:lang w:eastAsia="en-GB"/>
              </w:rPr>
              <w:t xml:space="preserve"> ≥ 4) for peak data rate reduction</w:t>
            </w:r>
          </w:p>
          <w:p w14:paraId="65607136" w14:textId="77777777" w:rsidR="00415C69" w:rsidRPr="00E045E7" w:rsidRDefault="00415C69" w:rsidP="00CE4E1E">
            <w:pPr>
              <w:numPr>
                <w:ilvl w:val="2"/>
                <w:numId w:val="6"/>
              </w:numPr>
              <w:overflowPunct w:val="0"/>
              <w:autoSpaceDE w:val="0"/>
              <w:autoSpaceDN w:val="0"/>
              <w:adjustRightInd w:val="0"/>
              <w:spacing w:after="180"/>
              <w:textAlignment w:val="baseline"/>
              <w:rPr>
                <w:rFonts w:ascii="Times New Roman" w:eastAsia="SimSun" w:hAnsi="Times New Roman" w:cs="Times New Roman"/>
                <w:sz w:val="20"/>
                <w:szCs w:val="20"/>
                <w:lang w:eastAsia="en-GB"/>
              </w:rPr>
            </w:pPr>
            <w:r w:rsidRPr="00E045E7">
              <w:rPr>
                <w:rFonts w:ascii="Times New Roman" w:eastAsia="SimSun" w:hAnsi="Times New Roman" w:cs="Times New Roman"/>
                <w:sz w:val="20"/>
                <w:szCs w:val="20"/>
                <w:lang w:eastAsia="en-GB"/>
              </w:rPr>
              <w:t>The relaxed constraint is, e.g., 1 (instead of 4).</w:t>
            </w:r>
          </w:p>
          <w:p w14:paraId="3FE401FA" w14:textId="77777777" w:rsidR="00415C69" w:rsidRPr="00E045E7" w:rsidRDefault="00415C69" w:rsidP="00CE4E1E">
            <w:pPr>
              <w:numPr>
                <w:ilvl w:val="2"/>
                <w:numId w:val="6"/>
              </w:numPr>
              <w:overflowPunct w:val="0"/>
              <w:autoSpaceDE w:val="0"/>
              <w:autoSpaceDN w:val="0"/>
              <w:adjustRightInd w:val="0"/>
              <w:spacing w:after="180"/>
              <w:textAlignment w:val="baseline"/>
              <w:rPr>
                <w:rFonts w:ascii="Times New Roman" w:eastAsia="SimSun" w:hAnsi="Times New Roman" w:cs="Times New Roman"/>
                <w:sz w:val="20"/>
                <w:szCs w:val="20"/>
                <w:lang w:eastAsia="en-GB"/>
              </w:rPr>
            </w:pPr>
            <w:r w:rsidRPr="00E045E7">
              <w:rPr>
                <w:rFonts w:ascii="Times New Roman" w:eastAsia="SimSun" w:hAnsi="Times New Roman" w:cs="Times New Roman"/>
                <w:sz w:val="20"/>
                <w:szCs w:val="20"/>
                <w:lang w:eastAsia="en-GB"/>
              </w:rPr>
              <w:t>The parameters (</w:t>
            </w:r>
            <w:proofErr w:type="spellStart"/>
            <w:r w:rsidRPr="00E045E7">
              <w:rPr>
                <w:rFonts w:ascii="Times New Roman" w:eastAsia="SimSun" w:hAnsi="Times New Roman" w:cs="Times New Roman"/>
                <w:i/>
                <w:iCs/>
                <w:sz w:val="20"/>
                <w:szCs w:val="20"/>
                <w:lang w:eastAsia="en-GB"/>
              </w:rPr>
              <w:t>v</w:t>
            </w:r>
            <w:r w:rsidRPr="00E045E7">
              <w:rPr>
                <w:rFonts w:ascii="Times New Roman" w:eastAsia="SimSun" w:hAnsi="Times New Roman" w:cs="Times New Roman"/>
                <w:i/>
                <w:iCs/>
                <w:sz w:val="20"/>
                <w:szCs w:val="20"/>
                <w:vertAlign w:val="subscript"/>
                <w:lang w:eastAsia="en-GB"/>
              </w:rPr>
              <w:t>Layers</w:t>
            </w:r>
            <w:proofErr w:type="spellEnd"/>
            <w:r w:rsidRPr="00E045E7">
              <w:rPr>
                <w:rFonts w:ascii="Times New Roman" w:eastAsia="SimSun" w:hAnsi="Times New Roman" w:cs="Times New Roman"/>
                <w:sz w:val="20"/>
                <w:szCs w:val="20"/>
                <w:lang w:eastAsia="en-GB"/>
              </w:rPr>
              <w:t xml:space="preserve">, </w:t>
            </w:r>
            <w:proofErr w:type="spellStart"/>
            <w:r w:rsidRPr="00E045E7">
              <w:rPr>
                <w:rFonts w:ascii="Times New Roman" w:eastAsia="SimSun" w:hAnsi="Times New Roman" w:cs="Times New Roman"/>
                <w:i/>
                <w:iCs/>
                <w:sz w:val="20"/>
                <w:szCs w:val="20"/>
                <w:lang w:eastAsia="en-GB"/>
              </w:rPr>
              <w:t>Q</w:t>
            </w:r>
            <w:r w:rsidRPr="00E045E7">
              <w:rPr>
                <w:rFonts w:ascii="Times New Roman" w:eastAsia="SimSun" w:hAnsi="Times New Roman" w:cs="Times New Roman"/>
                <w:i/>
                <w:iCs/>
                <w:sz w:val="20"/>
                <w:szCs w:val="20"/>
                <w:vertAlign w:val="subscript"/>
                <w:lang w:eastAsia="en-GB"/>
              </w:rPr>
              <w:t>m</w:t>
            </w:r>
            <w:proofErr w:type="spellEnd"/>
            <w:r w:rsidRPr="00E045E7">
              <w:rPr>
                <w:rFonts w:ascii="Times New Roman" w:eastAsia="SimSun" w:hAnsi="Times New Roman" w:cs="Times New Roman"/>
                <w:sz w:val="20"/>
                <w:szCs w:val="20"/>
                <w:lang w:eastAsia="en-GB"/>
              </w:rPr>
              <w:t xml:space="preserve">, </w:t>
            </w:r>
            <w:r w:rsidRPr="00E045E7">
              <w:rPr>
                <w:rFonts w:ascii="Times New Roman" w:eastAsia="SimSun" w:hAnsi="Times New Roman" w:cs="Times New Roman"/>
                <w:i/>
                <w:iCs/>
                <w:sz w:val="20"/>
                <w:szCs w:val="20"/>
                <w:lang w:eastAsia="en-GB"/>
              </w:rPr>
              <w:t>f</w:t>
            </w:r>
            <w:r w:rsidRPr="00E045E7">
              <w:rPr>
                <w:rFonts w:ascii="Times New Roman" w:eastAsia="SimSun" w:hAnsi="Times New Roman" w:cs="Times New Roman"/>
                <w:sz w:val="20"/>
                <w:szCs w:val="20"/>
                <w:lang w:eastAsia="en-GB"/>
              </w:rPr>
              <w:t>) can be as in Rel-17 RedCap.</w:t>
            </w:r>
          </w:p>
          <w:p w14:paraId="292CBA19" w14:textId="77777777" w:rsidR="00415C69" w:rsidRPr="00E045E7" w:rsidRDefault="00415C69" w:rsidP="00CE4E1E">
            <w:pPr>
              <w:numPr>
                <w:ilvl w:val="1"/>
                <w:numId w:val="6"/>
              </w:numPr>
              <w:overflowPunct w:val="0"/>
              <w:autoSpaceDE w:val="0"/>
              <w:autoSpaceDN w:val="0"/>
              <w:adjustRightInd w:val="0"/>
              <w:spacing w:after="180"/>
              <w:textAlignment w:val="baseline"/>
              <w:rPr>
                <w:rFonts w:ascii="Times New Roman" w:eastAsia="SimSun" w:hAnsi="Times New Roman" w:cs="Times New Roman"/>
                <w:sz w:val="20"/>
                <w:szCs w:val="20"/>
                <w:lang w:eastAsia="ja-JP"/>
              </w:rPr>
            </w:pPr>
            <w:r w:rsidRPr="00E045E7">
              <w:rPr>
                <w:rFonts w:ascii="Times New Roman" w:eastAsia="SimSun" w:hAnsi="Times New Roman" w:cs="Times New Roman"/>
                <w:sz w:val="20"/>
                <w:szCs w:val="20"/>
                <w:lang w:eastAsia="ja-JP"/>
              </w:rPr>
              <w:t>Both 15 kHz SCS and 30 kHz SCS are supported.</w:t>
            </w:r>
          </w:p>
          <w:p w14:paraId="33EC2899" w14:textId="77777777" w:rsidR="00415C69" w:rsidRPr="00E045E7" w:rsidRDefault="00415C69" w:rsidP="00CE4E1E">
            <w:pPr>
              <w:numPr>
                <w:ilvl w:val="1"/>
                <w:numId w:val="6"/>
              </w:numPr>
              <w:overflowPunct w:val="0"/>
              <w:autoSpaceDE w:val="0"/>
              <w:autoSpaceDN w:val="0"/>
              <w:adjustRightInd w:val="0"/>
              <w:spacing w:after="180"/>
              <w:textAlignment w:val="baseline"/>
              <w:rPr>
                <w:rFonts w:ascii="Times New Roman" w:eastAsia="SimSun" w:hAnsi="Times New Roman" w:cs="Times New Roman"/>
                <w:sz w:val="20"/>
                <w:szCs w:val="20"/>
                <w:lang w:eastAsia="ja-JP"/>
              </w:rPr>
            </w:pPr>
            <w:r w:rsidRPr="00E045E7">
              <w:rPr>
                <w:rFonts w:ascii="Times New Roman" w:eastAsia="SimSun" w:hAnsi="Times New Roman" w:cs="Times New Roman"/>
                <w:sz w:val="20"/>
                <w:szCs w:val="20"/>
                <w:lang w:eastAsia="ja-JP"/>
              </w:rPr>
              <w:t>Aim to define at most one Rel-18 RedCap UE type for further UE complexity reduction.</w:t>
            </w:r>
          </w:p>
          <w:p w14:paraId="05DE556B" w14:textId="77777777" w:rsidR="00415C69" w:rsidRPr="00766486" w:rsidRDefault="00415C69" w:rsidP="00CE4E1E">
            <w:pPr>
              <w:numPr>
                <w:ilvl w:val="1"/>
                <w:numId w:val="6"/>
              </w:numPr>
              <w:overflowPunct w:val="0"/>
              <w:autoSpaceDE w:val="0"/>
              <w:autoSpaceDN w:val="0"/>
              <w:adjustRightInd w:val="0"/>
              <w:spacing w:after="180"/>
              <w:ind w:right="-99"/>
              <w:textAlignment w:val="baseline"/>
              <w:rPr>
                <w:rFonts w:ascii="Times New Roman" w:eastAsia="SimSun" w:hAnsi="Times New Roman" w:cs="Times New Roman"/>
                <w:sz w:val="20"/>
                <w:szCs w:val="20"/>
                <w:lang w:val="en-GB" w:eastAsia="ja-JP"/>
              </w:rPr>
            </w:pPr>
            <w:r w:rsidRPr="00E045E7">
              <w:rPr>
                <w:rFonts w:ascii="Times New Roman" w:eastAsia="SimSun" w:hAnsi="Times New Roman" w:cs="Times New Roman"/>
                <w:sz w:val="20"/>
                <w:szCs w:val="20"/>
                <w:lang w:val="en-GB" w:eastAsia="ja-JP"/>
              </w:rPr>
              <w:t>The existing UE capability framework is used, and changes to capability signalling are specified only if necessary. By default, all UE capabilities applicable to a Rel-17 RedCap UE are applicable unless otherwise specified.</w:t>
            </w:r>
          </w:p>
        </w:tc>
      </w:tr>
    </w:tbl>
    <w:p w14:paraId="6598BBEC" w14:textId="77777777" w:rsidR="00415C69" w:rsidRDefault="00415C69" w:rsidP="00415C69">
      <w:pPr>
        <w:rPr>
          <w:rFonts w:ascii="Times New Roman" w:eastAsia="Malgun Gothic" w:hAnsi="Times New Roman" w:cs="Batang"/>
        </w:rPr>
      </w:pPr>
    </w:p>
    <w:tbl>
      <w:tblPr>
        <w:tblStyle w:val="TableGrid"/>
        <w:tblW w:w="0" w:type="auto"/>
        <w:tblLook w:val="04A0" w:firstRow="1" w:lastRow="0" w:firstColumn="1" w:lastColumn="0" w:noHBand="0" w:noVBand="1"/>
      </w:tblPr>
      <w:tblGrid>
        <w:gridCol w:w="9350"/>
      </w:tblGrid>
      <w:tr w:rsidR="00415C69" w14:paraId="3D46F6B6" w14:textId="77777777" w:rsidTr="00CE4E1E">
        <w:tc>
          <w:tcPr>
            <w:tcW w:w="9350" w:type="dxa"/>
          </w:tcPr>
          <w:p w14:paraId="328AE764" w14:textId="77777777" w:rsidR="00415C69" w:rsidRPr="00E045E7" w:rsidRDefault="00415C69" w:rsidP="00CE4E1E">
            <w:pPr>
              <w:overflowPunct w:val="0"/>
              <w:autoSpaceDE w:val="0"/>
              <w:autoSpaceDN w:val="0"/>
              <w:adjustRightInd w:val="0"/>
              <w:spacing w:after="180"/>
              <w:textAlignment w:val="baseline"/>
              <w:rPr>
                <w:rFonts w:ascii="Times New Roman" w:eastAsia="SimSun" w:hAnsi="Times New Roman" w:cs="Times New Roman"/>
                <w:sz w:val="20"/>
                <w:szCs w:val="20"/>
                <w:lang w:eastAsia="ja-JP"/>
              </w:rPr>
            </w:pPr>
            <w:r w:rsidRPr="00E045E7">
              <w:rPr>
                <w:rFonts w:ascii="Times New Roman" w:eastAsia="SimSun" w:hAnsi="Times New Roman" w:cs="Times New Roman"/>
                <w:sz w:val="20"/>
                <w:szCs w:val="20"/>
                <w:lang w:eastAsia="ja-JP"/>
              </w:rPr>
              <w:lastRenderedPageBreak/>
              <w:t>Notes:</w:t>
            </w:r>
          </w:p>
          <w:p w14:paraId="15DBB482" w14:textId="77777777" w:rsidR="00415C69" w:rsidRPr="00E045E7" w:rsidRDefault="00415C69" w:rsidP="00CE4E1E">
            <w:pPr>
              <w:numPr>
                <w:ilvl w:val="0"/>
                <w:numId w:val="17"/>
              </w:numPr>
              <w:overflowPunct w:val="0"/>
              <w:autoSpaceDE w:val="0"/>
              <w:autoSpaceDN w:val="0"/>
              <w:adjustRightInd w:val="0"/>
              <w:spacing w:after="120"/>
              <w:textAlignment w:val="baseline"/>
              <w:rPr>
                <w:rFonts w:ascii="Times New Roman" w:eastAsia="SimSun" w:hAnsi="Times New Roman" w:cs="Times New Roman"/>
                <w:sz w:val="20"/>
                <w:szCs w:val="20"/>
                <w:lang w:eastAsia="ja-JP"/>
              </w:rPr>
            </w:pPr>
            <w:r w:rsidRPr="00E045E7">
              <w:rPr>
                <w:rFonts w:ascii="Times New Roman" w:eastAsia="SimSun" w:hAnsi="Times New Roman" w:cs="Times New Roman"/>
                <w:sz w:val="20"/>
                <w:szCs w:val="20"/>
                <w:lang w:eastAsia="ja-JP"/>
              </w:rPr>
              <w:t>The work defined as part of this WI is not to overlap with LPWA use cases.</w:t>
            </w:r>
          </w:p>
          <w:p w14:paraId="28A89627" w14:textId="77777777" w:rsidR="00415C69" w:rsidRPr="00E045E7" w:rsidRDefault="00415C69" w:rsidP="00CE4E1E">
            <w:pPr>
              <w:numPr>
                <w:ilvl w:val="0"/>
                <w:numId w:val="17"/>
              </w:numPr>
              <w:overflowPunct w:val="0"/>
              <w:autoSpaceDE w:val="0"/>
              <w:autoSpaceDN w:val="0"/>
              <w:adjustRightInd w:val="0"/>
              <w:spacing w:after="120"/>
              <w:textAlignment w:val="baseline"/>
              <w:rPr>
                <w:rFonts w:ascii="Times New Roman" w:eastAsia="SimSun" w:hAnsi="Times New Roman" w:cs="Times New Roman"/>
                <w:sz w:val="20"/>
                <w:szCs w:val="20"/>
                <w:lang w:eastAsia="ja-JP"/>
              </w:rPr>
            </w:pPr>
            <w:r w:rsidRPr="00E045E7">
              <w:rPr>
                <w:rFonts w:ascii="Times New Roman" w:eastAsia="SimSun" w:hAnsi="Times New Roman" w:cs="Times New Roman"/>
                <w:sz w:val="20"/>
                <w:szCs w:val="20"/>
                <w:lang w:eastAsia="ja-JP"/>
              </w:rPr>
              <w:t xml:space="preserve">Coexistence with non-RedCap UEs and Rel-17 RedCap UEs </w:t>
            </w:r>
            <w:r w:rsidRPr="00E045E7">
              <w:rPr>
                <w:rFonts w:ascii="Times New Roman" w:eastAsia="SimSun" w:hAnsi="Times New Roman" w:cs="Times New Roman"/>
                <w:sz w:val="20"/>
                <w:szCs w:val="20"/>
                <w:lang w:val="en-GB" w:eastAsia="ja-JP"/>
              </w:rPr>
              <w:t xml:space="preserve">should </w:t>
            </w:r>
            <w:r w:rsidRPr="00E045E7">
              <w:rPr>
                <w:rFonts w:ascii="Times New Roman" w:eastAsia="SimSun" w:hAnsi="Times New Roman" w:cs="Times New Roman"/>
                <w:sz w:val="20"/>
                <w:szCs w:val="20"/>
                <w:lang w:eastAsia="ja-JP"/>
              </w:rPr>
              <w:t>be ensured.</w:t>
            </w:r>
          </w:p>
          <w:p w14:paraId="66950F1D" w14:textId="77777777" w:rsidR="00415C69" w:rsidRPr="00E045E7" w:rsidRDefault="00415C69" w:rsidP="00CE4E1E">
            <w:pPr>
              <w:numPr>
                <w:ilvl w:val="0"/>
                <w:numId w:val="17"/>
              </w:numPr>
              <w:overflowPunct w:val="0"/>
              <w:autoSpaceDE w:val="0"/>
              <w:autoSpaceDN w:val="0"/>
              <w:adjustRightInd w:val="0"/>
              <w:spacing w:after="120"/>
              <w:textAlignment w:val="baseline"/>
              <w:rPr>
                <w:rFonts w:ascii="Times New Roman" w:eastAsia="SimSun" w:hAnsi="Times New Roman" w:cs="Times New Roman"/>
                <w:sz w:val="20"/>
                <w:szCs w:val="20"/>
                <w:lang w:eastAsia="ja-JP"/>
              </w:rPr>
            </w:pPr>
            <w:r w:rsidRPr="00E045E7">
              <w:rPr>
                <w:rFonts w:ascii="Times New Roman" w:eastAsia="SimSun" w:hAnsi="Times New Roman" w:cs="Times New Roman"/>
                <w:sz w:val="20"/>
                <w:szCs w:val="20"/>
                <w:lang w:eastAsia="ja-JP"/>
              </w:rPr>
              <w:t>This WI considers all applicable duplex modes unless otherwise specified.</w:t>
            </w:r>
          </w:p>
          <w:p w14:paraId="7F71A72B" w14:textId="77777777" w:rsidR="00415C69" w:rsidRPr="00E045E7" w:rsidRDefault="00415C69" w:rsidP="00CE4E1E">
            <w:pPr>
              <w:overflowPunct w:val="0"/>
              <w:autoSpaceDE w:val="0"/>
              <w:autoSpaceDN w:val="0"/>
              <w:adjustRightInd w:val="0"/>
              <w:spacing w:after="180"/>
              <w:textAlignment w:val="baseline"/>
              <w:rPr>
                <w:rFonts w:ascii="Times New Roman" w:eastAsia="SimSun" w:hAnsi="Times New Roman" w:cs="Times New Roman"/>
                <w:sz w:val="20"/>
                <w:szCs w:val="20"/>
                <w:lang w:eastAsia="ja-JP"/>
              </w:rPr>
            </w:pPr>
            <w:r w:rsidRPr="00E045E7">
              <w:rPr>
                <w:rFonts w:ascii="Times New Roman" w:eastAsia="SimSun" w:hAnsi="Times New Roman" w:cs="Times New Roman"/>
                <w:sz w:val="20"/>
                <w:szCs w:val="20"/>
                <w:lang w:eastAsia="ja-JP"/>
              </w:rPr>
              <w:t>Check in RAN#98-e regarding:</w:t>
            </w:r>
          </w:p>
          <w:p w14:paraId="46272271" w14:textId="77777777" w:rsidR="00415C69" w:rsidRPr="00E045E7" w:rsidRDefault="00415C69" w:rsidP="00CE4E1E">
            <w:pPr>
              <w:numPr>
                <w:ilvl w:val="0"/>
                <w:numId w:val="7"/>
              </w:numPr>
              <w:overflowPunct w:val="0"/>
              <w:autoSpaceDE w:val="0"/>
              <w:autoSpaceDN w:val="0"/>
              <w:adjustRightInd w:val="0"/>
              <w:spacing w:after="120"/>
              <w:textAlignment w:val="baseline"/>
              <w:rPr>
                <w:rFonts w:ascii="Times New Roman" w:eastAsia="SimSun" w:hAnsi="Times New Roman" w:cs="Times New Roman"/>
                <w:sz w:val="20"/>
                <w:szCs w:val="20"/>
                <w:lang w:eastAsia="ja-JP"/>
              </w:rPr>
            </w:pPr>
            <w:r w:rsidRPr="00E045E7">
              <w:rPr>
                <w:rFonts w:ascii="Times New Roman" w:eastAsia="SimSun" w:hAnsi="Times New Roman" w:cs="Times New Roman"/>
                <w:sz w:val="20"/>
                <w:szCs w:val="20"/>
                <w:lang w:eastAsia="ja-JP"/>
              </w:rPr>
              <w:t>Whether UE peak data rate reduction for UE is limited only with UE BB bandwidth reduction or standalone</w:t>
            </w:r>
          </w:p>
          <w:p w14:paraId="666132C6" w14:textId="77777777" w:rsidR="00415C69" w:rsidRPr="00F669BC" w:rsidRDefault="00415C69" w:rsidP="00CE4E1E">
            <w:pPr>
              <w:numPr>
                <w:ilvl w:val="0"/>
                <w:numId w:val="7"/>
              </w:numPr>
              <w:overflowPunct w:val="0"/>
              <w:autoSpaceDE w:val="0"/>
              <w:autoSpaceDN w:val="0"/>
              <w:adjustRightInd w:val="0"/>
              <w:spacing w:after="120"/>
              <w:textAlignment w:val="baseline"/>
              <w:rPr>
                <w:rFonts w:ascii="Times New Roman" w:eastAsia="Malgun Gothic" w:hAnsi="Times New Roman" w:cs="Batang"/>
              </w:rPr>
            </w:pPr>
            <w:r w:rsidRPr="00E045E7">
              <w:rPr>
                <w:rFonts w:ascii="Times New Roman" w:eastAsia="SimSun" w:hAnsi="Times New Roman" w:cs="Times New Roman"/>
                <w:sz w:val="20"/>
                <w:szCs w:val="20"/>
                <w:lang w:eastAsia="ja-JP"/>
              </w:rPr>
              <w:t>Whether or not/how a separate early indication can be supported</w:t>
            </w:r>
          </w:p>
          <w:p w14:paraId="39E5BB15" w14:textId="77777777" w:rsidR="00415C69" w:rsidRDefault="00415C69" w:rsidP="00CE4E1E">
            <w:pPr>
              <w:numPr>
                <w:ilvl w:val="0"/>
                <w:numId w:val="7"/>
              </w:numPr>
              <w:overflowPunct w:val="0"/>
              <w:autoSpaceDE w:val="0"/>
              <w:autoSpaceDN w:val="0"/>
              <w:adjustRightInd w:val="0"/>
              <w:spacing w:after="120"/>
              <w:textAlignment w:val="baseline"/>
              <w:rPr>
                <w:rFonts w:ascii="Times New Roman" w:eastAsia="Malgun Gothic" w:hAnsi="Times New Roman" w:cs="Batang"/>
              </w:rPr>
            </w:pPr>
            <w:r w:rsidRPr="00E045E7">
              <w:rPr>
                <w:rFonts w:ascii="Times New Roman" w:eastAsia="SimSun" w:hAnsi="Times New Roman" w:cs="Times New Roman"/>
                <w:sz w:val="20"/>
                <w:szCs w:val="20"/>
                <w:lang w:eastAsia="ja-JP"/>
              </w:rPr>
              <w:t>Other restrictions of the WI (e.g., connectivity restrictions, band, etc.)</w:t>
            </w:r>
          </w:p>
        </w:tc>
      </w:tr>
    </w:tbl>
    <w:p w14:paraId="334CB662" w14:textId="77777777" w:rsidR="00415C69" w:rsidRDefault="00415C69" w:rsidP="00415C69">
      <w:pPr>
        <w:keepNext/>
        <w:keepLines/>
        <w:tabs>
          <w:tab w:val="num" w:pos="0"/>
          <w:tab w:val="left" w:pos="426"/>
        </w:tabs>
        <w:overflowPunct w:val="0"/>
        <w:autoSpaceDE w:val="0"/>
        <w:autoSpaceDN w:val="0"/>
        <w:adjustRightInd w:val="0"/>
        <w:spacing w:after="120"/>
        <w:jc w:val="both"/>
        <w:textAlignment w:val="baseline"/>
        <w:rPr>
          <w:rFonts w:ascii="Times New Roman" w:eastAsia="Times New Roman" w:hAnsi="Times New Roman" w:cs="Times New Roman"/>
          <w:sz w:val="20"/>
          <w:szCs w:val="20"/>
        </w:rPr>
      </w:pPr>
    </w:p>
    <w:p w14:paraId="218F5807" w14:textId="04D6082C" w:rsidR="0043314F" w:rsidRDefault="00492F7B" w:rsidP="00415C69">
      <w:pPr>
        <w:keepNext/>
        <w:keepLines/>
        <w:tabs>
          <w:tab w:val="num" w:pos="0"/>
          <w:tab w:val="left" w:pos="426"/>
        </w:tabs>
        <w:overflowPunct w:val="0"/>
        <w:autoSpaceDE w:val="0"/>
        <w:autoSpaceDN w:val="0"/>
        <w:adjustRightInd w:val="0"/>
        <w:spacing w:after="120"/>
        <w:jc w:val="both"/>
        <w:textAlignment w:val="baseline"/>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In t</w:t>
      </w:r>
      <w:r w:rsidR="007F42E8" w:rsidRPr="007F42E8">
        <w:rPr>
          <w:rFonts w:ascii="Times New Roman" w:eastAsia="Times New Roman" w:hAnsi="Times New Roman" w:cs="Times New Roman"/>
          <w:sz w:val="20"/>
          <w:szCs w:val="20"/>
          <w:lang w:val="en-GB"/>
        </w:rPr>
        <w:t>his contribution</w:t>
      </w:r>
      <w:r w:rsidR="00CC3C53">
        <w:rPr>
          <w:rFonts w:ascii="Times New Roman" w:eastAsia="Times New Roman" w:hAnsi="Times New Roman" w:cs="Times New Roman"/>
          <w:sz w:val="20"/>
          <w:szCs w:val="20"/>
          <w:lang w:val="en-GB"/>
        </w:rPr>
        <w:t xml:space="preserve">, </w:t>
      </w:r>
      <w:r w:rsidR="00CC3C53" w:rsidRPr="00CC3C53">
        <w:rPr>
          <w:rFonts w:ascii="Times New Roman" w:eastAsia="Times New Roman" w:hAnsi="Times New Roman" w:cs="Times New Roman"/>
          <w:sz w:val="20"/>
          <w:szCs w:val="20"/>
          <w:lang w:val="en-GB"/>
        </w:rPr>
        <w:t xml:space="preserve">we </w:t>
      </w:r>
      <w:r w:rsidR="00CC3C53">
        <w:rPr>
          <w:rFonts w:ascii="Times New Roman" w:eastAsia="Times New Roman" w:hAnsi="Times New Roman" w:cs="Times New Roman"/>
          <w:sz w:val="20"/>
          <w:szCs w:val="20"/>
          <w:lang w:val="en-GB"/>
        </w:rPr>
        <w:t>discuss</w:t>
      </w:r>
      <w:r w:rsidR="00CC3C53" w:rsidRPr="00CC3C53">
        <w:rPr>
          <w:rFonts w:ascii="Times New Roman" w:eastAsia="Times New Roman" w:hAnsi="Times New Roman" w:cs="Times New Roman"/>
          <w:sz w:val="20"/>
          <w:szCs w:val="20"/>
          <w:lang w:val="en-GB"/>
        </w:rPr>
        <w:t xml:space="preserve"> our views on</w:t>
      </w:r>
      <w:r w:rsidR="00A81921">
        <w:rPr>
          <w:rFonts w:ascii="Times New Roman" w:eastAsia="Times New Roman" w:hAnsi="Times New Roman" w:cs="Times New Roman"/>
          <w:sz w:val="20"/>
          <w:szCs w:val="20"/>
          <w:lang w:val="en-GB"/>
        </w:rPr>
        <w:t xml:space="preserve"> </w:t>
      </w:r>
      <w:r w:rsidR="00CC3C53">
        <w:rPr>
          <w:rFonts w:ascii="Times New Roman" w:eastAsia="Times New Roman" w:hAnsi="Times New Roman" w:cs="Times New Roman"/>
          <w:sz w:val="20"/>
          <w:szCs w:val="20"/>
          <w:lang w:val="en-GB"/>
        </w:rPr>
        <w:t>Rel-18 eRedCap</w:t>
      </w:r>
      <w:r>
        <w:rPr>
          <w:rFonts w:ascii="Times New Roman" w:eastAsia="Times New Roman" w:hAnsi="Times New Roman" w:cs="Times New Roman"/>
          <w:sz w:val="20"/>
          <w:szCs w:val="20"/>
          <w:lang w:val="en-GB"/>
        </w:rPr>
        <w:t xml:space="preserve"> and provide some proposals for further progress</w:t>
      </w:r>
      <w:r w:rsidR="00CC3C53">
        <w:rPr>
          <w:rFonts w:ascii="Times New Roman" w:eastAsia="Times New Roman" w:hAnsi="Times New Roman" w:cs="Times New Roman"/>
          <w:sz w:val="20"/>
          <w:szCs w:val="20"/>
          <w:lang w:val="en-GB"/>
        </w:rPr>
        <w:t xml:space="preserve">. </w:t>
      </w:r>
    </w:p>
    <w:p w14:paraId="25254416" w14:textId="77777777" w:rsidR="00CC3C53" w:rsidRDefault="00CC3C53">
      <w:pPr>
        <w:rPr>
          <w:rFonts w:ascii="Times New Roman" w:eastAsia="Malgun Gothic" w:hAnsi="Times New Roman" w:cs="Batang"/>
        </w:rPr>
      </w:pPr>
    </w:p>
    <w:bookmarkEnd w:id="7"/>
    <w:p w14:paraId="76B3570C" w14:textId="53A14C0C" w:rsidR="00476866" w:rsidRPr="00D047D8" w:rsidRDefault="00246DF8" w:rsidP="00841394">
      <w:pPr>
        <w:pStyle w:val="Heading1"/>
        <w:numPr>
          <w:ilvl w:val="0"/>
          <w:numId w:val="4"/>
        </w:numPr>
        <w:pBdr>
          <w:top w:val="single" w:sz="12" w:space="3" w:color="auto"/>
        </w:pBdr>
        <w:overflowPunct w:val="0"/>
        <w:autoSpaceDE w:val="0"/>
        <w:autoSpaceDN w:val="0"/>
        <w:adjustRightInd w:val="0"/>
        <w:spacing w:after="180" w:line="240" w:lineRule="auto"/>
        <w:ind w:left="432" w:hanging="432"/>
        <w:textAlignment w:val="baseline"/>
        <w:rPr>
          <w:rFonts w:ascii="Arial" w:hAnsi="Arial" w:cs="Arial"/>
          <w:bCs/>
          <w:sz w:val="36"/>
          <w:szCs w:val="36"/>
          <w:lang w:eastAsia="ja-JP"/>
        </w:rPr>
      </w:pPr>
      <w:r w:rsidRPr="00E045E7">
        <w:rPr>
          <w:rFonts w:ascii="Arial" w:hAnsi="Arial" w:cs="Arial"/>
          <w:bCs/>
          <w:sz w:val="36"/>
          <w:szCs w:val="36"/>
          <w:lang w:eastAsia="ja-JP"/>
        </w:rPr>
        <w:t>Further reduced UE complexity</w:t>
      </w:r>
    </w:p>
    <w:p w14:paraId="7597E885" w14:textId="44BC520F" w:rsidR="009E2BFA" w:rsidRPr="009E2BFA" w:rsidRDefault="004642C4" w:rsidP="009E2BFA">
      <w:pPr>
        <w:keepNext/>
        <w:keepLines/>
        <w:spacing w:before="180" w:after="180" w:line="240" w:lineRule="auto"/>
        <w:ind w:left="1134" w:hanging="1134"/>
        <w:outlineLvl w:val="1"/>
        <w:rPr>
          <w:rFonts w:ascii="Arial" w:eastAsia="Times New Roman" w:hAnsi="Arial" w:cs="Times New Roman"/>
          <w:sz w:val="32"/>
          <w:szCs w:val="20"/>
          <w:lang w:val="en-GB"/>
        </w:rPr>
      </w:pPr>
      <w:bookmarkStart w:id="8" w:name="_Toc101519368"/>
      <w:r>
        <w:rPr>
          <w:rFonts w:ascii="Arial" w:eastAsia="Times New Roman" w:hAnsi="Arial" w:cs="Times New Roman"/>
          <w:sz w:val="32"/>
          <w:szCs w:val="20"/>
          <w:lang w:val="en-GB"/>
        </w:rPr>
        <w:t>2</w:t>
      </w:r>
      <w:r w:rsidR="009E2BFA" w:rsidRPr="009E2BFA">
        <w:rPr>
          <w:rFonts w:ascii="Arial" w:eastAsia="Times New Roman" w:hAnsi="Arial" w:cs="Times New Roman"/>
          <w:sz w:val="32"/>
          <w:szCs w:val="20"/>
          <w:lang w:val="en-GB"/>
        </w:rPr>
        <w:t>.</w:t>
      </w:r>
      <w:r w:rsidR="009E385D">
        <w:rPr>
          <w:rFonts w:ascii="Arial" w:eastAsia="Times New Roman" w:hAnsi="Arial" w:cs="Times New Roman"/>
          <w:sz w:val="32"/>
          <w:szCs w:val="20"/>
          <w:lang w:val="en-GB"/>
        </w:rPr>
        <w:t>1</w:t>
      </w:r>
      <w:r w:rsidR="009E2BFA" w:rsidRPr="009E2BFA">
        <w:rPr>
          <w:rFonts w:ascii="Arial" w:eastAsia="Times New Roman" w:hAnsi="Arial" w:cs="Times New Roman"/>
          <w:sz w:val="32"/>
          <w:szCs w:val="20"/>
          <w:lang w:val="en-GB"/>
        </w:rPr>
        <w:tab/>
        <w:t xml:space="preserve">UE </w:t>
      </w:r>
      <w:r w:rsidR="00934362">
        <w:rPr>
          <w:rFonts w:ascii="Arial" w:eastAsia="Times New Roman" w:hAnsi="Arial" w:cs="Times New Roman"/>
          <w:sz w:val="32"/>
          <w:szCs w:val="20"/>
          <w:lang w:val="en-GB"/>
        </w:rPr>
        <w:t xml:space="preserve">baseband </w:t>
      </w:r>
      <w:r w:rsidR="009E2BFA" w:rsidRPr="009E2BFA">
        <w:rPr>
          <w:rFonts w:ascii="Arial" w:eastAsia="Times New Roman" w:hAnsi="Arial" w:cs="Times New Roman"/>
          <w:sz w:val="32"/>
          <w:szCs w:val="20"/>
          <w:lang w:val="en-GB"/>
        </w:rPr>
        <w:t>bandwidth reduction</w:t>
      </w:r>
      <w:bookmarkEnd w:id="8"/>
      <w:r w:rsidR="00395FE9">
        <w:rPr>
          <w:rFonts w:ascii="Arial" w:eastAsia="Times New Roman" w:hAnsi="Arial" w:cs="Times New Roman"/>
          <w:sz w:val="32"/>
          <w:szCs w:val="20"/>
          <w:lang w:val="en-GB"/>
        </w:rPr>
        <w:t xml:space="preserve"> </w:t>
      </w:r>
    </w:p>
    <w:p w14:paraId="704972CE" w14:textId="77777777" w:rsidR="008E6D0C" w:rsidRDefault="0062571D" w:rsidP="0062571D">
      <w:pPr>
        <w:spacing w:after="180" w:line="240" w:lineRule="auto"/>
        <w:rPr>
          <w:rFonts w:ascii="Times New Roman" w:eastAsia="Times New Roman" w:hAnsi="Times New Roman" w:cs="Times New Roman"/>
          <w:sz w:val="20"/>
          <w:szCs w:val="20"/>
          <w:lang w:val="en-GB"/>
        </w:rPr>
      </w:pPr>
      <w:r w:rsidRPr="0062571D">
        <w:rPr>
          <w:rFonts w:ascii="Times New Roman" w:eastAsia="Times New Roman" w:hAnsi="Times New Roman" w:cs="Times New Roman"/>
          <w:sz w:val="20"/>
          <w:szCs w:val="20"/>
          <w:lang w:val="en-GB"/>
        </w:rPr>
        <w:t xml:space="preserve">This section </w:t>
      </w:r>
      <w:r>
        <w:rPr>
          <w:rFonts w:ascii="Times New Roman" w:eastAsia="Times New Roman" w:hAnsi="Times New Roman" w:cs="Times New Roman"/>
          <w:sz w:val="20"/>
          <w:szCs w:val="20"/>
          <w:lang w:val="en-GB"/>
        </w:rPr>
        <w:t xml:space="preserve">discussed UE baseband bandwidth reduction </w:t>
      </w:r>
      <w:r w:rsidR="003D666D">
        <w:rPr>
          <w:rFonts w:ascii="Times New Roman" w:eastAsia="Times New Roman" w:hAnsi="Times New Roman" w:cs="Times New Roman"/>
          <w:sz w:val="20"/>
          <w:szCs w:val="20"/>
          <w:lang w:val="en-GB"/>
        </w:rPr>
        <w:t xml:space="preserve">scheme </w:t>
      </w:r>
      <w:r>
        <w:rPr>
          <w:rFonts w:ascii="Times New Roman" w:eastAsia="Times New Roman" w:hAnsi="Times New Roman" w:cs="Times New Roman"/>
          <w:sz w:val="20"/>
          <w:szCs w:val="20"/>
          <w:lang w:val="en-GB"/>
        </w:rPr>
        <w:t>(aka option BW3)</w:t>
      </w:r>
      <w:r w:rsidR="00511911">
        <w:rPr>
          <w:rFonts w:ascii="Times New Roman" w:eastAsia="Times New Roman" w:hAnsi="Times New Roman" w:cs="Times New Roman"/>
          <w:sz w:val="20"/>
          <w:szCs w:val="20"/>
          <w:lang w:val="en-GB"/>
        </w:rPr>
        <w:t xml:space="preserve">. </w:t>
      </w:r>
    </w:p>
    <w:p w14:paraId="479D1685" w14:textId="11FB60CB" w:rsidR="0087425A" w:rsidRDefault="00907F1E" w:rsidP="0087425A">
      <w:pPr>
        <w:spacing w:after="180" w:line="240" w:lineRule="auto"/>
        <w:jc w:val="both"/>
        <w:rPr>
          <w:rFonts w:ascii="Times New Roman" w:eastAsia="Times New Roman" w:hAnsi="Times New Roman" w:cs="Times New Roman"/>
          <w:b/>
          <w:bCs/>
          <w:sz w:val="20"/>
          <w:szCs w:val="20"/>
          <w:u w:val="single"/>
          <w:lang w:val="en-GB"/>
        </w:rPr>
      </w:pPr>
      <w:r>
        <w:rPr>
          <w:rFonts w:ascii="Times New Roman" w:eastAsia="Times New Roman" w:hAnsi="Times New Roman" w:cs="Times New Roman"/>
          <w:b/>
          <w:bCs/>
          <w:sz w:val="20"/>
          <w:szCs w:val="20"/>
          <w:u w:val="single"/>
          <w:lang w:val="en-GB"/>
        </w:rPr>
        <w:t>Post-FFT buffering</w:t>
      </w:r>
    </w:p>
    <w:p w14:paraId="67966648" w14:textId="4C101F13" w:rsidR="008E6D0C" w:rsidRDefault="008E6D0C" w:rsidP="007F1952">
      <w:pPr>
        <w:spacing w:after="180" w:line="240" w:lineRule="auto"/>
        <w:jc w:val="both"/>
        <w:rPr>
          <w:rFonts w:ascii="Times New Roman" w:eastAsia="Times New Roman" w:hAnsi="Times New Roman" w:cs="Times New Roman"/>
          <w:b/>
          <w:bCs/>
          <w:sz w:val="20"/>
          <w:szCs w:val="20"/>
          <w:u w:val="single"/>
          <w:lang w:val="en-GB"/>
        </w:rPr>
      </w:pPr>
      <w:r>
        <w:rPr>
          <w:rFonts w:ascii="Times New Roman" w:eastAsia="Times New Roman" w:hAnsi="Times New Roman" w:cs="Times New Roman"/>
          <w:sz w:val="20"/>
          <w:szCs w:val="20"/>
          <w:lang w:val="en-GB"/>
        </w:rPr>
        <w:t xml:space="preserve">In RAN1 #110bis-e, </w:t>
      </w:r>
      <w:r w:rsidR="00615A93">
        <w:rPr>
          <w:rFonts w:ascii="Times New Roman" w:eastAsia="Times New Roman" w:hAnsi="Times New Roman" w:cs="Times New Roman"/>
          <w:sz w:val="20"/>
          <w:szCs w:val="20"/>
          <w:lang w:val="en-GB"/>
        </w:rPr>
        <w:t>there was an initial agreement on the scheduling of broadcast channels including SIB1 and OSI</w:t>
      </w:r>
      <w:r w:rsidR="00D2765B">
        <w:rPr>
          <w:rFonts w:ascii="Times New Roman" w:eastAsia="Times New Roman" w:hAnsi="Times New Roman" w:cs="Times New Roman"/>
          <w:sz w:val="20"/>
          <w:szCs w:val="20"/>
          <w:lang w:val="en-GB"/>
        </w:rPr>
        <w:t xml:space="preserve"> as shown below but RAN1 could not make further progress </w:t>
      </w:r>
      <w:r w:rsidR="00E34F4C">
        <w:rPr>
          <w:rFonts w:ascii="Times New Roman" w:eastAsia="Times New Roman" w:hAnsi="Times New Roman" w:cs="Times New Roman"/>
          <w:sz w:val="20"/>
          <w:szCs w:val="20"/>
          <w:lang w:val="en-GB"/>
        </w:rPr>
        <w:t>because companies have different understanding</w:t>
      </w:r>
      <w:r w:rsidR="00823769">
        <w:rPr>
          <w:rFonts w:ascii="Times New Roman" w:eastAsia="Times New Roman" w:hAnsi="Times New Roman" w:cs="Times New Roman"/>
          <w:sz w:val="20"/>
          <w:szCs w:val="20"/>
          <w:lang w:val="en-GB"/>
        </w:rPr>
        <w:t xml:space="preserve"> on </w:t>
      </w:r>
      <w:r w:rsidR="00E34F4C">
        <w:rPr>
          <w:rFonts w:ascii="Times New Roman" w:eastAsia="Times New Roman" w:hAnsi="Times New Roman" w:cs="Times New Roman"/>
          <w:sz w:val="20"/>
          <w:szCs w:val="20"/>
          <w:lang w:val="en-GB"/>
        </w:rPr>
        <w:t>the UE post-FFT buffering assumption for UE baseband bandwidth reduction.</w:t>
      </w:r>
      <w:r w:rsidR="009948D0">
        <w:rPr>
          <w:rFonts w:ascii="Times New Roman" w:eastAsia="Times New Roman" w:hAnsi="Times New Roman" w:cs="Times New Roman"/>
          <w:sz w:val="20"/>
          <w:szCs w:val="20"/>
          <w:lang w:val="en-GB"/>
        </w:rPr>
        <w:t xml:space="preserve"> There were some efforts to make a common assumption for UE post-FFT buffering but</w:t>
      </w:r>
      <w:r w:rsidR="000D5DF4">
        <w:rPr>
          <w:rFonts w:ascii="Times New Roman" w:eastAsia="Times New Roman" w:hAnsi="Times New Roman" w:cs="Times New Roman"/>
          <w:sz w:val="20"/>
          <w:szCs w:val="20"/>
          <w:lang w:val="en-GB"/>
        </w:rPr>
        <w:t xml:space="preserve"> </w:t>
      </w:r>
      <w:r w:rsidR="0014406C">
        <w:rPr>
          <w:rFonts w:ascii="Times New Roman" w:eastAsia="Times New Roman" w:hAnsi="Times New Roman" w:cs="Times New Roman"/>
          <w:sz w:val="20"/>
          <w:szCs w:val="20"/>
          <w:lang w:val="en-GB"/>
        </w:rPr>
        <w:t>could not make any further conclusion or agreement. W</w:t>
      </w:r>
      <w:r w:rsidR="007F1952">
        <w:rPr>
          <w:rFonts w:ascii="Times New Roman" w:eastAsia="Times New Roman" w:hAnsi="Times New Roman" w:cs="Times New Roman"/>
          <w:sz w:val="20"/>
          <w:szCs w:val="20"/>
          <w:lang w:val="en-GB"/>
        </w:rPr>
        <w:t xml:space="preserve">e </w:t>
      </w:r>
      <w:r w:rsidR="0014406C">
        <w:rPr>
          <w:rFonts w:ascii="Times New Roman" w:eastAsia="Times New Roman" w:hAnsi="Times New Roman" w:cs="Times New Roman"/>
          <w:sz w:val="20"/>
          <w:szCs w:val="20"/>
          <w:lang w:val="en-GB"/>
        </w:rPr>
        <w:t>will</w:t>
      </w:r>
      <w:r w:rsidR="007F1952">
        <w:rPr>
          <w:rFonts w:ascii="Times New Roman" w:eastAsia="Times New Roman" w:hAnsi="Times New Roman" w:cs="Times New Roman"/>
          <w:sz w:val="20"/>
          <w:szCs w:val="20"/>
          <w:lang w:val="en-GB"/>
        </w:rPr>
        <w:t xml:space="preserve"> continue the discussion in this meeting.</w:t>
      </w:r>
    </w:p>
    <w:tbl>
      <w:tblPr>
        <w:tblStyle w:val="TableGrid"/>
        <w:tblW w:w="0" w:type="auto"/>
        <w:tblLook w:val="04A0" w:firstRow="1" w:lastRow="0" w:firstColumn="1" w:lastColumn="0" w:noHBand="0" w:noVBand="1"/>
      </w:tblPr>
      <w:tblGrid>
        <w:gridCol w:w="9350"/>
      </w:tblGrid>
      <w:tr w:rsidR="0093268B" w14:paraId="3A1DB5FE" w14:textId="77777777" w:rsidTr="0093268B">
        <w:tc>
          <w:tcPr>
            <w:tcW w:w="9350" w:type="dxa"/>
          </w:tcPr>
          <w:p w14:paraId="20DBAF29" w14:textId="77777777" w:rsidR="0093268B" w:rsidRPr="00EB7973" w:rsidRDefault="0093268B" w:rsidP="0093268B">
            <w:pPr>
              <w:rPr>
                <w:rFonts w:ascii="Times New Roman" w:eastAsia="Microsoft YaHei UI" w:hAnsi="Times New Roman" w:cs="Times New Roman"/>
                <w:color w:val="000000"/>
                <w:sz w:val="20"/>
                <w:szCs w:val="20"/>
                <w:highlight w:val="green"/>
                <w:lang w:eastAsia="zh-CN"/>
              </w:rPr>
            </w:pPr>
            <w:r w:rsidRPr="008B2CC0">
              <w:rPr>
                <w:rFonts w:ascii="Times New Roman" w:hAnsi="Times New Roman" w:cs="Times New Roman"/>
                <w:sz w:val="20"/>
                <w:szCs w:val="20"/>
                <w:highlight w:val="green"/>
              </w:rPr>
              <w:t>Agreement</w:t>
            </w:r>
            <w:r w:rsidRPr="00EB7973">
              <w:rPr>
                <w:rFonts w:ascii="Times New Roman" w:eastAsia="Microsoft YaHei UI" w:hAnsi="Times New Roman" w:cs="Times New Roman"/>
                <w:color w:val="000000"/>
                <w:sz w:val="20"/>
                <w:szCs w:val="20"/>
                <w:highlight w:val="green"/>
                <w:lang w:eastAsia="zh-CN"/>
              </w:rPr>
              <w:t xml:space="preserve"> </w:t>
            </w:r>
          </w:p>
          <w:p w14:paraId="26DB823A" w14:textId="77777777" w:rsidR="0093268B" w:rsidRPr="00EB7973" w:rsidRDefault="0093268B" w:rsidP="0093268B">
            <w:pPr>
              <w:spacing w:line="233" w:lineRule="atLeast"/>
              <w:rPr>
                <w:rFonts w:ascii="Times New Roman" w:eastAsia="Microsoft YaHei UI" w:hAnsi="Times New Roman" w:cs="Times New Roman"/>
                <w:color w:val="000000"/>
                <w:sz w:val="20"/>
                <w:szCs w:val="20"/>
                <w:lang w:eastAsia="zh-CN"/>
              </w:rPr>
            </w:pPr>
            <w:r w:rsidRPr="00EB7973">
              <w:rPr>
                <w:rFonts w:ascii="Times New Roman" w:eastAsia="Microsoft YaHei UI" w:hAnsi="Times New Roman" w:cs="Times New Roman"/>
                <w:color w:val="000000"/>
                <w:sz w:val="20"/>
                <w:szCs w:val="20"/>
                <w:lang w:eastAsia="zh-CN"/>
              </w:rPr>
              <w:t>For UE BB bandwidth reduction, for SIB1 (PDSCH),</w:t>
            </w:r>
          </w:p>
          <w:p w14:paraId="4E1FA5BD" w14:textId="77777777" w:rsidR="0093268B" w:rsidRPr="00EB7973" w:rsidRDefault="0093268B" w:rsidP="0093268B">
            <w:pPr>
              <w:numPr>
                <w:ilvl w:val="0"/>
                <w:numId w:val="33"/>
              </w:numPr>
              <w:spacing w:line="231" w:lineRule="atLeast"/>
              <w:rPr>
                <w:rFonts w:ascii="Times New Roman" w:eastAsia="Microsoft YaHei UI" w:hAnsi="Times New Roman" w:cs="Times New Roman"/>
                <w:color w:val="000000"/>
                <w:sz w:val="20"/>
                <w:szCs w:val="20"/>
                <w:lang w:eastAsia="zh-CN"/>
              </w:rPr>
            </w:pPr>
            <w:r w:rsidRPr="00EB7973">
              <w:rPr>
                <w:rFonts w:ascii="Times New Roman" w:eastAsia="Microsoft YaHei UI" w:hAnsi="Times New Roman" w:cs="Times New Roman"/>
                <w:color w:val="000000"/>
                <w:sz w:val="20"/>
                <w:szCs w:val="20"/>
                <w:lang w:eastAsia="zh-CN"/>
              </w:rPr>
              <w:t>Allow the scheduling of SIB1 to be larger than 5 MHz (as in legacy operation)</w:t>
            </w:r>
          </w:p>
          <w:p w14:paraId="2F26261E" w14:textId="77777777" w:rsidR="0093268B" w:rsidRPr="00EB7973" w:rsidRDefault="0093268B" w:rsidP="0093268B">
            <w:pPr>
              <w:numPr>
                <w:ilvl w:val="0"/>
                <w:numId w:val="33"/>
              </w:numPr>
              <w:spacing w:after="240" w:line="231" w:lineRule="atLeast"/>
              <w:rPr>
                <w:rFonts w:ascii="Times New Roman" w:eastAsia="Microsoft YaHei UI" w:hAnsi="Times New Roman" w:cs="Times New Roman"/>
                <w:color w:val="000000"/>
                <w:sz w:val="20"/>
                <w:szCs w:val="20"/>
                <w:lang w:eastAsia="zh-CN"/>
              </w:rPr>
            </w:pPr>
            <w:r w:rsidRPr="00EB7973">
              <w:rPr>
                <w:rFonts w:ascii="Times New Roman" w:eastAsia="Microsoft YaHei UI" w:hAnsi="Times New Roman" w:cs="Times New Roman"/>
                <w:color w:val="000000"/>
                <w:sz w:val="20"/>
                <w:szCs w:val="20"/>
                <w:lang w:eastAsia="zh-CN"/>
              </w:rPr>
              <w:t>FFS: UE post-FFT buffering “assumption”</w:t>
            </w:r>
          </w:p>
          <w:p w14:paraId="65911A4C" w14:textId="77777777" w:rsidR="0093268B" w:rsidRPr="00EB7973" w:rsidRDefault="0093268B" w:rsidP="0093268B">
            <w:pPr>
              <w:rPr>
                <w:rFonts w:ascii="Times New Roman" w:hAnsi="Times New Roman" w:cs="Times New Roman"/>
                <w:sz w:val="20"/>
                <w:szCs w:val="20"/>
                <w:highlight w:val="green"/>
              </w:rPr>
            </w:pPr>
            <w:r w:rsidRPr="00EB7973">
              <w:rPr>
                <w:rFonts w:ascii="Times New Roman" w:hAnsi="Times New Roman" w:cs="Times New Roman"/>
                <w:sz w:val="20"/>
                <w:szCs w:val="20"/>
                <w:highlight w:val="green"/>
              </w:rPr>
              <w:t>Agreement</w:t>
            </w:r>
          </w:p>
          <w:p w14:paraId="0AAAC7CE" w14:textId="77777777" w:rsidR="0093268B" w:rsidRPr="00EB7973" w:rsidRDefault="0093268B" w:rsidP="0093268B">
            <w:pPr>
              <w:rPr>
                <w:rFonts w:ascii="Times New Roman" w:hAnsi="Times New Roman" w:cs="Times New Roman"/>
                <w:sz w:val="20"/>
                <w:szCs w:val="20"/>
              </w:rPr>
            </w:pPr>
            <w:r w:rsidRPr="00EB7973">
              <w:rPr>
                <w:rFonts w:ascii="Times New Roman" w:hAnsi="Times New Roman" w:cs="Times New Roman"/>
                <w:sz w:val="20"/>
                <w:szCs w:val="20"/>
              </w:rPr>
              <w:t>For UE BB bandwidth reduction, for broadcast OSI (PDSCH),</w:t>
            </w:r>
          </w:p>
          <w:p w14:paraId="502BC47C" w14:textId="48E43F4D" w:rsidR="0093268B" w:rsidRPr="0093268B" w:rsidRDefault="0093268B" w:rsidP="0093268B">
            <w:pPr>
              <w:pStyle w:val="ListParagraph"/>
              <w:numPr>
                <w:ilvl w:val="0"/>
                <w:numId w:val="31"/>
              </w:numPr>
              <w:spacing w:after="180" w:line="252" w:lineRule="auto"/>
              <w:jc w:val="both"/>
              <w:rPr>
                <w:rFonts w:ascii="Times New Roman" w:hAnsi="Times New Roman" w:cs="Times New Roman"/>
                <w:sz w:val="20"/>
                <w:szCs w:val="20"/>
              </w:rPr>
            </w:pPr>
            <w:r w:rsidRPr="00EB7973">
              <w:rPr>
                <w:rFonts w:ascii="Times New Roman" w:hAnsi="Times New Roman" w:cs="Times New Roman"/>
                <w:sz w:val="20"/>
                <w:szCs w:val="20"/>
              </w:rPr>
              <w:t>Allow the scheduling of broadcast OSI (PDSCH) to be larger than 5 MHz (as in legacy operation)</w:t>
            </w:r>
          </w:p>
        </w:tc>
      </w:tr>
    </w:tbl>
    <w:p w14:paraId="1A55A07E" w14:textId="65C0F517" w:rsidR="00694685" w:rsidRDefault="00694685" w:rsidP="00907F1E">
      <w:pPr>
        <w:pStyle w:val="Proposal"/>
        <w:numPr>
          <w:ilvl w:val="0"/>
          <w:numId w:val="0"/>
        </w:numPr>
        <w:spacing w:after="0"/>
      </w:pPr>
    </w:p>
    <w:p w14:paraId="368761E0" w14:textId="5BAF6245" w:rsidR="00E36084" w:rsidRPr="00E36084" w:rsidRDefault="00E36084" w:rsidP="00E36084">
      <w:pPr>
        <w:spacing w:after="180" w:line="240" w:lineRule="auto"/>
        <w:jc w:val="both"/>
        <w:rPr>
          <w:rFonts w:ascii="Times New Roman" w:eastAsia="Times New Roman" w:hAnsi="Times New Roman" w:cs="Times New Roman"/>
          <w:sz w:val="20"/>
          <w:szCs w:val="20"/>
          <w:lang w:val="en-GB"/>
        </w:rPr>
      </w:pPr>
      <w:r w:rsidRPr="00E36084">
        <w:rPr>
          <w:rFonts w:ascii="Times New Roman" w:eastAsia="Times New Roman" w:hAnsi="Times New Roman" w:cs="Times New Roman"/>
          <w:sz w:val="20"/>
          <w:szCs w:val="20"/>
          <w:lang w:val="en-GB"/>
        </w:rPr>
        <w:t xml:space="preserve">There </w:t>
      </w:r>
      <w:r w:rsidR="006E4016">
        <w:rPr>
          <w:rFonts w:ascii="Times New Roman" w:eastAsia="Times New Roman" w:hAnsi="Times New Roman" w:cs="Times New Roman"/>
          <w:sz w:val="20"/>
          <w:szCs w:val="20"/>
          <w:lang w:val="en-GB"/>
        </w:rPr>
        <w:t>can be</w:t>
      </w:r>
      <w:r w:rsidRPr="00E36084">
        <w:rPr>
          <w:rFonts w:ascii="Times New Roman" w:eastAsia="Times New Roman" w:hAnsi="Times New Roman" w:cs="Times New Roman"/>
          <w:sz w:val="20"/>
          <w:szCs w:val="20"/>
          <w:lang w:val="en-GB"/>
        </w:rPr>
        <w:t xml:space="preserve"> </w:t>
      </w:r>
      <w:r w:rsidR="006E4016">
        <w:rPr>
          <w:rFonts w:ascii="Times New Roman" w:eastAsia="Times New Roman" w:hAnsi="Times New Roman" w:cs="Times New Roman"/>
          <w:sz w:val="20"/>
          <w:szCs w:val="20"/>
          <w:lang w:val="en-GB"/>
        </w:rPr>
        <w:t xml:space="preserve">different options for </w:t>
      </w:r>
      <w:r>
        <w:rPr>
          <w:rFonts w:ascii="Times New Roman" w:eastAsia="Times New Roman" w:hAnsi="Times New Roman" w:cs="Times New Roman"/>
          <w:sz w:val="20"/>
          <w:szCs w:val="20"/>
          <w:lang w:val="en-GB"/>
        </w:rPr>
        <w:t>UE post-FFT buffering</w:t>
      </w:r>
      <w:r w:rsidRPr="00E36084">
        <w:rPr>
          <w:rFonts w:ascii="Times New Roman" w:eastAsia="Times New Roman" w:hAnsi="Times New Roman" w:cs="Times New Roman"/>
          <w:sz w:val="20"/>
          <w:szCs w:val="20"/>
          <w:lang w:val="en-GB"/>
        </w:rPr>
        <w:t xml:space="preserve"> </w:t>
      </w:r>
      <w:r w:rsidR="00533719">
        <w:rPr>
          <w:rFonts w:ascii="Times New Roman" w:eastAsia="Times New Roman" w:hAnsi="Times New Roman" w:cs="Times New Roman"/>
          <w:sz w:val="20"/>
          <w:szCs w:val="20"/>
          <w:lang w:val="en-GB"/>
        </w:rPr>
        <w:t xml:space="preserve">assumptions </w:t>
      </w:r>
      <w:r w:rsidR="006E4016">
        <w:rPr>
          <w:rFonts w:ascii="Times New Roman" w:eastAsia="Times New Roman" w:hAnsi="Times New Roman" w:cs="Times New Roman"/>
          <w:sz w:val="20"/>
          <w:szCs w:val="20"/>
          <w:lang w:val="en-GB"/>
        </w:rPr>
        <w:t xml:space="preserve">as shown </w:t>
      </w:r>
      <w:r w:rsidR="006E4016" w:rsidRPr="00AF54B6">
        <w:rPr>
          <w:rFonts w:ascii="Times New Roman" w:eastAsia="Times New Roman" w:hAnsi="Times New Roman" w:cs="Times New Roman"/>
          <w:sz w:val="20"/>
          <w:szCs w:val="20"/>
          <w:lang w:val="en-GB"/>
        </w:rPr>
        <w:t xml:space="preserve">in </w:t>
      </w:r>
      <w:r w:rsidR="006E4016" w:rsidRPr="00AF54B6">
        <w:rPr>
          <w:rFonts w:ascii="Times New Roman" w:eastAsia="Times New Roman" w:hAnsi="Times New Roman" w:cs="Times New Roman"/>
          <w:sz w:val="20"/>
          <w:szCs w:val="20"/>
          <w:lang w:val="en-GB"/>
        </w:rPr>
        <w:fldChar w:fldCharType="begin"/>
      </w:r>
      <w:r w:rsidR="006E4016" w:rsidRPr="00AF54B6">
        <w:rPr>
          <w:rFonts w:ascii="Times New Roman" w:eastAsia="Times New Roman" w:hAnsi="Times New Roman" w:cs="Times New Roman"/>
          <w:sz w:val="20"/>
          <w:szCs w:val="20"/>
          <w:lang w:val="en-GB"/>
        </w:rPr>
        <w:instrText xml:space="preserve"> REF _Ref118406963 \h  \* MERGEFORMAT </w:instrText>
      </w:r>
      <w:r w:rsidR="006E4016" w:rsidRPr="00AF54B6">
        <w:rPr>
          <w:rFonts w:ascii="Times New Roman" w:eastAsia="Times New Roman" w:hAnsi="Times New Roman" w:cs="Times New Roman"/>
          <w:sz w:val="20"/>
          <w:szCs w:val="20"/>
          <w:lang w:val="en-GB"/>
        </w:rPr>
      </w:r>
      <w:r w:rsidR="006E4016" w:rsidRPr="00AF54B6">
        <w:rPr>
          <w:rFonts w:ascii="Times New Roman" w:eastAsia="Times New Roman" w:hAnsi="Times New Roman" w:cs="Times New Roman"/>
          <w:sz w:val="20"/>
          <w:szCs w:val="20"/>
          <w:lang w:val="en-GB"/>
        </w:rPr>
        <w:fldChar w:fldCharType="separate"/>
      </w:r>
      <w:r w:rsidR="006E4016" w:rsidRPr="00AF54B6">
        <w:rPr>
          <w:rFonts w:ascii="Times New Roman" w:hAnsi="Times New Roman" w:cs="Times New Roman"/>
          <w:sz w:val="20"/>
          <w:szCs w:val="20"/>
        </w:rPr>
        <w:t xml:space="preserve">Figure </w:t>
      </w:r>
      <w:r w:rsidR="006E4016" w:rsidRPr="00AF54B6">
        <w:rPr>
          <w:rFonts w:ascii="Times New Roman" w:hAnsi="Times New Roman" w:cs="Times New Roman"/>
          <w:noProof/>
          <w:sz w:val="20"/>
          <w:szCs w:val="20"/>
        </w:rPr>
        <w:t>1</w:t>
      </w:r>
      <w:r w:rsidR="006E4016" w:rsidRPr="00AF54B6">
        <w:rPr>
          <w:rFonts w:ascii="Times New Roman" w:eastAsia="Times New Roman" w:hAnsi="Times New Roman" w:cs="Times New Roman"/>
          <w:sz w:val="20"/>
          <w:szCs w:val="20"/>
          <w:lang w:val="en-GB"/>
        </w:rPr>
        <w:fldChar w:fldCharType="end"/>
      </w:r>
      <w:r w:rsidR="006E4016" w:rsidRPr="00AF54B6">
        <w:rPr>
          <w:rFonts w:ascii="Times New Roman" w:eastAsia="Times New Roman" w:hAnsi="Times New Roman" w:cs="Times New Roman"/>
          <w:sz w:val="20"/>
          <w:szCs w:val="20"/>
          <w:lang w:val="en-GB"/>
        </w:rPr>
        <w:t xml:space="preserve">. Option 1 </w:t>
      </w:r>
      <w:r w:rsidR="00B262FF" w:rsidRPr="00AF54B6">
        <w:rPr>
          <w:rFonts w:ascii="Times New Roman" w:eastAsia="Times New Roman" w:hAnsi="Times New Roman" w:cs="Times New Roman"/>
          <w:sz w:val="20"/>
          <w:szCs w:val="20"/>
          <w:lang w:val="en-GB"/>
        </w:rPr>
        <w:t>is post-FFT buffering of 5MHz</w:t>
      </w:r>
      <w:r w:rsidR="006046B0">
        <w:rPr>
          <w:rFonts w:ascii="Times New Roman" w:eastAsia="Times New Roman" w:hAnsi="Times New Roman" w:cs="Times New Roman"/>
          <w:sz w:val="20"/>
          <w:szCs w:val="20"/>
          <w:lang w:val="en-GB"/>
        </w:rPr>
        <w:t xml:space="preserve"> BW</w:t>
      </w:r>
      <w:r w:rsidR="00B262FF" w:rsidRPr="00AF54B6">
        <w:rPr>
          <w:rFonts w:ascii="Times New Roman" w:eastAsia="Times New Roman" w:hAnsi="Times New Roman" w:cs="Times New Roman"/>
          <w:sz w:val="20"/>
          <w:szCs w:val="20"/>
          <w:lang w:val="en-GB"/>
        </w:rPr>
        <w:t xml:space="preserve"> only. This option requires th</w:t>
      </w:r>
      <w:r w:rsidR="00A353A0" w:rsidRPr="00AF54B6">
        <w:rPr>
          <w:rFonts w:ascii="Times New Roman" w:eastAsia="Times New Roman" w:hAnsi="Times New Roman" w:cs="Times New Roman"/>
          <w:sz w:val="20"/>
          <w:szCs w:val="20"/>
          <w:lang w:val="en-GB"/>
        </w:rPr>
        <w:t>at 5MHz</w:t>
      </w:r>
      <w:r w:rsidR="00604BEA" w:rsidRPr="00AF54B6">
        <w:rPr>
          <w:rFonts w:ascii="Times New Roman" w:eastAsia="Times New Roman" w:hAnsi="Times New Roman" w:cs="Times New Roman"/>
          <w:sz w:val="20"/>
          <w:szCs w:val="20"/>
          <w:lang w:val="en-GB"/>
        </w:rPr>
        <w:t xml:space="preserve"> BW</w:t>
      </w:r>
      <w:r w:rsidR="00A353A0" w:rsidRPr="00AF54B6">
        <w:rPr>
          <w:rFonts w:ascii="Times New Roman" w:eastAsia="Times New Roman" w:hAnsi="Times New Roman" w:cs="Times New Roman"/>
          <w:sz w:val="20"/>
          <w:szCs w:val="20"/>
          <w:lang w:val="en-GB"/>
        </w:rPr>
        <w:t xml:space="preserve"> PDSCH resources are preconfigured, e.g., by cross-slot scheduling or semi-static </w:t>
      </w:r>
      <w:r w:rsidR="00604BEA" w:rsidRPr="00AF54B6">
        <w:rPr>
          <w:rFonts w:ascii="Times New Roman" w:eastAsia="Times New Roman" w:hAnsi="Times New Roman" w:cs="Times New Roman"/>
          <w:sz w:val="20"/>
          <w:szCs w:val="20"/>
          <w:lang w:val="en-GB"/>
        </w:rPr>
        <w:t>resource allocation, so UE can buffer the targeted 5MHz BW resources</w:t>
      </w:r>
      <w:r w:rsidR="00604BEA">
        <w:rPr>
          <w:rFonts w:ascii="Times New Roman" w:eastAsia="Times New Roman" w:hAnsi="Times New Roman" w:cs="Times New Roman"/>
          <w:sz w:val="20"/>
          <w:szCs w:val="20"/>
          <w:lang w:val="en-GB"/>
        </w:rPr>
        <w:t xml:space="preserve"> </w:t>
      </w:r>
      <w:r w:rsidR="008C6048">
        <w:rPr>
          <w:rFonts w:ascii="Times New Roman" w:eastAsia="Times New Roman" w:hAnsi="Times New Roman" w:cs="Times New Roman"/>
          <w:sz w:val="20"/>
          <w:szCs w:val="20"/>
          <w:lang w:val="en-GB"/>
        </w:rPr>
        <w:t xml:space="preserve">only </w:t>
      </w:r>
      <w:r w:rsidR="00604BEA">
        <w:rPr>
          <w:rFonts w:ascii="Times New Roman" w:eastAsia="Times New Roman" w:hAnsi="Times New Roman" w:cs="Times New Roman"/>
          <w:sz w:val="20"/>
          <w:szCs w:val="20"/>
          <w:lang w:val="en-GB"/>
        </w:rPr>
        <w:t xml:space="preserve">without </w:t>
      </w:r>
      <w:r w:rsidR="005F0192">
        <w:rPr>
          <w:rFonts w:ascii="Times New Roman" w:eastAsia="Times New Roman" w:hAnsi="Times New Roman" w:cs="Times New Roman"/>
          <w:sz w:val="20"/>
          <w:szCs w:val="20"/>
          <w:lang w:val="en-GB"/>
        </w:rPr>
        <w:t xml:space="preserve">decoding the DCI in the same slot. However, if </w:t>
      </w:r>
      <w:r w:rsidR="008C6048">
        <w:rPr>
          <w:rFonts w:ascii="Times New Roman" w:eastAsia="Times New Roman" w:hAnsi="Times New Roman" w:cs="Times New Roman"/>
          <w:sz w:val="20"/>
          <w:szCs w:val="20"/>
          <w:lang w:val="en-GB"/>
        </w:rPr>
        <w:t>e</w:t>
      </w:r>
      <w:r w:rsidR="005F0192">
        <w:rPr>
          <w:rFonts w:ascii="Times New Roman" w:eastAsia="Times New Roman" w:hAnsi="Times New Roman" w:cs="Times New Roman"/>
          <w:sz w:val="20"/>
          <w:szCs w:val="20"/>
          <w:lang w:val="en-GB"/>
        </w:rPr>
        <w:t xml:space="preserve">ither cross-slot scheduling or semi-static resource allocation is not supported, 5MHz BW </w:t>
      </w:r>
      <w:r w:rsidR="002130C0">
        <w:rPr>
          <w:rFonts w:ascii="Times New Roman" w:eastAsia="Times New Roman" w:hAnsi="Times New Roman" w:cs="Times New Roman"/>
          <w:sz w:val="20"/>
          <w:szCs w:val="20"/>
          <w:lang w:val="en-GB"/>
        </w:rPr>
        <w:t xml:space="preserve">post-FFT buffering cannot be </w:t>
      </w:r>
      <w:r w:rsidR="00442AD8">
        <w:rPr>
          <w:rFonts w:ascii="Times New Roman" w:eastAsia="Times New Roman" w:hAnsi="Times New Roman" w:cs="Times New Roman"/>
          <w:sz w:val="20"/>
          <w:szCs w:val="20"/>
          <w:lang w:val="en-GB"/>
        </w:rPr>
        <w:t>achieved</w:t>
      </w:r>
      <w:r w:rsidR="002130C0">
        <w:rPr>
          <w:rFonts w:ascii="Times New Roman" w:eastAsia="Times New Roman" w:hAnsi="Times New Roman" w:cs="Times New Roman"/>
          <w:sz w:val="20"/>
          <w:szCs w:val="20"/>
          <w:lang w:val="en-GB"/>
        </w:rPr>
        <w:t xml:space="preserve">. In this case, </w:t>
      </w:r>
      <w:r w:rsidR="006E548C">
        <w:rPr>
          <w:rFonts w:ascii="Times New Roman" w:eastAsia="Times New Roman" w:hAnsi="Times New Roman" w:cs="Times New Roman"/>
          <w:sz w:val="20"/>
          <w:szCs w:val="20"/>
          <w:lang w:val="en-GB"/>
        </w:rPr>
        <w:t xml:space="preserve">UE does not know where the PDSCH is scheduled inside 20MHz </w:t>
      </w:r>
      <w:proofErr w:type="gramStart"/>
      <w:r w:rsidR="006E548C">
        <w:rPr>
          <w:rFonts w:ascii="Times New Roman" w:eastAsia="Times New Roman" w:hAnsi="Times New Roman" w:cs="Times New Roman"/>
          <w:sz w:val="20"/>
          <w:szCs w:val="20"/>
          <w:lang w:val="en-GB"/>
        </w:rPr>
        <w:t>BWP</w:t>
      </w:r>
      <w:proofErr w:type="gramEnd"/>
      <w:r w:rsidR="009C6882">
        <w:rPr>
          <w:rFonts w:ascii="Times New Roman" w:eastAsia="Times New Roman" w:hAnsi="Times New Roman" w:cs="Times New Roman"/>
          <w:sz w:val="20"/>
          <w:szCs w:val="20"/>
          <w:lang w:val="en-GB"/>
        </w:rPr>
        <w:t xml:space="preserve"> so the UE has to buffering </w:t>
      </w:r>
      <w:r w:rsidR="008C75AB">
        <w:rPr>
          <w:rFonts w:ascii="Times New Roman" w:eastAsia="Times New Roman" w:hAnsi="Times New Roman" w:cs="Times New Roman"/>
          <w:sz w:val="20"/>
          <w:szCs w:val="20"/>
          <w:lang w:val="en-GB"/>
        </w:rPr>
        <w:t xml:space="preserve">the </w:t>
      </w:r>
      <w:r w:rsidR="009C6882">
        <w:rPr>
          <w:rFonts w:ascii="Times New Roman" w:eastAsia="Times New Roman" w:hAnsi="Times New Roman" w:cs="Times New Roman"/>
          <w:sz w:val="20"/>
          <w:szCs w:val="20"/>
          <w:lang w:val="en-GB"/>
        </w:rPr>
        <w:t>whole BWP up to 20MHz</w:t>
      </w:r>
      <w:r w:rsidR="00C25BEF">
        <w:rPr>
          <w:rFonts w:ascii="Times New Roman" w:eastAsia="Times New Roman" w:hAnsi="Times New Roman" w:cs="Times New Roman"/>
          <w:sz w:val="20"/>
          <w:szCs w:val="20"/>
          <w:lang w:val="en-GB"/>
        </w:rPr>
        <w:t xml:space="preserve"> as shown </w:t>
      </w:r>
      <w:r w:rsidR="008C75AB">
        <w:rPr>
          <w:rFonts w:ascii="Times New Roman" w:eastAsia="Times New Roman" w:hAnsi="Times New Roman" w:cs="Times New Roman"/>
          <w:sz w:val="20"/>
          <w:szCs w:val="20"/>
          <w:lang w:val="en-GB"/>
        </w:rPr>
        <w:t>in</w:t>
      </w:r>
      <w:r w:rsidR="00C25BEF">
        <w:rPr>
          <w:rFonts w:ascii="Times New Roman" w:eastAsia="Times New Roman" w:hAnsi="Times New Roman" w:cs="Times New Roman"/>
          <w:sz w:val="20"/>
          <w:szCs w:val="20"/>
          <w:lang w:val="en-GB"/>
        </w:rPr>
        <w:t xml:space="preserve"> option 3</w:t>
      </w:r>
      <w:r w:rsidR="009C6882">
        <w:rPr>
          <w:rFonts w:ascii="Times New Roman" w:eastAsia="Times New Roman" w:hAnsi="Times New Roman" w:cs="Times New Roman"/>
          <w:sz w:val="20"/>
          <w:szCs w:val="20"/>
          <w:lang w:val="en-GB"/>
        </w:rPr>
        <w:t>. It is also possible that the UE buffers 20MHz BWP</w:t>
      </w:r>
      <w:r w:rsidR="002C6074">
        <w:rPr>
          <w:rFonts w:ascii="Times New Roman" w:eastAsia="Times New Roman" w:hAnsi="Times New Roman" w:cs="Times New Roman"/>
          <w:sz w:val="20"/>
          <w:szCs w:val="20"/>
          <w:lang w:val="en-GB"/>
        </w:rPr>
        <w:t xml:space="preserve"> until the UE decodes the DCI and the UE reduces the post-FFT buffering </w:t>
      </w:r>
      <w:r w:rsidR="00E16001">
        <w:rPr>
          <w:rFonts w:ascii="Times New Roman" w:eastAsia="Times New Roman" w:hAnsi="Times New Roman" w:cs="Times New Roman"/>
          <w:sz w:val="20"/>
          <w:szCs w:val="20"/>
          <w:lang w:val="en-GB"/>
        </w:rPr>
        <w:t xml:space="preserve">size </w:t>
      </w:r>
      <w:r w:rsidR="002C6074">
        <w:rPr>
          <w:rFonts w:ascii="Times New Roman" w:eastAsia="Times New Roman" w:hAnsi="Times New Roman" w:cs="Times New Roman"/>
          <w:sz w:val="20"/>
          <w:szCs w:val="20"/>
          <w:lang w:val="en-GB"/>
        </w:rPr>
        <w:t xml:space="preserve">only inside the allocated resource </w:t>
      </w:r>
      <w:r w:rsidR="00C25BEF">
        <w:rPr>
          <w:rFonts w:ascii="Times New Roman" w:eastAsia="Times New Roman" w:hAnsi="Times New Roman" w:cs="Times New Roman"/>
          <w:sz w:val="20"/>
          <w:szCs w:val="20"/>
          <w:lang w:val="en-GB"/>
        </w:rPr>
        <w:t>indicated by the decoded DCI</w:t>
      </w:r>
      <w:r w:rsidR="00E16001">
        <w:rPr>
          <w:rFonts w:ascii="Times New Roman" w:eastAsia="Times New Roman" w:hAnsi="Times New Roman" w:cs="Times New Roman"/>
          <w:sz w:val="20"/>
          <w:szCs w:val="20"/>
          <w:lang w:val="en-GB"/>
        </w:rPr>
        <w:t xml:space="preserve"> as given as option 2. Either option 2 </w:t>
      </w:r>
      <w:proofErr w:type="gramStart"/>
      <w:r w:rsidR="00E16001">
        <w:rPr>
          <w:rFonts w:ascii="Times New Roman" w:eastAsia="Times New Roman" w:hAnsi="Times New Roman" w:cs="Times New Roman"/>
          <w:sz w:val="20"/>
          <w:szCs w:val="20"/>
          <w:lang w:val="en-GB"/>
        </w:rPr>
        <w:t>and</w:t>
      </w:r>
      <w:proofErr w:type="gramEnd"/>
      <w:r w:rsidR="00E16001">
        <w:rPr>
          <w:rFonts w:ascii="Times New Roman" w:eastAsia="Times New Roman" w:hAnsi="Times New Roman" w:cs="Times New Roman"/>
          <w:sz w:val="20"/>
          <w:szCs w:val="20"/>
          <w:lang w:val="en-GB"/>
        </w:rPr>
        <w:t xml:space="preserve"> option 3 are </w:t>
      </w:r>
      <w:r w:rsidR="00DD5F11">
        <w:rPr>
          <w:rFonts w:ascii="Times New Roman" w:eastAsia="Times New Roman" w:hAnsi="Times New Roman" w:cs="Times New Roman"/>
          <w:sz w:val="20"/>
          <w:szCs w:val="20"/>
          <w:lang w:val="en-GB"/>
        </w:rPr>
        <w:t>possible UE implementation</w:t>
      </w:r>
      <w:r w:rsidR="00C26123">
        <w:rPr>
          <w:rFonts w:ascii="Times New Roman" w:eastAsia="Times New Roman" w:hAnsi="Times New Roman" w:cs="Times New Roman"/>
          <w:sz w:val="20"/>
          <w:szCs w:val="20"/>
          <w:lang w:val="en-GB"/>
        </w:rPr>
        <w:t>s</w:t>
      </w:r>
      <w:r w:rsidR="00DD5F11">
        <w:rPr>
          <w:rFonts w:ascii="Times New Roman" w:eastAsia="Times New Roman" w:hAnsi="Times New Roman" w:cs="Times New Roman"/>
          <w:sz w:val="20"/>
          <w:szCs w:val="20"/>
          <w:lang w:val="en-GB"/>
        </w:rPr>
        <w:t xml:space="preserve"> for dynamic scheduling operation</w:t>
      </w:r>
      <w:r w:rsidR="000C4509">
        <w:rPr>
          <w:rFonts w:ascii="Times New Roman" w:eastAsia="Times New Roman" w:hAnsi="Times New Roman" w:cs="Times New Roman"/>
          <w:sz w:val="20"/>
          <w:szCs w:val="20"/>
          <w:lang w:val="en-GB"/>
        </w:rPr>
        <w:t xml:space="preserve"> but we should not force</w:t>
      </w:r>
      <w:r w:rsidR="00A01F58">
        <w:rPr>
          <w:rFonts w:ascii="Times New Roman" w:eastAsia="Times New Roman" w:hAnsi="Times New Roman" w:cs="Times New Roman"/>
          <w:sz w:val="20"/>
          <w:szCs w:val="20"/>
          <w:lang w:val="en-GB"/>
        </w:rPr>
        <w:t xml:space="preserve"> </w:t>
      </w:r>
      <w:r w:rsidR="00094A6C">
        <w:rPr>
          <w:rFonts w:ascii="Times New Roman" w:eastAsia="Times New Roman" w:hAnsi="Times New Roman" w:cs="Times New Roman"/>
          <w:sz w:val="20"/>
          <w:szCs w:val="20"/>
          <w:lang w:val="en-GB"/>
        </w:rPr>
        <w:t>the</w:t>
      </w:r>
      <w:r w:rsidR="000C4509">
        <w:rPr>
          <w:rFonts w:ascii="Times New Roman" w:eastAsia="Times New Roman" w:hAnsi="Times New Roman" w:cs="Times New Roman"/>
          <w:sz w:val="20"/>
          <w:szCs w:val="20"/>
          <w:lang w:val="en-GB"/>
        </w:rPr>
        <w:t xml:space="preserve"> UE implementation</w:t>
      </w:r>
      <w:r w:rsidR="00094A6C">
        <w:rPr>
          <w:rFonts w:ascii="Times New Roman" w:eastAsia="Times New Roman" w:hAnsi="Times New Roman" w:cs="Times New Roman"/>
          <w:sz w:val="20"/>
          <w:szCs w:val="20"/>
          <w:lang w:val="en-GB"/>
        </w:rPr>
        <w:t xml:space="preserve"> as either options.</w:t>
      </w:r>
    </w:p>
    <w:p w14:paraId="459388BF" w14:textId="12ACE67F" w:rsidR="00907F1E" w:rsidRDefault="00694685" w:rsidP="00907F1E">
      <w:pPr>
        <w:pStyle w:val="Proposal"/>
        <w:numPr>
          <w:ilvl w:val="0"/>
          <w:numId w:val="0"/>
        </w:numPr>
        <w:spacing w:after="0"/>
      </w:pPr>
      <w:r>
        <w:object w:dxaOrig="20070" w:dyaOrig="8686" w14:anchorId="2E6722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201.6pt" o:ole="">
            <v:imagedata r:id="rId12" o:title=""/>
          </v:shape>
          <o:OLEObject Type="Embed" ProgID="Visio.Drawing.15" ShapeID="_x0000_i1025" DrawAspect="Content" ObjectID="_1729089774" r:id="rId13"/>
        </w:object>
      </w:r>
    </w:p>
    <w:p w14:paraId="0E135621" w14:textId="77777777" w:rsidR="00235416" w:rsidRDefault="00235416" w:rsidP="00907F1E">
      <w:pPr>
        <w:pStyle w:val="Proposal"/>
        <w:numPr>
          <w:ilvl w:val="0"/>
          <w:numId w:val="0"/>
        </w:numPr>
        <w:spacing w:after="0"/>
      </w:pPr>
    </w:p>
    <w:p w14:paraId="2981BB5C" w14:textId="717C56AC" w:rsidR="00E36084" w:rsidRPr="00976CFE" w:rsidRDefault="00E36084" w:rsidP="00E36084">
      <w:pPr>
        <w:pStyle w:val="Caption"/>
        <w:jc w:val="center"/>
        <w:rPr>
          <w:rFonts w:ascii="Times New Roman" w:eastAsia="Times New Roman" w:hAnsi="Times New Roman" w:cs="Times New Roman"/>
          <w:i w:val="0"/>
          <w:iCs w:val="0"/>
          <w:color w:val="auto"/>
          <w:sz w:val="20"/>
          <w:szCs w:val="20"/>
          <w:lang w:val="en-GB"/>
        </w:rPr>
      </w:pPr>
      <w:bookmarkStart w:id="9" w:name="_Ref118406963"/>
      <w:r w:rsidRPr="00976CFE">
        <w:rPr>
          <w:rFonts w:ascii="Times New Roman" w:hAnsi="Times New Roman" w:cs="Times New Roman"/>
          <w:b/>
          <w:bCs/>
          <w:i w:val="0"/>
          <w:iCs w:val="0"/>
          <w:color w:val="auto"/>
          <w:sz w:val="20"/>
          <w:szCs w:val="20"/>
        </w:rPr>
        <w:t xml:space="preserve">Figure </w:t>
      </w:r>
      <w:r w:rsidRPr="00976CFE">
        <w:rPr>
          <w:rFonts w:ascii="Times New Roman" w:hAnsi="Times New Roman" w:cs="Times New Roman"/>
          <w:b/>
          <w:bCs/>
          <w:i w:val="0"/>
          <w:iCs w:val="0"/>
          <w:color w:val="auto"/>
          <w:sz w:val="20"/>
          <w:szCs w:val="20"/>
        </w:rPr>
        <w:fldChar w:fldCharType="begin"/>
      </w:r>
      <w:r w:rsidRPr="00976CFE">
        <w:rPr>
          <w:rFonts w:ascii="Times New Roman" w:hAnsi="Times New Roman" w:cs="Times New Roman"/>
          <w:b/>
          <w:bCs/>
          <w:i w:val="0"/>
          <w:iCs w:val="0"/>
          <w:color w:val="auto"/>
          <w:sz w:val="20"/>
          <w:szCs w:val="20"/>
        </w:rPr>
        <w:instrText xml:space="preserve"> SEQ Figure \* ARABIC </w:instrText>
      </w:r>
      <w:r w:rsidRPr="00976CFE">
        <w:rPr>
          <w:rFonts w:ascii="Times New Roman" w:hAnsi="Times New Roman" w:cs="Times New Roman"/>
          <w:b/>
          <w:bCs/>
          <w:i w:val="0"/>
          <w:iCs w:val="0"/>
          <w:color w:val="auto"/>
          <w:sz w:val="20"/>
          <w:szCs w:val="20"/>
        </w:rPr>
        <w:fldChar w:fldCharType="separate"/>
      </w:r>
      <w:r w:rsidR="006E4016">
        <w:rPr>
          <w:rFonts w:ascii="Times New Roman" w:hAnsi="Times New Roman" w:cs="Times New Roman"/>
          <w:b/>
          <w:bCs/>
          <w:i w:val="0"/>
          <w:iCs w:val="0"/>
          <w:noProof/>
          <w:color w:val="auto"/>
          <w:sz w:val="20"/>
          <w:szCs w:val="20"/>
        </w:rPr>
        <w:t>1</w:t>
      </w:r>
      <w:r w:rsidRPr="00976CFE">
        <w:rPr>
          <w:rFonts w:ascii="Times New Roman" w:hAnsi="Times New Roman" w:cs="Times New Roman"/>
          <w:b/>
          <w:bCs/>
          <w:i w:val="0"/>
          <w:iCs w:val="0"/>
          <w:color w:val="auto"/>
          <w:sz w:val="20"/>
          <w:szCs w:val="20"/>
        </w:rPr>
        <w:fldChar w:fldCharType="end"/>
      </w:r>
      <w:bookmarkEnd w:id="9"/>
      <w:r w:rsidRPr="00976CFE">
        <w:rPr>
          <w:rFonts w:ascii="Times New Roman" w:hAnsi="Times New Roman" w:cs="Times New Roman"/>
          <w:b/>
          <w:bCs/>
          <w:i w:val="0"/>
          <w:iCs w:val="0"/>
          <w:color w:val="auto"/>
          <w:sz w:val="20"/>
          <w:szCs w:val="20"/>
        </w:rPr>
        <w:t>:</w:t>
      </w:r>
      <w:r w:rsidRPr="00976CFE">
        <w:rPr>
          <w:rFonts w:ascii="Times New Roman" w:hAnsi="Times New Roman" w:cs="Times New Roman"/>
          <w:i w:val="0"/>
          <w:iCs w:val="0"/>
          <w:color w:val="auto"/>
          <w:sz w:val="20"/>
          <w:szCs w:val="20"/>
        </w:rPr>
        <w:t xml:space="preserve"> </w:t>
      </w:r>
      <w:r>
        <w:rPr>
          <w:rFonts w:ascii="Times New Roman" w:hAnsi="Times New Roman" w:cs="Times New Roman"/>
          <w:i w:val="0"/>
          <w:iCs w:val="0"/>
          <w:color w:val="auto"/>
          <w:sz w:val="20"/>
          <w:szCs w:val="20"/>
        </w:rPr>
        <w:t>Different options for UE post-FFT buffering</w:t>
      </w:r>
    </w:p>
    <w:p w14:paraId="664E6F33" w14:textId="4481FF7C" w:rsidR="00E30782" w:rsidRDefault="00E30782" w:rsidP="00907F1E">
      <w:pPr>
        <w:pStyle w:val="Proposal"/>
        <w:numPr>
          <w:ilvl w:val="0"/>
          <w:numId w:val="0"/>
        </w:numPr>
        <w:spacing w:after="0"/>
      </w:pPr>
    </w:p>
    <w:p w14:paraId="4BA2A9A7" w14:textId="7016BCEA" w:rsidR="00E36084" w:rsidRPr="007F1952" w:rsidRDefault="00E36084" w:rsidP="00E36084">
      <w:pPr>
        <w:spacing w:after="180" w:line="240" w:lineRule="auto"/>
        <w:jc w:val="both"/>
        <w:rPr>
          <w:rFonts w:ascii="Times New Roman" w:eastAsia="Times New Roman" w:hAnsi="Times New Roman" w:cs="Times New Roman"/>
          <w:sz w:val="20"/>
          <w:szCs w:val="20"/>
          <w:lang w:val="en-GB"/>
        </w:rPr>
      </w:pPr>
      <w:r w:rsidRPr="007F1952">
        <w:rPr>
          <w:rFonts w:ascii="Times New Roman" w:eastAsia="Times New Roman" w:hAnsi="Times New Roman" w:cs="Times New Roman"/>
          <w:sz w:val="20"/>
          <w:szCs w:val="20"/>
          <w:lang w:val="en-GB"/>
        </w:rPr>
        <w:t>Based on the agreement</w:t>
      </w:r>
      <w:r>
        <w:rPr>
          <w:rFonts w:ascii="Times New Roman" w:eastAsia="Times New Roman" w:hAnsi="Times New Roman" w:cs="Times New Roman"/>
          <w:sz w:val="20"/>
          <w:szCs w:val="20"/>
          <w:lang w:val="en-GB"/>
        </w:rPr>
        <w:t xml:space="preserve">s </w:t>
      </w:r>
      <w:r w:rsidR="00220D9D">
        <w:rPr>
          <w:rFonts w:ascii="Times New Roman" w:eastAsia="Times New Roman" w:hAnsi="Times New Roman" w:cs="Times New Roman"/>
          <w:sz w:val="20"/>
          <w:szCs w:val="20"/>
          <w:lang w:val="en-GB"/>
        </w:rPr>
        <w:t xml:space="preserve">on SIB1/OSI </w:t>
      </w:r>
      <w:r>
        <w:rPr>
          <w:rFonts w:ascii="Times New Roman" w:eastAsia="Times New Roman" w:hAnsi="Times New Roman" w:cs="Times New Roman"/>
          <w:sz w:val="20"/>
          <w:szCs w:val="20"/>
          <w:lang w:val="en-GB"/>
        </w:rPr>
        <w:t>above</w:t>
      </w:r>
      <w:r w:rsidRPr="007F1952">
        <w:rPr>
          <w:rFonts w:ascii="Times New Roman" w:eastAsia="Times New Roman" w:hAnsi="Times New Roman" w:cs="Times New Roman"/>
          <w:sz w:val="20"/>
          <w:szCs w:val="20"/>
          <w:lang w:val="en-GB"/>
        </w:rPr>
        <w:t xml:space="preserve">, </w:t>
      </w:r>
      <w:r>
        <w:rPr>
          <w:rFonts w:ascii="Times New Roman" w:eastAsia="Times New Roman" w:hAnsi="Times New Roman" w:cs="Times New Roman"/>
          <w:sz w:val="20"/>
          <w:szCs w:val="20"/>
          <w:lang w:val="en-GB"/>
        </w:rPr>
        <w:t xml:space="preserve">RAN1 is assuming the possibility of sharing SIB1/OSI between Rel-18 </w:t>
      </w:r>
      <w:r w:rsidR="00BF24FE">
        <w:rPr>
          <w:rFonts w:ascii="Times New Roman" w:eastAsia="Times New Roman" w:hAnsi="Times New Roman" w:cs="Times New Roman"/>
          <w:sz w:val="20"/>
          <w:szCs w:val="20"/>
          <w:lang w:val="en-GB"/>
        </w:rPr>
        <w:t>e</w:t>
      </w:r>
      <w:r>
        <w:rPr>
          <w:rFonts w:ascii="Times New Roman" w:eastAsia="Times New Roman" w:hAnsi="Times New Roman" w:cs="Times New Roman"/>
          <w:sz w:val="20"/>
          <w:szCs w:val="20"/>
          <w:lang w:val="en-GB"/>
        </w:rPr>
        <w:t xml:space="preserve">RedCap UEs and other types of UEs, including Rel-17 RedCap UEs or eMBB UEs. Existing SIB1/OSI PDSCH is </w:t>
      </w:r>
      <w:r w:rsidR="002E5129">
        <w:rPr>
          <w:rFonts w:ascii="Times New Roman" w:eastAsia="Times New Roman" w:hAnsi="Times New Roman" w:cs="Times New Roman"/>
          <w:sz w:val="20"/>
          <w:szCs w:val="20"/>
          <w:lang w:val="en-GB"/>
        </w:rPr>
        <w:t xml:space="preserve">dynamically </w:t>
      </w:r>
      <w:r>
        <w:rPr>
          <w:rFonts w:ascii="Times New Roman" w:eastAsia="Times New Roman" w:hAnsi="Times New Roman" w:cs="Times New Roman"/>
          <w:sz w:val="20"/>
          <w:szCs w:val="20"/>
          <w:lang w:val="en-GB"/>
        </w:rPr>
        <w:t>scheduled by the DCI with CRC scrambled by SI-RNTI</w:t>
      </w:r>
      <w:r w:rsidR="00674098">
        <w:rPr>
          <w:rFonts w:ascii="Times New Roman" w:eastAsia="Times New Roman" w:hAnsi="Times New Roman" w:cs="Times New Roman"/>
          <w:sz w:val="20"/>
          <w:szCs w:val="20"/>
          <w:lang w:val="en-GB"/>
        </w:rPr>
        <w:t xml:space="preserve"> which </w:t>
      </w:r>
      <w:r w:rsidR="007A3BA6">
        <w:rPr>
          <w:rFonts w:ascii="Times New Roman" w:eastAsia="Times New Roman" w:hAnsi="Times New Roman" w:cs="Times New Roman"/>
          <w:sz w:val="20"/>
          <w:szCs w:val="20"/>
          <w:lang w:val="en-GB"/>
        </w:rPr>
        <w:t>follow</w:t>
      </w:r>
      <w:r w:rsidR="00674098">
        <w:rPr>
          <w:rFonts w:ascii="Times New Roman" w:eastAsia="Times New Roman" w:hAnsi="Times New Roman" w:cs="Times New Roman"/>
          <w:sz w:val="20"/>
          <w:szCs w:val="20"/>
          <w:lang w:val="en-GB"/>
        </w:rPr>
        <w:t>s</w:t>
      </w:r>
      <w:r w:rsidR="007A3BA6">
        <w:rPr>
          <w:rFonts w:ascii="Times New Roman" w:eastAsia="Times New Roman" w:hAnsi="Times New Roman" w:cs="Times New Roman"/>
          <w:sz w:val="20"/>
          <w:szCs w:val="20"/>
          <w:lang w:val="en-GB"/>
        </w:rPr>
        <w:t xml:space="preserve"> </w:t>
      </w:r>
      <w:r>
        <w:rPr>
          <w:rFonts w:ascii="Times New Roman" w:eastAsia="Times New Roman" w:hAnsi="Times New Roman" w:cs="Times New Roman"/>
          <w:sz w:val="20"/>
          <w:szCs w:val="20"/>
          <w:lang w:val="en-GB"/>
        </w:rPr>
        <w:t>default TDRA table, where K</w:t>
      </w:r>
      <w:r w:rsidRPr="001D5317">
        <w:rPr>
          <w:rFonts w:ascii="Times New Roman" w:eastAsia="Times New Roman" w:hAnsi="Times New Roman" w:cs="Times New Roman"/>
          <w:sz w:val="20"/>
          <w:szCs w:val="20"/>
          <w:vertAlign w:val="subscript"/>
          <w:lang w:val="en-GB"/>
        </w:rPr>
        <w:t>0</w:t>
      </w:r>
      <w:r>
        <w:rPr>
          <w:rFonts w:ascii="Times New Roman" w:eastAsia="Times New Roman" w:hAnsi="Times New Roman" w:cs="Times New Roman"/>
          <w:sz w:val="20"/>
          <w:szCs w:val="20"/>
          <w:lang w:val="en-GB"/>
        </w:rPr>
        <w:t xml:space="preserve"> is </w:t>
      </w:r>
      <w:r w:rsidR="007A3BA6">
        <w:rPr>
          <w:rFonts w:ascii="Times New Roman" w:eastAsia="Times New Roman" w:hAnsi="Times New Roman" w:cs="Times New Roman"/>
          <w:sz w:val="20"/>
          <w:szCs w:val="20"/>
          <w:lang w:val="en-GB"/>
        </w:rPr>
        <w:t xml:space="preserve">always </w:t>
      </w:r>
      <w:r>
        <w:rPr>
          <w:rFonts w:ascii="Times New Roman" w:eastAsia="Times New Roman" w:hAnsi="Times New Roman" w:cs="Times New Roman"/>
          <w:sz w:val="20"/>
          <w:szCs w:val="20"/>
          <w:lang w:val="en-GB"/>
        </w:rPr>
        <w:t xml:space="preserve">set to 0. Therefore </w:t>
      </w:r>
      <w:r w:rsidR="00220D9D">
        <w:rPr>
          <w:rFonts w:ascii="Times New Roman" w:eastAsia="Times New Roman" w:hAnsi="Times New Roman" w:cs="Times New Roman"/>
          <w:sz w:val="20"/>
          <w:szCs w:val="20"/>
          <w:lang w:val="en-GB"/>
        </w:rPr>
        <w:t>option 1</w:t>
      </w:r>
      <w:r w:rsidR="005911F5">
        <w:rPr>
          <w:rFonts w:ascii="Times New Roman" w:eastAsia="Times New Roman" w:hAnsi="Times New Roman" w:cs="Times New Roman"/>
          <w:sz w:val="20"/>
          <w:szCs w:val="20"/>
          <w:lang w:val="en-GB"/>
        </w:rPr>
        <w:t xml:space="preserve"> (post-FFT buffering of 5MHz BW)</w:t>
      </w:r>
      <w:r w:rsidR="00220D9D">
        <w:rPr>
          <w:rFonts w:ascii="Times New Roman" w:eastAsia="Times New Roman" w:hAnsi="Times New Roman" w:cs="Times New Roman"/>
          <w:sz w:val="20"/>
          <w:szCs w:val="20"/>
          <w:lang w:val="en-GB"/>
        </w:rPr>
        <w:t xml:space="preserve"> is not </w:t>
      </w:r>
      <w:r w:rsidR="005911F5">
        <w:rPr>
          <w:rFonts w:ascii="Times New Roman" w:eastAsia="Times New Roman" w:hAnsi="Times New Roman" w:cs="Times New Roman"/>
          <w:sz w:val="20"/>
          <w:szCs w:val="20"/>
          <w:lang w:val="en-GB"/>
        </w:rPr>
        <w:t>an eligible option</w:t>
      </w:r>
      <w:r w:rsidR="00220D9D">
        <w:rPr>
          <w:rFonts w:ascii="Times New Roman" w:eastAsia="Times New Roman" w:hAnsi="Times New Roman" w:cs="Times New Roman"/>
          <w:sz w:val="20"/>
          <w:szCs w:val="20"/>
          <w:lang w:val="en-GB"/>
        </w:rPr>
        <w:t xml:space="preserve"> for Rel-18 </w:t>
      </w:r>
      <w:r w:rsidR="00BF24FE">
        <w:rPr>
          <w:rFonts w:ascii="Times New Roman" w:eastAsia="Times New Roman" w:hAnsi="Times New Roman" w:cs="Times New Roman"/>
          <w:sz w:val="20"/>
          <w:szCs w:val="20"/>
          <w:lang w:val="en-GB"/>
        </w:rPr>
        <w:t>e</w:t>
      </w:r>
      <w:r w:rsidR="00220D9D">
        <w:rPr>
          <w:rFonts w:ascii="Times New Roman" w:eastAsia="Times New Roman" w:hAnsi="Times New Roman" w:cs="Times New Roman"/>
          <w:sz w:val="20"/>
          <w:szCs w:val="20"/>
          <w:lang w:val="en-GB"/>
        </w:rPr>
        <w:t xml:space="preserve">RedCap UE and </w:t>
      </w:r>
      <w:r w:rsidR="00F15339">
        <w:rPr>
          <w:rFonts w:ascii="Times New Roman" w:eastAsia="Times New Roman" w:hAnsi="Times New Roman" w:cs="Times New Roman"/>
          <w:sz w:val="20"/>
          <w:szCs w:val="20"/>
          <w:lang w:val="en-GB"/>
        </w:rPr>
        <w:t xml:space="preserve">either option 2 or option 3 are the </w:t>
      </w:r>
      <w:r w:rsidR="009A70EC">
        <w:rPr>
          <w:rFonts w:ascii="Times New Roman" w:eastAsia="Times New Roman" w:hAnsi="Times New Roman" w:cs="Times New Roman"/>
          <w:sz w:val="20"/>
          <w:szCs w:val="20"/>
          <w:lang w:val="en-GB"/>
        </w:rPr>
        <w:t>possible</w:t>
      </w:r>
      <w:r w:rsidR="00F15339">
        <w:rPr>
          <w:rFonts w:ascii="Times New Roman" w:eastAsia="Times New Roman" w:hAnsi="Times New Roman" w:cs="Times New Roman"/>
          <w:sz w:val="20"/>
          <w:szCs w:val="20"/>
          <w:lang w:val="en-GB"/>
        </w:rPr>
        <w:t xml:space="preserve"> assumption for the post-FFT buffering. </w:t>
      </w:r>
      <w:r w:rsidR="009A70EC">
        <w:rPr>
          <w:rFonts w:ascii="Times New Roman" w:eastAsia="Times New Roman" w:hAnsi="Times New Roman" w:cs="Times New Roman"/>
          <w:sz w:val="20"/>
          <w:szCs w:val="20"/>
          <w:lang w:val="en-GB"/>
        </w:rPr>
        <w:t xml:space="preserve">As we assume the 20MHz BW based post-FFT buffering for broadcast </w:t>
      </w:r>
      <w:r w:rsidR="00F953DD">
        <w:rPr>
          <w:rFonts w:ascii="Times New Roman" w:eastAsia="Times New Roman" w:hAnsi="Times New Roman" w:cs="Times New Roman"/>
          <w:sz w:val="20"/>
          <w:szCs w:val="20"/>
          <w:lang w:val="en-GB"/>
        </w:rPr>
        <w:t>PDSCH</w:t>
      </w:r>
      <w:r w:rsidR="009A70EC">
        <w:rPr>
          <w:rFonts w:ascii="Times New Roman" w:eastAsia="Times New Roman" w:hAnsi="Times New Roman" w:cs="Times New Roman"/>
          <w:sz w:val="20"/>
          <w:szCs w:val="20"/>
          <w:lang w:val="en-GB"/>
        </w:rPr>
        <w:t xml:space="preserve">, same assumption can be </w:t>
      </w:r>
      <w:r w:rsidR="00F953DD">
        <w:rPr>
          <w:rFonts w:ascii="Times New Roman" w:eastAsia="Times New Roman" w:hAnsi="Times New Roman" w:cs="Times New Roman"/>
          <w:sz w:val="20"/>
          <w:szCs w:val="20"/>
          <w:lang w:val="en-GB"/>
        </w:rPr>
        <w:t>used for unicast PDSCH as well.</w:t>
      </w:r>
    </w:p>
    <w:p w14:paraId="4CB23AD3" w14:textId="6C87A04B" w:rsidR="008C7516" w:rsidRDefault="008C7516" w:rsidP="008C7516">
      <w:pPr>
        <w:spacing w:after="0" w:line="240" w:lineRule="auto"/>
        <w:rPr>
          <w:rFonts w:ascii="Times" w:eastAsia="DengXian" w:hAnsi="Times" w:cs="Times New Roman"/>
          <w:sz w:val="20"/>
          <w:szCs w:val="24"/>
          <w:lang w:eastAsia="zh-CN"/>
        </w:rPr>
      </w:pPr>
    </w:p>
    <w:p w14:paraId="26A16AF0" w14:textId="37C3C5B9" w:rsidR="008C7516" w:rsidRDefault="008C7516" w:rsidP="008C7516">
      <w:pPr>
        <w:spacing w:after="120"/>
        <w:jc w:val="both"/>
        <w:rPr>
          <w:rFonts w:ascii="Times New Roman" w:eastAsia="SimSun" w:hAnsi="Times New Roman" w:cs="Times New Roman"/>
          <w:b/>
          <w:i/>
          <w:iCs/>
        </w:rPr>
      </w:pPr>
      <w:r>
        <w:rPr>
          <w:rFonts w:ascii="Times New Roman" w:eastAsia="SimSun" w:hAnsi="Times New Roman" w:cs="Times New Roman"/>
          <w:b/>
          <w:i/>
          <w:iCs/>
        </w:rPr>
        <w:t>Observation</w:t>
      </w:r>
      <w:r w:rsidR="00F15339">
        <w:rPr>
          <w:rFonts w:ascii="Times New Roman" w:eastAsia="SimSun" w:hAnsi="Times New Roman" w:cs="Times New Roman"/>
          <w:b/>
          <w:i/>
          <w:iCs/>
        </w:rPr>
        <w:t xml:space="preserve"> 1</w:t>
      </w:r>
      <w:r w:rsidRPr="00EC1005">
        <w:rPr>
          <w:rFonts w:ascii="Times New Roman" w:eastAsia="SimSun" w:hAnsi="Times New Roman" w:cs="Times New Roman"/>
          <w:b/>
          <w:i/>
          <w:iCs/>
        </w:rPr>
        <w:t>:</w:t>
      </w:r>
      <w:r>
        <w:rPr>
          <w:rFonts w:ascii="Times New Roman" w:eastAsia="SimSun" w:hAnsi="Times New Roman" w:cs="Times New Roman"/>
          <w:b/>
          <w:i/>
          <w:iCs/>
        </w:rPr>
        <w:t xml:space="preserve"> </w:t>
      </w:r>
    </w:p>
    <w:p w14:paraId="76FAA097" w14:textId="66395F0E" w:rsidR="008C7516" w:rsidRDefault="008C7516" w:rsidP="008C7516">
      <w:pPr>
        <w:pStyle w:val="ListParagraph"/>
        <w:numPr>
          <w:ilvl w:val="0"/>
          <w:numId w:val="14"/>
        </w:numPr>
        <w:spacing w:after="180" w:line="240" w:lineRule="auto"/>
        <w:rPr>
          <w:rFonts w:ascii="Times New Roman" w:eastAsia="Times New Roman" w:hAnsi="Times New Roman" w:cs="Times New Roman"/>
          <w:b/>
          <w:bCs/>
          <w:sz w:val="20"/>
          <w:szCs w:val="20"/>
          <w:lang w:val="en-GB"/>
        </w:rPr>
      </w:pPr>
      <w:r>
        <w:rPr>
          <w:rFonts w:ascii="Times New Roman" w:eastAsia="Times New Roman" w:hAnsi="Times New Roman" w:cs="Times New Roman"/>
          <w:b/>
          <w:bCs/>
          <w:sz w:val="20"/>
          <w:szCs w:val="20"/>
          <w:lang w:val="en-GB"/>
        </w:rPr>
        <w:t xml:space="preserve">5MHz </w:t>
      </w:r>
      <w:r w:rsidR="006E79BD">
        <w:rPr>
          <w:rFonts w:ascii="Times New Roman" w:eastAsia="Times New Roman" w:hAnsi="Times New Roman" w:cs="Times New Roman"/>
          <w:b/>
          <w:bCs/>
          <w:sz w:val="20"/>
          <w:szCs w:val="20"/>
          <w:lang w:val="en-GB"/>
        </w:rPr>
        <w:t>post-FFT buffering is possibly only when the 5MHz position is pre-</w:t>
      </w:r>
      <w:r w:rsidR="00557F89">
        <w:rPr>
          <w:rFonts w:ascii="Times New Roman" w:eastAsia="Times New Roman" w:hAnsi="Times New Roman" w:cs="Times New Roman"/>
          <w:b/>
          <w:bCs/>
          <w:sz w:val="20"/>
          <w:szCs w:val="20"/>
          <w:lang w:val="en-GB"/>
        </w:rPr>
        <w:t>indicated, e.g., semi-static indication or cross-slot scheduling by DCI</w:t>
      </w:r>
    </w:p>
    <w:p w14:paraId="4200812A" w14:textId="2BE3EF0B" w:rsidR="00557F89" w:rsidRDefault="00D81DC1" w:rsidP="008C7516">
      <w:pPr>
        <w:pStyle w:val="ListParagraph"/>
        <w:numPr>
          <w:ilvl w:val="0"/>
          <w:numId w:val="14"/>
        </w:numPr>
        <w:spacing w:after="180" w:line="240" w:lineRule="auto"/>
        <w:rPr>
          <w:rFonts w:ascii="Times New Roman" w:eastAsia="Times New Roman" w:hAnsi="Times New Roman" w:cs="Times New Roman"/>
          <w:b/>
          <w:bCs/>
          <w:sz w:val="20"/>
          <w:szCs w:val="20"/>
          <w:lang w:val="en-GB"/>
        </w:rPr>
      </w:pPr>
      <w:r>
        <w:rPr>
          <w:rFonts w:ascii="Times New Roman" w:eastAsia="Times New Roman" w:hAnsi="Times New Roman" w:cs="Times New Roman"/>
          <w:b/>
          <w:bCs/>
          <w:sz w:val="20"/>
          <w:szCs w:val="20"/>
          <w:lang w:val="en-GB"/>
        </w:rPr>
        <w:t xml:space="preserve">Existing broadcast channels </w:t>
      </w:r>
      <w:r w:rsidR="005722AC">
        <w:rPr>
          <w:rFonts w:ascii="Times New Roman" w:eastAsia="Times New Roman" w:hAnsi="Times New Roman" w:cs="Times New Roman"/>
          <w:b/>
          <w:bCs/>
          <w:sz w:val="20"/>
          <w:szCs w:val="20"/>
          <w:lang w:val="en-GB"/>
        </w:rPr>
        <w:t xml:space="preserve">with default TDRA table </w:t>
      </w:r>
      <w:r>
        <w:rPr>
          <w:rFonts w:ascii="Times New Roman" w:eastAsia="Times New Roman" w:hAnsi="Times New Roman" w:cs="Times New Roman"/>
          <w:b/>
          <w:bCs/>
          <w:sz w:val="20"/>
          <w:szCs w:val="20"/>
          <w:lang w:val="en-GB"/>
        </w:rPr>
        <w:t xml:space="preserve">does not use </w:t>
      </w:r>
      <w:r w:rsidR="005722AC">
        <w:rPr>
          <w:rFonts w:ascii="Times New Roman" w:eastAsia="Times New Roman" w:hAnsi="Times New Roman" w:cs="Times New Roman"/>
          <w:b/>
          <w:bCs/>
          <w:sz w:val="20"/>
          <w:szCs w:val="20"/>
          <w:lang w:val="en-GB"/>
        </w:rPr>
        <w:t xml:space="preserve">either </w:t>
      </w:r>
      <w:r>
        <w:rPr>
          <w:rFonts w:ascii="Times New Roman" w:eastAsia="Times New Roman" w:hAnsi="Times New Roman" w:cs="Times New Roman"/>
          <w:b/>
          <w:bCs/>
          <w:sz w:val="20"/>
          <w:szCs w:val="20"/>
          <w:lang w:val="en-GB"/>
        </w:rPr>
        <w:t>semi-static</w:t>
      </w:r>
      <w:r w:rsidR="005722AC">
        <w:rPr>
          <w:rFonts w:ascii="Times New Roman" w:eastAsia="Times New Roman" w:hAnsi="Times New Roman" w:cs="Times New Roman"/>
          <w:b/>
          <w:bCs/>
          <w:sz w:val="20"/>
          <w:szCs w:val="20"/>
          <w:lang w:val="en-GB"/>
        </w:rPr>
        <w:t xml:space="preserve"> resource</w:t>
      </w:r>
      <w:r>
        <w:rPr>
          <w:rFonts w:ascii="Times New Roman" w:eastAsia="Times New Roman" w:hAnsi="Times New Roman" w:cs="Times New Roman"/>
          <w:b/>
          <w:bCs/>
          <w:sz w:val="20"/>
          <w:szCs w:val="20"/>
          <w:lang w:val="en-GB"/>
        </w:rPr>
        <w:t xml:space="preserve"> indication</w:t>
      </w:r>
      <w:r w:rsidR="005722AC">
        <w:rPr>
          <w:rFonts w:ascii="Times New Roman" w:eastAsia="Times New Roman" w:hAnsi="Times New Roman" w:cs="Times New Roman"/>
          <w:b/>
          <w:bCs/>
          <w:sz w:val="20"/>
          <w:szCs w:val="20"/>
          <w:lang w:val="en-GB"/>
        </w:rPr>
        <w:t xml:space="preserve"> or cross-slot scheduling</w:t>
      </w:r>
    </w:p>
    <w:p w14:paraId="4A3303A6" w14:textId="77777777" w:rsidR="008B2CC0" w:rsidRPr="008C7516" w:rsidRDefault="008B2CC0" w:rsidP="00907F1E">
      <w:pPr>
        <w:pStyle w:val="Proposal"/>
        <w:numPr>
          <w:ilvl w:val="0"/>
          <w:numId w:val="0"/>
        </w:numPr>
        <w:spacing w:after="0"/>
      </w:pPr>
    </w:p>
    <w:p w14:paraId="70EBD0EC" w14:textId="4A549713" w:rsidR="00012C0D" w:rsidRDefault="00012C0D" w:rsidP="00012C0D">
      <w:pPr>
        <w:spacing w:after="120"/>
        <w:jc w:val="both"/>
        <w:rPr>
          <w:rFonts w:ascii="Times New Roman" w:eastAsia="SimSun" w:hAnsi="Times New Roman" w:cs="Times New Roman"/>
          <w:b/>
          <w:i/>
          <w:iCs/>
        </w:rPr>
      </w:pPr>
      <w:r>
        <w:rPr>
          <w:rFonts w:ascii="Times New Roman" w:eastAsia="SimSun" w:hAnsi="Times New Roman" w:cs="Times New Roman"/>
          <w:b/>
          <w:i/>
          <w:iCs/>
        </w:rPr>
        <w:t>Proposal</w:t>
      </w:r>
      <w:r w:rsidR="00F15339">
        <w:rPr>
          <w:rFonts w:ascii="Times New Roman" w:eastAsia="SimSun" w:hAnsi="Times New Roman" w:cs="Times New Roman"/>
          <w:b/>
          <w:i/>
          <w:iCs/>
        </w:rPr>
        <w:t xml:space="preserve"> 1</w:t>
      </w:r>
      <w:r w:rsidRPr="00EC1005">
        <w:rPr>
          <w:rFonts w:ascii="Times New Roman" w:eastAsia="SimSun" w:hAnsi="Times New Roman" w:cs="Times New Roman"/>
          <w:b/>
          <w:i/>
          <w:iCs/>
        </w:rPr>
        <w:t>:</w:t>
      </w:r>
      <w:r>
        <w:rPr>
          <w:rFonts w:ascii="Times New Roman" w:eastAsia="SimSun" w:hAnsi="Times New Roman" w:cs="Times New Roman"/>
          <w:b/>
          <w:i/>
          <w:iCs/>
        </w:rPr>
        <w:t xml:space="preserve"> </w:t>
      </w:r>
    </w:p>
    <w:p w14:paraId="4CB4F877" w14:textId="4C5A6AEA" w:rsidR="00B51CBE" w:rsidRPr="0095168B" w:rsidRDefault="00742870" w:rsidP="00B51CBE">
      <w:pPr>
        <w:pStyle w:val="ListParagraph"/>
        <w:numPr>
          <w:ilvl w:val="0"/>
          <w:numId w:val="14"/>
        </w:numPr>
        <w:spacing w:after="180" w:line="240" w:lineRule="auto"/>
        <w:rPr>
          <w:rFonts w:ascii="Times New Roman" w:eastAsia="Times New Roman" w:hAnsi="Times New Roman" w:cs="Times New Roman"/>
          <w:b/>
          <w:bCs/>
          <w:sz w:val="20"/>
          <w:szCs w:val="20"/>
          <w:lang w:val="en-GB"/>
        </w:rPr>
      </w:pPr>
      <w:r>
        <w:rPr>
          <w:rFonts w:ascii="Times New Roman" w:eastAsia="Times New Roman" w:hAnsi="Times New Roman" w:cs="Times New Roman"/>
          <w:b/>
          <w:bCs/>
          <w:sz w:val="20"/>
          <w:szCs w:val="20"/>
        </w:rPr>
        <w:t xml:space="preserve">NW allows </w:t>
      </w:r>
      <w:r w:rsidR="005613FF">
        <w:rPr>
          <w:rFonts w:ascii="Times New Roman" w:eastAsia="Times New Roman" w:hAnsi="Times New Roman" w:cs="Times New Roman"/>
          <w:b/>
          <w:bCs/>
          <w:sz w:val="20"/>
          <w:szCs w:val="20"/>
        </w:rPr>
        <w:t>existing</w:t>
      </w:r>
      <w:r>
        <w:rPr>
          <w:rFonts w:ascii="Times New Roman" w:eastAsia="Times New Roman" w:hAnsi="Times New Roman" w:cs="Times New Roman"/>
          <w:b/>
          <w:bCs/>
          <w:sz w:val="20"/>
          <w:szCs w:val="20"/>
        </w:rPr>
        <w:t xml:space="preserve"> </w:t>
      </w:r>
      <w:r w:rsidR="005613FF">
        <w:rPr>
          <w:rFonts w:ascii="Times New Roman" w:eastAsia="Times New Roman" w:hAnsi="Times New Roman" w:cs="Times New Roman"/>
          <w:b/>
          <w:bCs/>
          <w:sz w:val="20"/>
          <w:szCs w:val="20"/>
          <w:lang w:val="en-GB"/>
        </w:rPr>
        <w:t>bro</w:t>
      </w:r>
      <w:r w:rsidR="00B51CBE" w:rsidRPr="0095168B">
        <w:rPr>
          <w:rFonts w:ascii="Times New Roman" w:eastAsia="Times New Roman" w:hAnsi="Times New Roman" w:cs="Times New Roman"/>
          <w:b/>
          <w:bCs/>
          <w:sz w:val="20"/>
          <w:szCs w:val="20"/>
          <w:lang w:val="en-GB"/>
        </w:rPr>
        <w:t>adcast channels</w:t>
      </w:r>
      <w:r w:rsidR="0049594B">
        <w:rPr>
          <w:rFonts w:ascii="Times New Roman" w:eastAsia="Times New Roman" w:hAnsi="Times New Roman" w:cs="Times New Roman"/>
          <w:b/>
          <w:bCs/>
          <w:sz w:val="20"/>
          <w:szCs w:val="20"/>
          <w:lang w:val="en-GB"/>
        </w:rPr>
        <w:t xml:space="preserve"> </w:t>
      </w:r>
      <w:r>
        <w:rPr>
          <w:rFonts w:ascii="Times New Roman" w:eastAsia="Times New Roman" w:hAnsi="Times New Roman" w:cs="Times New Roman"/>
          <w:b/>
          <w:bCs/>
          <w:sz w:val="20"/>
          <w:szCs w:val="20"/>
          <w:lang w:val="en-GB"/>
        </w:rPr>
        <w:t>(</w:t>
      </w:r>
      <w:r w:rsidR="00B51CBE" w:rsidRPr="0095168B">
        <w:rPr>
          <w:rFonts w:ascii="Times New Roman" w:eastAsia="Times New Roman" w:hAnsi="Times New Roman" w:cs="Times New Roman"/>
          <w:b/>
          <w:bCs/>
          <w:sz w:val="20"/>
          <w:szCs w:val="20"/>
          <w:lang w:val="en-GB"/>
        </w:rPr>
        <w:t xml:space="preserve">e.g., SIB1, </w:t>
      </w:r>
      <w:proofErr w:type="gramStart"/>
      <w:r w:rsidR="00B51CBE" w:rsidRPr="0095168B">
        <w:rPr>
          <w:rFonts w:ascii="Times New Roman" w:eastAsia="Times New Roman" w:hAnsi="Times New Roman" w:cs="Times New Roman"/>
          <w:b/>
          <w:bCs/>
          <w:sz w:val="20"/>
          <w:szCs w:val="20"/>
          <w:lang w:val="en-GB"/>
        </w:rPr>
        <w:t>OSI)</w:t>
      </w:r>
      <w:r>
        <w:rPr>
          <w:rFonts w:ascii="Times New Roman" w:eastAsia="Times New Roman" w:hAnsi="Times New Roman" w:cs="Times New Roman"/>
          <w:b/>
          <w:bCs/>
          <w:sz w:val="20"/>
          <w:szCs w:val="20"/>
          <w:lang w:val="en-GB"/>
        </w:rPr>
        <w:t xml:space="preserve"> </w:t>
      </w:r>
      <w:r w:rsidR="0049594B">
        <w:rPr>
          <w:rFonts w:ascii="Times New Roman" w:eastAsia="Times New Roman" w:hAnsi="Times New Roman" w:cs="Times New Roman"/>
          <w:b/>
          <w:bCs/>
          <w:sz w:val="20"/>
          <w:szCs w:val="20"/>
          <w:lang w:val="en-GB"/>
        </w:rPr>
        <w:t xml:space="preserve"> </w:t>
      </w:r>
      <w:r w:rsidR="005613FF">
        <w:rPr>
          <w:rFonts w:ascii="Times New Roman" w:eastAsia="Times New Roman" w:hAnsi="Times New Roman" w:cs="Times New Roman"/>
          <w:b/>
          <w:bCs/>
          <w:sz w:val="20"/>
          <w:szCs w:val="20"/>
          <w:lang w:val="en-GB"/>
        </w:rPr>
        <w:t>to</w:t>
      </w:r>
      <w:proofErr w:type="gramEnd"/>
      <w:r w:rsidR="005613FF">
        <w:rPr>
          <w:rFonts w:ascii="Times New Roman" w:eastAsia="Times New Roman" w:hAnsi="Times New Roman" w:cs="Times New Roman"/>
          <w:b/>
          <w:bCs/>
          <w:sz w:val="20"/>
          <w:szCs w:val="20"/>
          <w:lang w:val="en-GB"/>
        </w:rPr>
        <w:t xml:space="preserve"> be shared between Rel-18 </w:t>
      </w:r>
      <w:r w:rsidR="00BF24FE">
        <w:rPr>
          <w:rFonts w:ascii="Times New Roman" w:eastAsia="Times New Roman" w:hAnsi="Times New Roman" w:cs="Times New Roman"/>
          <w:b/>
          <w:bCs/>
          <w:sz w:val="20"/>
          <w:szCs w:val="20"/>
          <w:lang w:val="en-GB"/>
        </w:rPr>
        <w:t>e</w:t>
      </w:r>
      <w:r w:rsidR="005613FF">
        <w:rPr>
          <w:rFonts w:ascii="Times New Roman" w:eastAsia="Times New Roman" w:hAnsi="Times New Roman" w:cs="Times New Roman"/>
          <w:b/>
          <w:bCs/>
          <w:sz w:val="20"/>
          <w:szCs w:val="20"/>
          <w:lang w:val="en-GB"/>
        </w:rPr>
        <w:t xml:space="preserve">RedCap UEs and </w:t>
      </w:r>
      <w:r w:rsidR="00767C1C">
        <w:rPr>
          <w:rFonts w:ascii="Times New Roman" w:eastAsia="Times New Roman" w:hAnsi="Times New Roman" w:cs="Times New Roman"/>
          <w:b/>
          <w:bCs/>
          <w:sz w:val="20"/>
          <w:szCs w:val="20"/>
          <w:lang w:val="en-GB"/>
        </w:rPr>
        <w:t>other</w:t>
      </w:r>
      <w:r w:rsidR="005613FF">
        <w:rPr>
          <w:rFonts w:ascii="Times New Roman" w:eastAsia="Times New Roman" w:hAnsi="Times New Roman" w:cs="Times New Roman"/>
          <w:b/>
          <w:bCs/>
          <w:sz w:val="20"/>
          <w:szCs w:val="20"/>
          <w:lang w:val="en-GB"/>
        </w:rPr>
        <w:t xml:space="preserve"> types of UEs</w:t>
      </w:r>
    </w:p>
    <w:p w14:paraId="343F2231" w14:textId="335A4370" w:rsidR="00F15339" w:rsidRPr="00F953DD" w:rsidRDefault="00B51CBE" w:rsidP="00F15339">
      <w:pPr>
        <w:pStyle w:val="ListParagraph"/>
        <w:numPr>
          <w:ilvl w:val="0"/>
          <w:numId w:val="14"/>
        </w:numPr>
        <w:spacing w:after="180" w:line="240" w:lineRule="auto"/>
        <w:rPr>
          <w:rFonts w:ascii="Times New Roman" w:eastAsia="Times New Roman" w:hAnsi="Times New Roman" w:cs="Times New Roman"/>
          <w:b/>
          <w:bCs/>
          <w:sz w:val="20"/>
          <w:szCs w:val="20"/>
          <w:u w:val="single"/>
          <w:lang w:val="en-GB"/>
        </w:rPr>
      </w:pPr>
      <w:r w:rsidRPr="00F15339">
        <w:rPr>
          <w:rFonts w:ascii="Times New Roman" w:eastAsia="Times New Roman" w:hAnsi="Times New Roman" w:cs="Times New Roman"/>
          <w:b/>
          <w:bCs/>
          <w:sz w:val="20"/>
          <w:szCs w:val="20"/>
          <w:lang w:val="en-GB"/>
        </w:rPr>
        <w:t xml:space="preserve">RAN1 </w:t>
      </w:r>
      <w:r w:rsidR="00BA6977" w:rsidRPr="00F15339">
        <w:rPr>
          <w:rFonts w:ascii="Times New Roman" w:eastAsia="Times New Roman" w:hAnsi="Times New Roman" w:cs="Times New Roman"/>
          <w:b/>
          <w:bCs/>
          <w:sz w:val="20"/>
          <w:szCs w:val="20"/>
          <w:lang w:val="en-GB"/>
        </w:rPr>
        <w:t xml:space="preserve">does not </w:t>
      </w:r>
      <w:r w:rsidRPr="00F15339">
        <w:rPr>
          <w:rFonts w:ascii="Times New Roman" w:eastAsia="Times New Roman" w:hAnsi="Times New Roman" w:cs="Times New Roman"/>
          <w:b/>
          <w:bCs/>
          <w:sz w:val="20"/>
          <w:szCs w:val="20"/>
          <w:lang w:val="en-GB"/>
        </w:rPr>
        <w:t>assume</w:t>
      </w:r>
      <w:r w:rsidR="00BA6977" w:rsidRPr="00F15339">
        <w:rPr>
          <w:rFonts w:ascii="Times New Roman" w:eastAsia="Times New Roman" w:hAnsi="Times New Roman" w:cs="Times New Roman"/>
          <w:b/>
          <w:bCs/>
          <w:sz w:val="20"/>
          <w:szCs w:val="20"/>
          <w:lang w:val="en-GB"/>
        </w:rPr>
        <w:t xml:space="preserve"> that</w:t>
      </w:r>
      <w:r w:rsidRPr="00F15339">
        <w:rPr>
          <w:rFonts w:ascii="Times New Roman" w:eastAsia="Times New Roman" w:hAnsi="Times New Roman" w:cs="Times New Roman"/>
          <w:b/>
          <w:bCs/>
          <w:sz w:val="20"/>
          <w:szCs w:val="20"/>
          <w:lang w:val="en-GB"/>
        </w:rPr>
        <w:t xml:space="preserve"> post-FFT buffering </w:t>
      </w:r>
      <w:r w:rsidR="00DE6559" w:rsidRPr="00F15339">
        <w:rPr>
          <w:rFonts w:ascii="Times New Roman" w:eastAsia="Times New Roman" w:hAnsi="Times New Roman" w:cs="Times New Roman"/>
          <w:b/>
          <w:bCs/>
          <w:sz w:val="20"/>
          <w:szCs w:val="20"/>
          <w:lang w:val="en-GB"/>
        </w:rPr>
        <w:t xml:space="preserve">size </w:t>
      </w:r>
      <w:r w:rsidR="0095168B" w:rsidRPr="00F15339">
        <w:rPr>
          <w:rFonts w:ascii="Times New Roman" w:eastAsia="Times New Roman" w:hAnsi="Times New Roman" w:cs="Times New Roman"/>
          <w:b/>
          <w:bCs/>
          <w:sz w:val="20"/>
          <w:szCs w:val="20"/>
          <w:lang w:val="en-GB"/>
        </w:rPr>
        <w:t>is</w:t>
      </w:r>
      <w:r w:rsidR="00BA6977" w:rsidRPr="00F15339">
        <w:rPr>
          <w:rFonts w:ascii="Times New Roman" w:eastAsia="Times New Roman" w:hAnsi="Times New Roman" w:cs="Times New Roman"/>
          <w:b/>
          <w:bCs/>
          <w:sz w:val="20"/>
          <w:szCs w:val="20"/>
          <w:lang w:val="en-GB"/>
        </w:rPr>
        <w:t xml:space="preserve"> less than</w:t>
      </w:r>
      <w:r w:rsidR="0095168B" w:rsidRPr="00F15339">
        <w:rPr>
          <w:rFonts w:ascii="Times New Roman" w:eastAsia="Times New Roman" w:hAnsi="Times New Roman" w:cs="Times New Roman"/>
          <w:b/>
          <w:bCs/>
          <w:sz w:val="20"/>
          <w:szCs w:val="20"/>
          <w:lang w:val="en-GB"/>
        </w:rPr>
        <w:t xml:space="preserve"> 20MHz</w:t>
      </w:r>
    </w:p>
    <w:p w14:paraId="28D9DEDB" w14:textId="761684AE" w:rsidR="00F953DD" w:rsidRDefault="00F953DD" w:rsidP="00F953DD">
      <w:pPr>
        <w:pStyle w:val="ListParagraph"/>
        <w:numPr>
          <w:ilvl w:val="1"/>
          <w:numId w:val="14"/>
        </w:numPr>
        <w:spacing w:after="180" w:line="240" w:lineRule="auto"/>
        <w:rPr>
          <w:rFonts w:ascii="Times New Roman" w:eastAsia="Times New Roman" w:hAnsi="Times New Roman" w:cs="Times New Roman"/>
          <w:b/>
          <w:bCs/>
          <w:sz w:val="20"/>
          <w:szCs w:val="20"/>
          <w:u w:val="single"/>
          <w:lang w:val="en-GB"/>
        </w:rPr>
      </w:pPr>
      <w:r>
        <w:rPr>
          <w:rFonts w:ascii="Times New Roman" w:eastAsia="Times New Roman" w:hAnsi="Times New Roman" w:cs="Times New Roman"/>
          <w:b/>
          <w:bCs/>
          <w:sz w:val="20"/>
          <w:szCs w:val="20"/>
          <w:lang w:val="en-GB"/>
        </w:rPr>
        <w:t xml:space="preserve">This assumption is applicable to both broadcast </w:t>
      </w:r>
      <w:r w:rsidR="004F40C8">
        <w:rPr>
          <w:rFonts w:ascii="Times New Roman" w:eastAsia="Times New Roman" w:hAnsi="Times New Roman" w:cs="Times New Roman"/>
          <w:b/>
          <w:bCs/>
          <w:sz w:val="20"/>
          <w:szCs w:val="20"/>
          <w:lang w:val="en-GB"/>
        </w:rPr>
        <w:t>PDSCH</w:t>
      </w:r>
      <w:r>
        <w:rPr>
          <w:rFonts w:ascii="Times New Roman" w:eastAsia="Times New Roman" w:hAnsi="Times New Roman" w:cs="Times New Roman"/>
          <w:b/>
          <w:bCs/>
          <w:sz w:val="20"/>
          <w:szCs w:val="20"/>
          <w:lang w:val="en-GB"/>
        </w:rPr>
        <w:t xml:space="preserve"> and </w:t>
      </w:r>
      <w:r w:rsidR="004F40C8">
        <w:rPr>
          <w:rFonts w:ascii="Times New Roman" w:eastAsia="Times New Roman" w:hAnsi="Times New Roman" w:cs="Times New Roman"/>
          <w:b/>
          <w:bCs/>
          <w:sz w:val="20"/>
          <w:szCs w:val="20"/>
          <w:lang w:val="en-GB"/>
        </w:rPr>
        <w:t>unicast PDSCH</w:t>
      </w:r>
    </w:p>
    <w:p w14:paraId="7006ED49" w14:textId="77777777" w:rsidR="00F15339" w:rsidRDefault="00F15339" w:rsidP="00F15339">
      <w:pPr>
        <w:pStyle w:val="ListParagraph"/>
        <w:spacing w:after="180" w:line="240" w:lineRule="auto"/>
        <w:rPr>
          <w:rFonts w:ascii="Times New Roman" w:eastAsia="Times New Roman" w:hAnsi="Times New Roman" w:cs="Times New Roman"/>
          <w:b/>
          <w:bCs/>
          <w:sz w:val="20"/>
          <w:szCs w:val="20"/>
          <w:u w:val="single"/>
          <w:lang w:val="en-GB"/>
        </w:rPr>
      </w:pPr>
    </w:p>
    <w:p w14:paraId="4940DC9F" w14:textId="74EBF9C6" w:rsidR="00B6320C" w:rsidRDefault="00012039" w:rsidP="00F15339">
      <w:pPr>
        <w:spacing w:after="180" w:line="240" w:lineRule="auto"/>
        <w:rPr>
          <w:rFonts w:ascii="Times New Roman" w:eastAsia="Times New Roman" w:hAnsi="Times New Roman" w:cs="Times New Roman"/>
          <w:b/>
          <w:bCs/>
          <w:sz w:val="20"/>
          <w:szCs w:val="20"/>
          <w:u w:val="single"/>
          <w:lang w:val="en-GB"/>
        </w:rPr>
      </w:pPr>
      <w:r w:rsidRPr="00F15339">
        <w:rPr>
          <w:rFonts w:ascii="Times New Roman" w:eastAsia="Times New Roman" w:hAnsi="Times New Roman" w:cs="Times New Roman"/>
          <w:b/>
          <w:bCs/>
          <w:sz w:val="20"/>
          <w:szCs w:val="20"/>
          <w:u w:val="single"/>
          <w:lang w:val="en-GB"/>
        </w:rPr>
        <w:t>Reception of SIB1</w:t>
      </w:r>
      <w:r w:rsidR="009E453D">
        <w:rPr>
          <w:rFonts w:ascii="Times New Roman" w:eastAsia="Times New Roman" w:hAnsi="Times New Roman" w:cs="Times New Roman"/>
          <w:b/>
          <w:bCs/>
          <w:sz w:val="20"/>
          <w:szCs w:val="20"/>
          <w:u w:val="single"/>
          <w:lang w:val="en-GB"/>
        </w:rPr>
        <w:t>/OSI</w:t>
      </w:r>
    </w:p>
    <w:tbl>
      <w:tblPr>
        <w:tblStyle w:val="TableGrid"/>
        <w:tblW w:w="0" w:type="auto"/>
        <w:tblLook w:val="04A0" w:firstRow="1" w:lastRow="0" w:firstColumn="1" w:lastColumn="0" w:noHBand="0" w:noVBand="1"/>
      </w:tblPr>
      <w:tblGrid>
        <w:gridCol w:w="9350"/>
      </w:tblGrid>
      <w:tr w:rsidR="007366A4" w14:paraId="65479A91" w14:textId="77777777" w:rsidTr="00BB0931">
        <w:trPr>
          <w:trHeight w:val="980"/>
        </w:trPr>
        <w:tc>
          <w:tcPr>
            <w:tcW w:w="9350" w:type="dxa"/>
          </w:tcPr>
          <w:p w14:paraId="3814152C" w14:textId="77777777" w:rsidR="00BB0931" w:rsidRPr="00EB7973" w:rsidRDefault="00BB0931" w:rsidP="00BB0931">
            <w:pPr>
              <w:rPr>
                <w:rFonts w:ascii="Times New Roman" w:eastAsia="Microsoft YaHei UI" w:hAnsi="Times New Roman" w:cs="Times New Roman"/>
                <w:color w:val="000000"/>
                <w:sz w:val="20"/>
                <w:szCs w:val="20"/>
                <w:highlight w:val="green"/>
                <w:lang w:eastAsia="zh-CN"/>
              </w:rPr>
            </w:pPr>
            <w:r w:rsidRPr="008B2CC0">
              <w:rPr>
                <w:rFonts w:ascii="Times New Roman" w:hAnsi="Times New Roman" w:cs="Times New Roman"/>
                <w:sz w:val="20"/>
                <w:szCs w:val="20"/>
                <w:highlight w:val="green"/>
              </w:rPr>
              <w:t>Agreement</w:t>
            </w:r>
            <w:r w:rsidRPr="00EB7973">
              <w:rPr>
                <w:rFonts w:ascii="Times New Roman" w:eastAsia="Microsoft YaHei UI" w:hAnsi="Times New Roman" w:cs="Times New Roman"/>
                <w:color w:val="000000"/>
                <w:sz w:val="20"/>
                <w:szCs w:val="20"/>
                <w:highlight w:val="green"/>
                <w:lang w:eastAsia="zh-CN"/>
              </w:rPr>
              <w:t xml:space="preserve"> </w:t>
            </w:r>
          </w:p>
          <w:p w14:paraId="70197726" w14:textId="77777777" w:rsidR="00BB0931" w:rsidRPr="00BB0931" w:rsidRDefault="00BB0931" w:rsidP="00BB0931">
            <w:pPr>
              <w:spacing w:after="180" w:line="233" w:lineRule="atLeast"/>
              <w:jc w:val="both"/>
              <w:rPr>
                <w:rFonts w:ascii="Calibri" w:eastAsia="Microsoft YaHei UI" w:hAnsi="Calibri" w:cs="Calibri"/>
                <w:color w:val="000000"/>
                <w:lang w:eastAsia="zh-CN"/>
              </w:rPr>
            </w:pPr>
            <w:r w:rsidRPr="00BB0931">
              <w:rPr>
                <w:rFonts w:ascii="Times New Roman" w:eastAsia="Microsoft YaHei UI" w:hAnsi="Times New Roman" w:cs="Times New Roman"/>
                <w:color w:val="000000"/>
                <w:sz w:val="20"/>
                <w:szCs w:val="20"/>
                <w:lang w:eastAsia="zh-CN"/>
              </w:rPr>
              <w:t xml:space="preserve">For UE BB bandwidth reduction, for PUSCH, </w:t>
            </w:r>
            <w:proofErr w:type="gramStart"/>
            <w:r w:rsidRPr="00BB0931">
              <w:rPr>
                <w:rFonts w:ascii="Times New Roman" w:eastAsia="Microsoft YaHei UI" w:hAnsi="Times New Roman" w:cs="Times New Roman"/>
                <w:color w:val="000000"/>
                <w:sz w:val="20"/>
                <w:szCs w:val="20"/>
                <w:lang w:eastAsia="zh-CN"/>
              </w:rPr>
              <w:t>down-select</w:t>
            </w:r>
            <w:proofErr w:type="gramEnd"/>
            <w:r w:rsidRPr="00BB0931">
              <w:rPr>
                <w:rFonts w:ascii="Times New Roman" w:eastAsia="Microsoft YaHei UI" w:hAnsi="Times New Roman" w:cs="Times New Roman"/>
                <w:color w:val="000000"/>
                <w:sz w:val="20"/>
                <w:szCs w:val="20"/>
                <w:lang w:eastAsia="zh-CN"/>
              </w:rPr>
              <w:t xml:space="preserve"> between the following options for the maximum number of PRBs that the UE can transmit per slot or per hop, if applicable:</w:t>
            </w:r>
          </w:p>
          <w:p w14:paraId="1BFCF148" w14:textId="77777777" w:rsidR="00BB0931" w:rsidRPr="00BB0931" w:rsidRDefault="00BB0931" w:rsidP="00BB0931">
            <w:pPr>
              <w:numPr>
                <w:ilvl w:val="0"/>
                <w:numId w:val="29"/>
              </w:numPr>
              <w:spacing w:line="231" w:lineRule="atLeast"/>
              <w:rPr>
                <w:rFonts w:ascii="Calibri" w:eastAsia="Microsoft YaHei UI" w:hAnsi="Calibri" w:cs="Calibri"/>
                <w:color w:val="000000"/>
                <w:lang w:eastAsia="zh-CN"/>
              </w:rPr>
            </w:pPr>
            <w:r w:rsidRPr="00BB0931">
              <w:rPr>
                <w:rFonts w:ascii="Times New Roman" w:eastAsia="Microsoft YaHei UI" w:hAnsi="Times New Roman" w:cs="Times New Roman"/>
                <w:color w:val="000000"/>
                <w:sz w:val="20"/>
                <w:szCs w:val="20"/>
                <w:lang w:eastAsia="zh-CN"/>
              </w:rPr>
              <w:t>Option 1: 28 PRBs for 15 kHz SCS and 14 PRBs for 30 kHz SCS</w:t>
            </w:r>
          </w:p>
          <w:p w14:paraId="51C11007" w14:textId="77777777" w:rsidR="00BB0931" w:rsidRPr="00BB0931" w:rsidRDefault="00BB0931" w:rsidP="00BB0931">
            <w:pPr>
              <w:numPr>
                <w:ilvl w:val="0"/>
                <w:numId w:val="29"/>
              </w:numPr>
              <w:spacing w:line="231" w:lineRule="atLeast"/>
              <w:rPr>
                <w:rFonts w:ascii="Calibri" w:eastAsia="Microsoft YaHei UI" w:hAnsi="Calibri" w:cs="Calibri"/>
                <w:color w:val="000000"/>
                <w:lang w:eastAsia="zh-CN"/>
              </w:rPr>
            </w:pPr>
            <w:r w:rsidRPr="00BB0931">
              <w:rPr>
                <w:rFonts w:ascii="Times New Roman" w:eastAsia="Microsoft YaHei UI" w:hAnsi="Times New Roman" w:cs="Times New Roman"/>
                <w:color w:val="000000"/>
                <w:sz w:val="20"/>
                <w:szCs w:val="20"/>
                <w:lang w:eastAsia="zh-CN"/>
              </w:rPr>
              <w:t>Option 2: 27 PRBs for 15 kHz SCS and 13 PRBs for 30 kHz SCS</w:t>
            </w:r>
          </w:p>
          <w:p w14:paraId="7690B135" w14:textId="77777777" w:rsidR="00BB0931" w:rsidRPr="00BB0931" w:rsidRDefault="00BB0931" w:rsidP="00BB0931">
            <w:pPr>
              <w:numPr>
                <w:ilvl w:val="0"/>
                <w:numId w:val="29"/>
              </w:numPr>
              <w:spacing w:line="231" w:lineRule="atLeast"/>
              <w:rPr>
                <w:rFonts w:ascii="Calibri" w:eastAsia="Microsoft YaHei UI" w:hAnsi="Calibri" w:cs="Calibri"/>
                <w:color w:val="000000"/>
                <w:lang w:eastAsia="zh-CN"/>
              </w:rPr>
            </w:pPr>
            <w:r w:rsidRPr="00BB0931">
              <w:rPr>
                <w:rFonts w:ascii="Times New Roman" w:eastAsia="Microsoft YaHei UI" w:hAnsi="Times New Roman" w:cs="Times New Roman"/>
                <w:color w:val="000000"/>
                <w:sz w:val="20"/>
                <w:szCs w:val="20"/>
                <w:lang w:eastAsia="zh-CN"/>
              </w:rPr>
              <w:t>Option 3: 25 PRBs for 15 kHz SCS and 12 PRBs for 30 kHz SCS</w:t>
            </w:r>
          </w:p>
          <w:p w14:paraId="27EB4833" w14:textId="77777777" w:rsidR="00BB0931" w:rsidRPr="00BB0931" w:rsidRDefault="00BB0931" w:rsidP="00BB0931">
            <w:pPr>
              <w:numPr>
                <w:ilvl w:val="0"/>
                <w:numId w:val="29"/>
              </w:numPr>
              <w:spacing w:line="231" w:lineRule="atLeast"/>
              <w:rPr>
                <w:rFonts w:ascii="Calibri" w:eastAsia="Microsoft YaHei UI" w:hAnsi="Calibri" w:cs="Calibri"/>
                <w:color w:val="000000"/>
                <w:lang w:eastAsia="zh-CN"/>
              </w:rPr>
            </w:pPr>
            <w:r w:rsidRPr="00BB0931">
              <w:rPr>
                <w:rFonts w:ascii="Times New Roman" w:eastAsia="Microsoft YaHei UI" w:hAnsi="Times New Roman" w:cs="Times New Roman"/>
                <w:color w:val="000000"/>
                <w:sz w:val="20"/>
                <w:szCs w:val="20"/>
                <w:lang w:eastAsia="zh-CN"/>
              </w:rPr>
              <w:t>Option 4: 25 PRBs for 15 kHz SCS and 11 PRBs for 30 kHz SCS</w:t>
            </w:r>
          </w:p>
          <w:p w14:paraId="083D8F71" w14:textId="77777777" w:rsidR="00BB0931" w:rsidRPr="00BB0931" w:rsidRDefault="00BB0931" w:rsidP="00BB0931">
            <w:pPr>
              <w:spacing w:line="231" w:lineRule="atLeast"/>
              <w:rPr>
                <w:rFonts w:ascii="Calibri" w:eastAsia="Microsoft YaHei UI" w:hAnsi="Calibri" w:cs="Calibri"/>
                <w:color w:val="000000"/>
                <w:lang w:eastAsia="zh-CN"/>
              </w:rPr>
            </w:pPr>
            <w:r w:rsidRPr="00BB0931">
              <w:rPr>
                <w:rFonts w:ascii="Times New Roman" w:eastAsia="Microsoft YaHei UI" w:hAnsi="Times New Roman" w:cs="Times New Roman"/>
                <w:color w:val="000000"/>
                <w:sz w:val="20"/>
                <w:szCs w:val="20"/>
                <w:lang w:eastAsia="zh-CN"/>
              </w:rPr>
              <w:t> </w:t>
            </w:r>
          </w:p>
          <w:p w14:paraId="3CB49D65" w14:textId="77777777" w:rsidR="00BB0931" w:rsidRPr="00BB0931" w:rsidRDefault="00BB0931" w:rsidP="00BB0931">
            <w:pPr>
              <w:spacing w:after="180" w:line="233" w:lineRule="atLeast"/>
              <w:jc w:val="both"/>
              <w:rPr>
                <w:rFonts w:ascii="Calibri" w:eastAsia="Microsoft YaHei UI" w:hAnsi="Calibri" w:cs="Calibri"/>
                <w:color w:val="000000"/>
                <w:lang w:eastAsia="zh-CN"/>
              </w:rPr>
            </w:pPr>
            <w:r w:rsidRPr="00BB0931">
              <w:rPr>
                <w:rFonts w:ascii="Times New Roman" w:eastAsia="Microsoft YaHei UI" w:hAnsi="Times New Roman" w:cs="Times New Roman"/>
                <w:color w:val="000000"/>
                <w:sz w:val="20"/>
                <w:szCs w:val="20"/>
                <w:lang w:eastAsia="zh-CN"/>
              </w:rPr>
              <w:lastRenderedPageBreak/>
              <w:t xml:space="preserve">For UE BB bandwidth reduction, for PDSCH (at least for unicast), </w:t>
            </w:r>
            <w:proofErr w:type="gramStart"/>
            <w:r w:rsidRPr="00BB0931">
              <w:rPr>
                <w:rFonts w:ascii="Times New Roman" w:eastAsia="Microsoft YaHei UI" w:hAnsi="Times New Roman" w:cs="Times New Roman"/>
                <w:color w:val="000000"/>
                <w:sz w:val="20"/>
                <w:szCs w:val="20"/>
                <w:lang w:eastAsia="zh-CN"/>
              </w:rPr>
              <w:t>down-select</w:t>
            </w:r>
            <w:proofErr w:type="gramEnd"/>
            <w:r w:rsidRPr="00BB0931">
              <w:rPr>
                <w:rFonts w:ascii="Times New Roman" w:eastAsia="Microsoft YaHei UI" w:hAnsi="Times New Roman" w:cs="Times New Roman"/>
                <w:color w:val="000000"/>
                <w:sz w:val="20"/>
                <w:szCs w:val="20"/>
                <w:lang w:eastAsia="zh-CN"/>
              </w:rPr>
              <w:t xml:space="preserve"> between the following options for the maximum number of PRBs that the UE can process per slot:</w:t>
            </w:r>
          </w:p>
          <w:p w14:paraId="78070022" w14:textId="77777777" w:rsidR="00BB0931" w:rsidRPr="00BB0931" w:rsidRDefault="00BB0931" w:rsidP="00BB0931">
            <w:pPr>
              <w:numPr>
                <w:ilvl w:val="0"/>
                <w:numId w:val="30"/>
              </w:numPr>
              <w:spacing w:line="231" w:lineRule="atLeast"/>
              <w:rPr>
                <w:rFonts w:ascii="Calibri" w:eastAsia="Microsoft YaHei UI" w:hAnsi="Calibri" w:cs="Calibri"/>
                <w:color w:val="000000"/>
                <w:lang w:eastAsia="zh-CN"/>
              </w:rPr>
            </w:pPr>
            <w:r w:rsidRPr="00BB0931">
              <w:rPr>
                <w:rFonts w:ascii="Times New Roman" w:eastAsia="Microsoft YaHei UI" w:hAnsi="Times New Roman" w:cs="Times New Roman"/>
                <w:color w:val="000000"/>
                <w:sz w:val="20"/>
                <w:szCs w:val="20"/>
                <w:lang w:eastAsia="zh-CN"/>
              </w:rPr>
              <w:t>Option 1: 28 PRBs for 15 kHz SCS and 14 PRBs for 30 kHz SCS</w:t>
            </w:r>
          </w:p>
          <w:p w14:paraId="3F9D0D64" w14:textId="77777777" w:rsidR="00BB0931" w:rsidRPr="00BB0931" w:rsidRDefault="00BB0931" w:rsidP="00BB0931">
            <w:pPr>
              <w:numPr>
                <w:ilvl w:val="0"/>
                <w:numId w:val="30"/>
              </w:numPr>
              <w:spacing w:line="231" w:lineRule="atLeast"/>
              <w:rPr>
                <w:rFonts w:ascii="Calibri" w:eastAsia="Microsoft YaHei UI" w:hAnsi="Calibri" w:cs="Calibri"/>
                <w:color w:val="000000"/>
                <w:lang w:eastAsia="zh-CN"/>
              </w:rPr>
            </w:pPr>
            <w:r w:rsidRPr="00BB0931">
              <w:rPr>
                <w:rFonts w:ascii="Times New Roman" w:eastAsia="Microsoft YaHei UI" w:hAnsi="Times New Roman" w:cs="Times New Roman"/>
                <w:color w:val="000000"/>
                <w:sz w:val="20"/>
                <w:szCs w:val="20"/>
                <w:lang w:eastAsia="zh-CN"/>
              </w:rPr>
              <w:t>Option 2: 27 PRBs for 15 kHz SCS and 13 PRBs for 30 kHz SCS</w:t>
            </w:r>
          </w:p>
          <w:p w14:paraId="071784AE" w14:textId="77777777" w:rsidR="00BB0931" w:rsidRPr="00BB0931" w:rsidRDefault="00BB0931" w:rsidP="00BB0931">
            <w:pPr>
              <w:numPr>
                <w:ilvl w:val="0"/>
                <w:numId w:val="30"/>
              </w:numPr>
              <w:spacing w:line="231" w:lineRule="atLeast"/>
              <w:rPr>
                <w:rFonts w:ascii="Calibri" w:eastAsia="Microsoft YaHei UI" w:hAnsi="Calibri" w:cs="Calibri"/>
                <w:color w:val="000000"/>
                <w:lang w:eastAsia="zh-CN"/>
              </w:rPr>
            </w:pPr>
            <w:r w:rsidRPr="00BB0931">
              <w:rPr>
                <w:rFonts w:ascii="Times New Roman" w:eastAsia="Microsoft YaHei UI" w:hAnsi="Times New Roman" w:cs="Times New Roman"/>
                <w:color w:val="000000"/>
                <w:sz w:val="20"/>
                <w:szCs w:val="20"/>
                <w:lang w:eastAsia="zh-CN"/>
              </w:rPr>
              <w:t>Option 3: 25 PRBs for 15 kHz SCS and 12 PRBs for 30 kHz SCS</w:t>
            </w:r>
          </w:p>
          <w:p w14:paraId="2C49C866" w14:textId="77777777" w:rsidR="00BB0931" w:rsidRPr="00BB0931" w:rsidRDefault="00BB0931" w:rsidP="00BB0931">
            <w:pPr>
              <w:numPr>
                <w:ilvl w:val="0"/>
                <w:numId w:val="30"/>
              </w:numPr>
              <w:spacing w:line="231" w:lineRule="atLeast"/>
              <w:rPr>
                <w:rFonts w:ascii="Calibri" w:eastAsia="Microsoft YaHei UI" w:hAnsi="Calibri" w:cs="Calibri"/>
                <w:color w:val="000000"/>
                <w:lang w:eastAsia="zh-CN"/>
              </w:rPr>
            </w:pPr>
            <w:r w:rsidRPr="00BB0931">
              <w:rPr>
                <w:rFonts w:ascii="Times New Roman" w:eastAsia="Microsoft YaHei UI" w:hAnsi="Times New Roman" w:cs="Times New Roman"/>
                <w:color w:val="000000"/>
                <w:sz w:val="20"/>
                <w:szCs w:val="20"/>
                <w:lang w:eastAsia="zh-CN"/>
              </w:rPr>
              <w:t>Option 4: 25 PRBs for 15 kHz SCS and 11 PRBs for 30 kHz SCS</w:t>
            </w:r>
          </w:p>
          <w:p w14:paraId="2599CBF2" w14:textId="77777777" w:rsidR="00BB0931" w:rsidRPr="00BB0931" w:rsidRDefault="00BB0931" w:rsidP="00BB0931">
            <w:pPr>
              <w:spacing w:line="231" w:lineRule="atLeast"/>
              <w:rPr>
                <w:rFonts w:ascii="Calibri" w:eastAsia="Microsoft YaHei UI" w:hAnsi="Calibri" w:cs="Calibri"/>
                <w:color w:val="000000"/>
                <w:lang w:eastAsia="zh-CN"/>
              </w:rPr>
            </w:pPr>
            <w:r w:rsidRPr="00BB0931">
              <w:rPr>
                <w:rFonts w:ascii="Times New Roman" w:eastAsia="Microsoft YaHei UI" w:hAnsi="Times New Roman" w:cs="Times New Roman"/>
                <w:color w:val="000000"/>
                <w:sz w:val="20"/>
                <w:szCs w:val="20"/>
                <w:lang w:eastAsia="zh-CN"/>
              </w:rPr>
              <w:t> </w:t>
            </w:r>
          </w:p>
          <w:p w14:paraId="6F8F3DED" w14:textId="5501EE75" w:rsidR="007366A4" w:rsidRDefault="00BB0931" w:rsidP="00BB0931">
            <w:pPr>
              <w:spacing w:after="180" w:line="233" w:lineRule="atLeast"/>
              <w:rPr>
                <w:rFonts w:ascii="Times New Roman" w:eastAsia="Times New Roman" w:hAnsi="Times New Roman" w:cs="Times New Roman"/>
                <w:b/>
                <w:bCs/>
                <w:sz w:val="20"/>
                <w:szCs w:val="20"/>
                <w:u w:val="single"/>
              </w:rPr>
            </w:pPr>
            <w:r w:rsidRPr="00BB0931">
              <w:rPr>
                <w:rFonts w:ascii="Times New Roman" w:eastAsia="Microsoft YaHei UI" w:hAnsi="Times New Roman" w:cs="Times New Roman"/>
                <w:color w:val="000000"/>
                <w:sz w:val="20"/>
                <w:szCs w:val="20"/>
                <w:lang w:eastAsia="zh-CN"/>
              </w:rPr>
              <w:t>Same option will be selected for both PDSCH (at least for unicast) and PUSCH.</w:t>
            </w:r>
          </w:p>
        </w:tc>
      </w:tr>
    </w:tbl>
    <w:p w14:paraId="1BDA1F09" w14:textId="77777777" w:rsidR="007366A4" w:rsidRPr="007366A4" w:rsidRDefault="007366A4" w:rsidP="00F15339">
      <w:pPr>
        <w:spacing w:after="180" w:line="240" w:lineRule="auto"/>
        <w:rPr>
          <w:rFonts w:ascii="Times New Roman" w:eastAsia="Times New Roman" w:hAnsi="Times New Roman" w:cs="Times New Roman"/>
          <w:b/>
          <w:bCs/>
          <w:sz w:val="20"/>
          <w:szCs w:val="20"/>
          <w:u w:val="single"/>
        </w:rPr>
      </w:pPr>
    </w:p>
    <w:p w14:paraId="7B289B78" w14:textId="62E3A8C9" w:rsidR="00D57E4D" w:rsidRDefault="00ED5311" w:rsidP="00FE74C2">
      <w:pPr>
        <w:spacing w:after="180" w:line="240" w:lineRule="auto"/>
        <w:jc w:val="both"/>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We discussed that</w:t>
      </w:r>
      <w:r w:rsidR="00057CAA">
        <w:rPr>
          <w:rFonts w:ascii="Times New Roman" w:eastAsia="Times New Roman" w:hAnsi="Times New Roman" w:cs="Times New Roman"/>
          <w:sz w:val="20"/>
          <w:szCs w:val="20"/>
          <w:lang w:val="en-GB"/>
        </w:rPr>
        <w:t xml:space="preserve"> </w:t>
      </w:r>
      <w:r>
        <w:rPr>
          <w:rFonts w:ascii="Times New Roman" w:eastAsia="Times New Roman" w:hAnsi="Times New Roman" w:cs="Times New Roman"/>
          <w:sz w:val="20"/>
          <w:szCs w:val="20"/>
          <w:lang w:val="en-GB"/>
        </w:rPr>
        <w:t xml:space="preserve">it is proposed to </w:t>
      </w:r>
      <w:r w:rsidR="00057CAA">
        <w:rPr>
          <w:rFonts w:ascii="Times New Roman" w:eastAsia="Times New Roman" w:hAnsi="Times New Roman" w:cs="Times New Roman"/>
          <w:sz w:val="20"/>
          <w:szCs w:val="20"/>
          <w:lang w:val="en-GB"/>
        </w:rPr>
        <w:t xml:space="preserve">have common assumption that </w:t>
      </w:r>
      <w:r>
        <w:rPr>
          <w:rFonts w:ascii="Times New Roman" w:eastAsia="Times New Roman" w:hAnsi="Times New Roman" w:cs="Times New Roman"/>
          <w:sz w:val="20"/>
          <w:szCs w:val="20"/>
          <w:lang w:val="en-GB"/>
        </w:rPr>
        <w:t xml:space="preserve">UE </w:t>
      </w:r>
      <w:r w:rsidR="00057CAA">
        <w:rPr>
          <w:rFonts w:ascii="Times New Roman" w:eastAsia="Times New Roman" w:hAnsi="Times New Roman" w:cs="Times New Roman"/>
          <w:sz w:val="20"/>
          <w:szCs w:val="20"/>
          <w:lang w:val="en-GB"/>
        </w:rPr>
        <w:t xml:space="preserve">post-FFT buffering size is </w:t>
      </w:r>
      <w:r w:rsidR="00973DEF">
        <w:rPr>
          <w:rFonts w:ascii="Times New Roman" w:eastAsia="Times New Roman" w:hAnsi="Times New Roman" w:cs="Times New Roman"/>
          <w:sz w:val="20"/>
          <w:szCs w:val="20"/>
          <w:lang w:val="en-GB"/>
        </w:rPr>
        <w:t xml:space="preserve">not less than </w:t>
      </w:r>
      <w:r w:rsidR="00057CAA">
        <w:rPr>
          <w:rFonts w:ascii="Times New Roman" w:eastAsia="Times New Roman" w:hAnsi="Times New Roman" w:cs="Times New Roman"/>
          <w:sz w:val="20"/>
          <w:szCs w:val="20"/>
          <w:lang w:val="en-GB"/>
        </w:rPr>
        <w:t>20MHz</w:t>
      </w:r>
      <w:r>
        <w:rPr>
          <w:rFonts w:ascii="Times New Roman" w:eastAsia="Times New Roman" w:hAnsi="Times New Roman" w:cs="Times New Roman"/>
          <w:sz w:val="20"/>
          <w:szCs w:val="20"/>
          <w:lang w:val="en-GB"/>
        </w:rPr>
        <w:t>. However, based on the agreement above</w:t>
      </w:r>
      <w:r w:rsidR="00057CAA">
        <w:rPr>
          <w:rFonts w:ascii="Times New Roman" w:eastAsia="Times New Roman" w:hAnsi="Times New Roman" w:cs="Times New Roman"/>
          <w:sz w:val="20"/>
          <w:szCs w:val="20"/>
          <w:lang w:val="en-GB"/>
        </w:rPr>
        <w:t xml:space="preserve">, </w:t>
      </w:r>
      <w:r w:rsidR="004C3DCB">
        <w:rPr>
          <w:rFonts w:ascii="Times New Roman" w:eastAsia="Times New Roman" w:hAnsi="Times New Roman" w:cs="Times New Roman"/>
          <w:sz w:val="20"/>
          <w:szCs w:val="20"/>
          <w:lang w:val="en-GB"/>
        </w:rPr>
        <w:t xml:space="preserve">there is a restriction of the max number of PRBs that UE can process per slot. </w:t>
      </w:r>
      <w:r w:rsidR="00FB0811">
        <w:rPr>
          <w:rFonts w:ascii="Times New Roman" w:eastAsia="Times New Roman" w:hAnsi="Times New Roman" w:cs="Times New Roman"/>
          <w:sz w:val="20"/>
          <w:szCs w:val="20"/>
          <w:lang w:val="en-GB"/>
        </w:rPr>
        <w:t xml:space="preserve">If the SIB1/OSI PDSCH is scheduled with larger than 5MHz BW, </w:t>
      </w:r>
      <w:r w:rsidR="00915BCE">
        <w:rPr>
          <w:rFonts w:ascii="Times New Roman" w:eastAsia="Times New Roman" w:hAnsi="Times New Roman" w:cs="Times New Roman"/>
          <w:sz w:val="20"/>
          <w:szCs w:val="20"/>
          <w:lang w:val="en-GB"/>
        </w:rPr>
        <w:t>the UE can only process buffered data up to 5MHz BW</w:t>
      </w:r>
      <w:r w:rsidR="007D7EE3">
        <w:rPr>
          <w:rFonts w:ascii="Times New Roman" w:eastAsia="Times New Roman" w:hAnsi="Times New Roman" w:cs="Times New Roman"/>
          <w:sz w:val="20"/>
          <w:szCs w:val="20"/>
          <w:lang w:val="en-GB"/>
        </w:rPr>
        <w:t xml:space="preserve"> per slot, which </w:t>
      </w:r>
      <w:r w:rsidR="007D6DB3">
        <w:rPr>
          <w:rFonts w:ascii="Times New Roman" w:eastAsia="Times New Roman" w:hAnsi="Times New Roman" w:cs="Times New Roman"/>
          <w:sz w:val="20"/>
          <w:szCs w:val="20"/>
          <w:lang w:val="en-GB"/>
        </w:rPr>
        <w:t xml:space="preserve">may bring some coverage </w:t>
      </w:r>
      <w:r w:rsidR="0050229B">
        <w:rPr>
          <w:rFonts w:ascii="Times New Roman" w:eastAsia="Times New Roman" w:hAnsi="Times New Roman" w:cs="Times New Roman"/>
          <w:sz w:val="20"/>
          <w:szCs w:val="20"/>
          <w:lang w:val="en-GB"/>
        </w:rPr>
        <w:t>issue</w:t>
      </w:r>
      <w:r w:rsidR="007D6DB3">
        <w:rPr>
          <w:rFonts w:ascii="Times New Roman" w:eastAsia="Times New Roman" w:hAnsi="Times New Roman" w:cs="Times New Roman"/>
          <w:sz w:val="20"/>
          <w:szCs w:val="20"/>
          <w:lang w:val="en-GB"/>
        </w:rPr>
        <w:t xml:space="preserve"> i</w:t>
      </w:r>
      <w:r w:rsidR="00A53F0E">
        <w:rPr>
          <w:rFonts w:ascii="Times New Roman" w:eastAsia="Times New Roman" w:hAnsi="Times New Roman" w:cs="Times New Roman"/>
          <w:sz w:val="20"/>
          <w:szCs w:val="20"/>
          <w:lang w:val="en-GB"/>
        </w:rPr>
        <w:t>f the UE simply processes only the 5MHz data</w:t>
      </w:r>
      <w:r w:rsidR="007D6DB3">
        <w:rPr>
          <w:rFonts w:ascii="Times New Roman" w:eastAsia="Times New Roman" w:hAnsi="Times New Roman" w:cs="Times New Roman"/>
          <w:sz w:val="20"/>
          <w:szCs w:val="20"/>
          <w:lang w:val="en-GB"/>
        </w:rPr>
        <w:t xml:space="preserve"> as we </w:t>
      </w:r>
      <w:r w:rsidR="001A49B2">
        <w:rPr>
          <w:rFonts w:ascii="Times New Roman" w:eastAsia="Times New Roman" w:hAnsi="Times New Roman" w:cs="Times New Roman"/>
          <w:sz w:val="20"/>
          <w:szCs w:val="20"/>
          <w:lang w:val="en-GB"/>
        </w:rPr>
        <w:t>have seen</w:t>
      </w:r>
      <w:r w:rsidR="0050229B">
        <w:rPr>
          <w:rFonts w:ascii="Times New Roman" w:eastAsia="Times New Roman" w:hAnsi="Times New Roman" w:cs="Times New Roman"/>
          <w:sz w:val="20"/>
          <w:szCs w:val="20"/>
          <w:lang w:val="en-GB"/>
        </w:rPr>
        <w:t xml:space="preserve"> the coverage loss</w:t>
      </w:r>
      <w:r w:rsidR="007D6DB3">
        <w:rPr>
          <w:rFonts w:ascii="Times New Roman" w:eastAsia="Times New Roman" w:hAnsi="Times New Roman" w:cs="Times New Roman"/>
          <w:sz w:val="20"/>
          <w:szCs w:val="20"/>
          <w:lang w:val="en-GB"/>
        </w:rPr>
        <w:t xml:space="preserve"> during the study item. </w:t>
      </w:r>
      <w:r w:rsidR="00A53F0E">
        <w:rPr>
          <w:rFonts w:ascii="Times New Roman" w:eastAsia="Times New Roman" w:hAnsi="Times New Roman" w:cs="Times New Roman"/>
          <w:sz w:val="20"/>
          <w:szCs w:val="20"/>
          <w:lang w:val="en-GB"/>
        </w:rPr>
        <w:t xml:space="preserve">There were a couple of </w:t>
      </w:r>
      <w:r w:rsidR="00A81830">
        <w:rPr>
          <w:rFonts w:ascii="Times New Roman" w:eastAsia="Times New Roman" w:hAnsi="Times New Roman" w:cs="Times New Roman"/>
          <w:sz w:val="20"/>
          <w:szCs w:val="20"/>
          <w:lang w:val="en-GB"/>
        </w:rPr>
        <w:t xml:space="preserve">SIB1 </w:t>
      </w:r>
      <w:r w:rsidR="003C1E4D">
        <w:rPr>
          <w:rFonts w:ascii="Times New Roman" w:eastAsia="Times New Roman" w:hAnsi="Times New Roman" w:cs="Times New Roman"/>
          <w:sz w:val="20"/>
          <w:szCs w:val="20"/>
          <w:lang w:val="en-GB"/>
        </w:rPr>
        <w:t xml:space="preserve">PDSCH </w:t>
      </w:r>
      <w:r w:rsidR="00A81830">
        <w:rPr>
          <w:rFonts w:ascii="Times New Roman" w:eastAsia="Times New Roman" w:hAnsi="Times New Roman" w:cs="Times New Roman"/>
          <w:sz w:val="20"/>
          <w:szCs w:val="20"/>
          <w:lang w:val="en-GB"/>
        </w:rPr>
        <w:t xml:space="preserve">coverage recovery </w:t>
      </w:r>
      <w:r w:rsidR="00A53F0E">
        <w:rPr>
          <w:rFonts w:ascii="Times New Roman" w:eastAsia="Times New Roman" w:hAnsi="Times New Roman" w:cs="Times New Roman"/>
          <w:sz w:val="20"/>
          <w:szCs w:val="20"/>
          <w:lang w:val="en-GB"/>
        </w:rPr>
        <w:t>solutions rai</w:t>
      </w:r>
      <w:r w:rsidR="00EF00C4">
        <w:rPr>
          <w:rFonts w:ascii="Times New Roman" w:eastAsia="Times New Roman" w:hAnsi="Times New Roman" w:cs="Times New Roman"/>
          <w:sz w:val="20"/>
          <w:szCs w:val="20"/>
          <w:lang w:val="en-GB"/>
        </w:rPr>
        <w:t>sed i</w:t>
      </w:r>
      <w:r w:rsidR="007258D0">
        <w:rPr>
          <w:rFonts w:ascii="Times New Roman" w:eastAsia="Times New Roman" w:hAnsi="Times New Roman" w:cs="Times New Roman"/>
          <w:sz w:val="20"/>
          <w:szCs w:val="20"/>
          <w:lang w:val="en-GB"/>
        </w:rPr>
        <w:t>n RAN1#110</w:t>
      </w:r>
      <w:r w:rsidR="00131179">
        <w:rPr>
          <w:rFonts w:ascii="Times New Roman" w:eastAsia="Times New Roman" w:hAnsi="Times New Roman" w:cs="Times New Roman"/>
          <w:sz w:val="20"/>
          <w:szCs w:val="20"/>
          <w:lang w:val="en-GB"/>
        </w:rPr>
        <w:t>bis-e as given below</w:t>
      </w:r>
      <w:r w:rsidR="00A81830">
        <w:rPr>
          <w:rFonts w:ascii="Times New Roman" w:eastAsia="Times New Roman" w:hAnsi="Times New Roman" w:cs="Times New Roman"/>
          <w:sz w:val="20"/>
          <w:szCs w:val="20"/>
          <w:lang w:val="en-GB"/>
        </w:rPr>
        <w:t xml:space="preserve"> (it can be also applied to OSI</w:t>
      </w:r>
      <w:r w:rsidR="003C1E4D">
        <w:rPr>
          <w:rFonts w:ascii="Times New Roman" w:eastAsia="Times New Roman" w:hAnsi="Times New Roman" w:cs="Times New Roman"/>
          <w:sz w:val="20"/>
          <w:szCs w:val="20"/>
          <w:lang w:val="en-GB"/>
        </w:rPr>
        <w:t xml:space="preserve"> PDSCH</w:t>
      </w:r>
      <w:r w:rsidR="00A81830">
        <w:rPr>
          <w:rFonts w:ascii="Times New Roman" w:eastAsia="Times New Roman" w:hAnsi="Times New Roman" w:cs="Times New Roman"/>
          <w:sz w:val="20"/>
          <w:szCs w:val="20"/>
          <w:lang w:val="en-GB"/>
        </w:rPr>
        <w:t>)</w:t>
      </w:r>
      <w:r w:rsidR="00131179">
        <w:rPr>
          <w:rFonts w:ascii="Times New Roman" w:eastAsia="Times New Roman" w:hAnsi="Times New Roman" w:cs="Times New Roman"/>
          <w:sz w:val="20"/>
          <w:szCs w:val="20"/>
          <w:lang w:val="en-GB"/>
        </w:rPr>
        <w:t>:</w:t>
      </w:r>
    </w:p>
    <w:p w14:paraId="61F3B892" w14:textId="6CBE0472" w:rsidR="00131179" w:rsidRDefault="00131179" w:rsidP="00EC4111">
      <w:pPr>
        <w:pStyle w:val="ListParagraph"/>
        <w:numPr>
          <w:ilvl w:val="1"/>
          <w:numId w:val="42"/>
        </w:numPr>
        <w:spacing w:before="120" w:after="0" w:line="240" w:lineRule="auto"/>
        <w:contextualSpacing w:val="0"/>
        <w:jc w:val="both"/>
        <w:rPr>
          <w:rFonts w:ascii="Times New Roman" w:eastAsia="Times New Roman" w:hAnsi="Times New Roman" w:cs="Times New Roman"/>
          <w:sz w:val="20"/>
          <w:szCs w:val="20"/>
          <w:lang w:val="en-GB"/>
        </w:rPr>
      </w:pPr>
      <w:r w:rsidRPr="00131179">
        <w:rPr>
          <w:rFonts w:ascii="Times New Roman" w:eastAsia="Times New Roman" w:hAnsi="Times New Roman" w:cs="Times New Roman"/>
          <w:sz w:val="20"/>
          <w:szCs w:val="20"/>
          <w:lang w:val="en-GB"/>
        </w:rPr>
        <w:t xml:space="preserve">Soft combining between multiple </w:t>
      </w:r>
      <w:r w:rsidR="00002651" w:rsidRPr="00131179">
        <w:rPr>
          <w:rFonts w:ascii="Times New Roman" w:eastAsia="Times New Roman" w:hAnsi="Times New Roman" w:cs="Times New Roman"/>
          <w:sz w:val="20"/>
          <w:szCs w:val="20"/>
          <w:lang w:val="en-GB"/>
        </w:rPr>
        <w:t xml:space="preserve">SIB1 </w:t>
      </w:r>
      <w:r w:rsidRPr="00131179">
        <w:rPr>
          <w:rFonts w:ascii="Times New Roman" w:eastAsia="Times New Roman" w:hAnsi="Times New Roman" w:cs="Times New Roman"/>
          <w:sz w:val="20"/>
          <w:szCs w:val="20"/>
          <w:lang w:val="en-GB"/>
        </w:rPr>
        <w:t>transmission occasions</w:t>
      </w:r>
    </w:p>
    <w:p w14:paraId="5C1C9181" w14:textId="27050FFB" w:rsidR="00131179" w:rsidRDefault="00131179" w:rsidP="00131179">
      <w:pPr>
        <w:pStyle w:val="ListParagraph"/>
        <w:numPr>
          <w:ilvl w:val="2"/>
          <w:numId w:val="29"/>
        </w:numPr>
        <w:spacing w:after="180" w:line="240" w:lineRule="auto"/>
        <w:jc w:val="both"/>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 xml:space="preserve">It is allowed </w:t>
      </w:r>
      <w:r w:rsidR="004E2F2A">
        <w:rPr>
          <w:rFonts w:ascii="Times New Roman" w:eastAsia="Times New Roman" w:hAnsi="Times New Roman" w:cs="Times New Roman"/>
          <w:sz w:val="20"/>
          <w:szCs w:val="20"/>
          <w:lang w:val="en-GB"/>
        </w:rPr>
        <w:t>by UE implementation as SIB1</w:t>
      </w:r>
      <w:r w:rsidR="00A81830">
        <w:rPr>
          <w:rFonts w:ascii="Times New Roman" w:eastAsia="Times New Roman" w:hAnsi="Times New Roman" w:cs="Times New Roman"/>
          <w:sz w:val="20"/>
          <w:szCs w:val="20"/>
          <w:lang w:val="en-GB"/>
        </w:rPr>
        <w:t xml:space="preserve"> is transmitted with a </w:t>
      </w:r>
      <w:r w:rsidR="007B11DA">
        <w:rPr>
          <w:rFonts w:ascii="Times New Roman" w:eastAsia="Times New Roman" w:hAnsi="Times New Roman" w:cs="Times New Roman"/>
          <w:sz w:val="20"/>
          <w:szCs w:val="20"/>
          <w:lang w:val="en-GB"/>
        </w:rPr>
        <w:t>fixed</w:t>
      </w:r>
      <w:r w:rsidR="00984AF3">
        <w:rPr>
          <w:rFonts w:ascii="Times New Roman" w:eastAsia="Times New Roman" w:hAnsi="Times New Roman" w:cs="Times New Roman"/>
          <w:sz w:val="20"/>
          <w:szCs w:val="20"/>
          <w:lang w:val="en-GB"/>
        </w:rPr>
        <w:t xml:space="preserve"> periodicity</w:t>
      </w:r>
    </w:p>
    <w:p w14:paraId="3B4FAB0F" w14:textId="6D5DB977" w:rsidR="00230E8E" w:rsidRDefault="00230E8E" w:rsidP="00131179">
      <w:pPr>
        <w:pStyle w:val="ListParagraph"/>
        <w:numPr>
          <w:ilvl w:val="2"/>
          <w:numId w:val="29"/>
        </w:numPr>
        <w:spacing w:after="180" w:line="240" w:lineRule="auto"/>
        <w:jc w:val="both"/>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 xml:space="preserve">No RAN1 spec impacts are expected either for </w:t>
      </w:r>
      <w:r w:rsidR="008B2816">
        <w:rPr>
          <w:rFonts w:ascii="Times New Roman" w:eastAsia="Times New Roman" w:hAnsi="Times New Roman" w:cs="Times New Roman"/>
          <w:sz w:val="20"/>
          <w:szCs w:val="20"/>
          <w:lang w:val="en-GB"/>
        </w:rPr>
        <w:t>idle</w:t>
      </w:r>
      <w:r>
        <w:rPr>
          <w:rFonts w:ascii="Times New Roman" w:eastAsia="Times New Roman" w:hAnsi="Times New Roman" w:cs="Times New Roman"/>
          <w:sz w:val="20"/>
          <w:szCs w:val="20"/>
          <w:lang w:val="en-GB"/>
        </w:rPr>
        <w:t>/</w:t>
      </w:r>
      <w:r w:rsidR="008B2816">
        <w:rPr>
          <w:rFonts w:ascii="Times New Roman" w:eastAsia="Times New Roman" w:hAnsi="Times New Roman" w:cs="Times New Roman"/>
          <w:sz w:val="20"/>
          <w:szCs w:val="20"/>
          <w:lang w:val="en-GB"/>
        </w:rPr>
        <w:t>inactive</w:t>
      </w:r>
      <w:r>
        <w:rPr>
          <w:rFonts w:ascii="Times New Roman" w:eastAsia="Times New Roman" w:hAnsi="Times New Roman" w:cs="Times New Roman"/>
          <w:sz w:val="20"/>
          <w:szCs w:val="20"/>
          <w:lang w:val="en-GB"/>
        </w:rPr>
        <w:t xml:space="preserve"> state or </w:t>
      </w:r>
      <w:r w:rsidR="008B2816">
        <w:rPr>
          <w:rFonts w:ascii="Times New Roman" w:eastAsia="Times New Roman" w:hAnsi="Times New Roman" w:cs="Times New Roman"/>
          <w:sz w:val="20"/>
          <w:szCs w:val="20"/>
          <w:lang w:val="en-GB"/>
        </w:rPr>
        <w:t>connected</w:t>
      </w:r>
      <w:r>
        <w:rPr>
          <w:rFonts w:ascii="Times New Roman" w:eastAsia="Times New Roman" w:hAnsi="Times New Roman" w:cs="Times New Roman"/>
          <w:sz w:val="20"/>
          <w:szCs w:val="20"/>
          <w:lang w:val="en-GB"/>
        </w:rPr>
        <w:t xml:space="preserve"> state</w:t>
      </w:r>
    </w:p>
    <w:p w14:paraId="10A99B3D" w14:textId="66FB9EEA" w:rsidR="00984AF3" w:rsidRDefault="00C358AA" w:rsidP="00131179">
      <w:pPr>
        <w:pStyle w:val="ListParagraph"/>
        <w:numPr>
          <w:ilvl w:val="2"/>
          <w:numId w:val="29"/>
        </w:numPr>
        <w:spacing w:after="180" w:line="240" w:lineRule="auto"/>
        <w:jc w:val="both"/>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A</w:t>
      </w:r>
      <w:r w:rsidR="001A12FA">
        <w:rPr>
          <w:rFonts w:ascii="Times New Roman" w:eastAsia="Times New Roman" w:hAnsi="Times New Roman" w:cs="Times New Roman"/>
          <w:sz w:val="20"/>
          <w:szCs w:val="20"/>
          <w:lang w:val="en-GB"/>
        </w:rPr>
        <w:t>dditional</w:t>
      </w:r>
      <w:r w:rsidR="00984AF3">
        <w:rPr>
          <w:rFonts w:ascii="Times New Roman" w:eastAsia="Times New Roman" w:hAnsi="Times New Roman" w:cs="Times New Roman"/>
          <w:sz w:val="20"/>
          <w:szCs w:val="20"/>
          <w:lang w:val="en-GB"/>
        </w:rPr>
        <w:t xml:space="preserve"> SIB</w:t>
      </w:r>
      <w:r w:rsidR="00F5610B">
        <w:rPr>
          <w:rFonts w:ascii="Times New Roman" w:eastAsia="Times New Roman" w:hAnsi="Times New Roman" w:cs="Times New Roman"/>
          <w:sz w:val="20"/>
          <w:szCs w:val="20"/>
          <w:lang w:val="en-GB"/>
        </w:rPr>
        <w:t>1</w:t>
      </w:r>
      <w:r w:rsidR="00984AF3">
        <w:rPr>
          <w:rFonts w:ascii="Times New Roman" w:eastAsia="Times New Roman" w:hAnsi="Times New Roman" w:cs="Times New Roman"/>
          <w:sz w:val="20"/>
          <w:szCs w:val="20"/>
          <w:lang w:val="en-GB"/>
        </w:rPr>
        <w:t xml:space="preserve"> acquisition delay </w:t>
      </w:r>
      <w:r>
        <w:rPr>
          <w:rFonts w:ascii="Times New Roman" w:eastAsia="Times New Roman" w:hAnsi="Times New Roman" w:cs="Times New Roman"/>
          <w:sz w:val="20"/>
          <w:szCs w:val="20"/>
          <w:lang w:val="en-GB"/>
        </w:rPr>
        <w:t xml:space="preserve">is expected: </w:t>
      </w:r>
      <w:r w:rsidR="00984AF3">
        <w:rPr>
          <w:rFonts w:ascii="Times New Roman" w:eastAsia="Times New Roman" w:hAnsi="Times New Roman" w:cs="Times New Roman"/>
          <w:sz w:val="20"/>
          <w:szCs w:val="20"/>
          <w:lang w:val="en-GB"/>
        </w:rPr>
        <w:t xml:space="preserve">it needs to be checked whether it can be within RAN4 </w:t>
      </w:r>
      <w:r w:rsidR="001A12FA">
        <w:rPr>
          <w:rFonts w:ascii="Times New Roman" w:eastAsia="Times New Roman" w:hAnsi="Times New Roman" w:cs="Times New Roman"/>
          <w:sz w:val="20"/>
          <w:szCs w:val="20"/>
          <w:lang w:val="en-GB"/>
        </w:rPr>
        <w:t xml:space="preserve">requirements, </w:t>
      </w:r>
      <w:r w:rsidR="00984AF3">
        <w:rPr>
          <w:rFonts w:ascii="Times New Roman" w:eastAsia="Times New Roman" w:hAnsi="Times New Roman" w:cs="Times New Roman"/>
          <w:sz w:val="20"/>
          <w:szCs w:val="20"/>
          <w:lang w:val="en-GB"/>
        </w:rPr>
        <w:t xml:space="preserve">or </w:t>
      </w:r>
      <w:r w:rsidR="00230E8E">
        <w:rPr>
          <w:rFonts w:ascii="Times New Roman" w:eastAsia="Times New Roman" w:hAnsi="Times New Roman" w:cs="Times New Roman"/>
          <w:sz w:val="20"/>
          <w:szCs w:val="20"/>
          <w:lang w:val="en-GB"/>
        </w:rPr>
        <w:t xml:space="preserve">any </w:t>
      </w:r>
      <w:r w:rsidR="00F5610B">
        <w:rPr>
          <w:rFonts w:ascii="Times New Roman" w:eastAsia="Times New Roman" w:hAnsi="Times New Roman" w:cs="Times New Roman"/>
          <w:sz w:val="20"/>
          <w:szCs w:val="20"/>
          <w:lang w:val="en-GB"/>
        </w:rPr>
        <w:t xml:space="preserve">further </w:t>
      </w:r>
      <w:r w:rsidR="00230E8E">
        <w:rPr>
          <w:rFonts w:ascii="Times New Roman" w:eastAsia="Times New Roman" w:hAnsi="Times New Roman" w:cs="Times New Roman"/>
          <w:sz w:val="20"/>
          <w:szCs w:val="20"/>
          <w:lang w:val="en-GB"/>
        </w:rPr>
        <w:t>relaxation is needed</w:t>
      </w:r>
      <w:r w:rsidR="001A12FA">
        <w:rPr>
          <w:rFonts w:ascii="Times New Roman" w:eastAsia="Times New Roman" w:hAnsi="Times New Roman" w:cs="Times New Roman"/>
          <w:sz w:val="20"/>
          <w:szCs w:val="20"/>
          <w:lang w:val="en-GB"/>
        </w:rPr>
        <w:t>.</w:t>
      </w:r>
    </w:p>
    <w:p w14:paraId="0D28965F" w14:textId="542AE4C7" w:rsidR="00230E8E" w:rsidRDefault="00F8240E" w:rsidP="00EC4111">
      <w:pPr>
        <w:pStyle w:val="ListParagraph"/>
        <w:numPr>
          <w:ilvl w:val="1"/>
          <w:numId w:val="42"/>
        </w:numPr>
        <w:spacing w:before="240" w:after="0" w:line="240" w:lineRule="auto"/>
        <w:contextualSpacing w:val="0"/>
        <w:jc w:val="both"/>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 xml:space="preserve">Processing </w:t>
      </w:r>
      <w:r w:rsidR="00230E8E" w:rsidRPr="00131179">
        <w:rPr>
          <w:rFonts w:ascii="Times New Roman" w:eastAsia="Times New Roman" w:hAnsi="Times New Roman" w:cs="Times New Roman"/>
          <w:sz w:val="20"/>
          <w:szCs w:val="20"/>
          <w:lang w:val="en-GB"/>
        </w:rPr>
        <w:t xml:space="preserve">SIB1 </w:t>
      </w:r>
      <w:r w:rsidR="00EC4111">
        <w:rPr>
          <w:rFonts w:ascii="Times New Roman" w:eastAsia="Times New Roman" w:hAnsi="Times New Roman" w:cs="Times New Roman"/>
          <w:sz w:val="20"/>
          <w:szCs w:val="20"/>
          <w:lang w:val="en-GB"/>
        </w:rPr>
        <w:t>using</w:t>
      </w:r>
      <w:r>
        <w:rPr>
          <w:rFonts w:ascii="Times New Roman" w:eastAsia="Times New Roman" w:hAnsi="Times New Roman" w:cs="Times New Roman"/>
          <w:sz w:val="20"/>
          <w:szCs w:val="20"/>
          <w:lang w:val="en-GB"/>
        </w:rPr>
        <w:t xml:space="preserve"> multiple slots</w:t>
      </w:r>
    </w:p>
    <w:p w14:paraId="1E38FFF3" w14:textId="77777777" w:rsidR="00C358AA" w:rsidRDefault="00806885" w:rsidP="00C358AA">
      <w:pPr>
        <w:pStyle w:val="ListParagraph"/>
        <w:numPr>
          <w:ilvl w:val="2"/>
          <w:numId w:val="29"/>
        </w:numPr>
        <w:spacing w:after="180" w:line="240" w:lineRule="auto"/>
        <w:jc w:val="both"/>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 xml:space="preserve">Whole </w:t>
      </w:r>
      <w:r w:rsidR="001A12FA">
        <w:rPr>
          <w:rFonts w:ascii="Times New Roman" w:eastAsia="Times New Roman" w:hAnsi="Times New Roman" w:cs="Times New Roman"/>
          <w:sz w:val="20"/>
          <w:szCs w:val="20"/>
          <w:lang w:val="en-GB"/>
        </w:rPr>
        <w:t>SIB1</w:t>
      </w:r>
      <w:r>
        <w:rPr>
          <w:rFonts w:ascii="Times New Roman" w:eastAsia="Times New Roman" w:hAnsi="Times New Roman" w:cs="Times New Roman"/>
          <w:sz w:val="20"/>
          <w:szCs w:val="20"/>
          <w:lang w:val="en-GB"/>
        </w:rPr>
        <w:t xml:space="preserve"> BW</w:t>
      </w:r>
      <w:r w:rsidR="001A12FA">
        <w:rPr>
          <w:rFonts w:ascii="Times New Roman" w:eastAsia="Times New Roman" w:hAnsi="Times New Roman" w:cs="Times New Roman"/>
          <w:sz w:val="20"/>
          <w:szCs w:val="20"/>
          <w:lang w:val="en-GB"/>
        </w:rPr>
        <w:t xml:space="preserve"> can be processed </w:t>
      </w:r>
      <w:r>
        <w:rPr>
          <w:rFonts w:ascii="Times New Roman" w:eastAsia="Times New Roman" w:hAnsi="Times New Roman" w:cs="Times New Roman"/>
          <w:sz w:val="20"/>
          <w:szCs w:val="20"/>
          <w:lang w:val="en-GB"/>
        </w:rPr>
        <w:t>by utilizing processing capabilities of multiple slots</w:t>
      </w:r>
    </w:p>
    <w:p w14:paraId="5BC375C9" w14:textId="4129B2D3" w:rsidR="00C358AA" w:rsidRPr="00C358AA" w:rsidRDefault="00C358AA" w:rsidP="00C358AA">
      <w:pPr>
        <w:pStyle w:val="ListParagraph"/>
        <w:numPr>
          <w:ilvl w:val="2"/>
          <w:numId w:val="29"/>
        </w:numPr>
        <w:spacing w:after="180" w:line="240" w:lineRule="auto"/>
        <w:jc w:val="both"/>
        <w:rPr>
          <w:rFonts w:ascii="Times New Roman" w:eastAsia="Times New Roman" w:hAnsi="Times New Roman" w:cs="Times New Roman"/>
          <w:sz w:val="20"/>
          <w:szCs w:val="20"/>
          <w:lang w:val="en-GB"/>
        </w:rPr>
      </w:pPr>
      <w:r>
        <w:rPr>
          <w:rFonts w:ascii="Times" w:eastAsia="Malgun Gothic" w:hAnsi="Times" w:cs="Times New Roman"/>
          <w:sz w:val="20"/>
          <w:szCs w:val="24"/>
          <w:lang w:val="en-GB" w:eastAsia="zh-TW"/>
        </w:rPr>
        <w:t xml:space="preserve">No or little </w:t>
      </w:r>
      <w:r>
        <w:rPr>
          <w:rFonts w:ascii="Times New Roman" w:eastAsia="Times New Roman" w:hAnsi="Times New Roman" w:cs="Times New Roman"/>
          <w:sz w:val="20"/>
          <w:szCs w:val="20"/>
          <w:lang w:val="en-GB"/>
        </w:rPr>
        <w:t>SIB</w:t>
      </w:r>
      <w:r w:rsidR="00D922B9">
        <w:rPr>
          <w:rFonts w:ascii="Times New Roman" w:eastAsia="Times New Roman" w:hAnsi="Times New Roman" w:cs="Times New Roman"/>
          <w:sz w:val="20"/>
          <w:szCs w:val="20"/>
          <w:lang w:val="en-GB"/>
        </w:rPr>
        <w:t>1</w:t>
      </w:r>
      <w:r>
        <w:rPr>
          <w:rFonts w:ascii="Times New Roman" w:eastAsia="Times New Roman" w:hAnsi="Times New Roman" w:cs="Times New Roman"/>
          <w:sz w:val="20"/>
          <w:szCs w:val="20"/>
          <w:lang w:val="en-GB"/>
        </w:rPr>
        <w:t xml:space="preserve"> acquisition delay </w:t>
      </w:r>
      <w:r>
        <w:rPr>
          <w:rFonts w:ascii="Times" w:eastAsia="Malgun Gothic" w:hAnsi="Times" w:cs="Times New Roman"/>
          <w:sz w:val="20"/>
          <w:szCs w:val="24"/>
          <w:lang w:val="en-GB" w:eastAsia="zh-TW"/>
        </w:rPr>
        <w:t>is expected.</w:t>
      </w:r>
    </w:p>
    <w:p w14:paraId="47656B4C" w14:textId="06F23EBD" w:rsidR="00C358AA" w:rsidRPr="00C358AA" w:rsidRDefault="008872D8" w:rsidP="00C358AA">
      <w:pPr>
        <w:pStyle w:val="ListParagraph"/>
        <w:numPr>
          <w:ilvl w:val="2"/>
          <w:numId w:val="29"/>
        </w:numPr>
        <w:spacing w:after="180" w:line="240" w:lineRule="auto"/>
        <w:jc w:val="both"/>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 xml:space="preserve">This </w:t>
      </w:r>
      <w:r w:rsidR="00D922B9">
        <w:rPr>
          <w:rFonts w:ascii="Times New Roman" w:eastAsia="Times New Roman" w:hAnsi="Times New Roman" w:cs="Times New Roman"/>
          <w:sz w:val="20"/>
          <w:szCs w:val="20"/>
          <w:lang w:val="en-GB"/>
        </w:rPr>
        <w:t>may</w:t>
      </w:r>
      <w:r>
        <w:rPr>
          <w:rFonts w:ascii="Times New Roman" w:eastAsia="Times New Roman" w:hAnsi="Times New Roman" w:cs="Times New Roman"/>
          <w:sz w:val="20"/>
          <w:szCs w:val="20"/>
          <w:lang w:val="en-GB"/>
        </w:rPr>
        <w:t xml:space="preserve"> be </w:t>
      </w:r>
      <w:r w:rsidR="00270FC6">
        <w:rPr>
          <w:rFonts w:ascii="Times New Roman" w:eastAsia="Times New Roman" w:hAnsi="Times New Roman" w:cs="Times New Roman"/>
          <w:sz w:val="20"/>
          <w:szCs w:val="20"/>
          <w:lang w:val="en-GB"/>
        </w:rPr>
        <w:t>supported by UE implementation for initial access (</w:t>
      </w:r>
      <w:r w:rsidR="008B2816">
        <w:rPr>
          <w:rFonts w:ascii="Times New Roman" w:eastAsia="Times New Roman" w:hAnsi="Times New Roman" w:cs="Times New Roman"/>
          <w:sz w:val="20"/>
          <w:szCs w:val="20"/>
          <w:lang w:val="en-GB"/>
        </w:rPr>
        <w:t xml:space="preserve">idle/inactive </w:t>
      </w:r>
      <w:r w:rsidR="00270FC6">
        <w:rPr>
          <w:rFonts w:ascii="Times New Roman" w:eastAsia="Times New Roman" w:hAnsi="Times New Roman" w:cs="Times New Roman"/>
          <w:sz w:val="20"/>
          <w:szCs w:val="20"/>
          <w:lang w:val="en-GB"/>
        </w:rPr>
        <w:t>state)</w:t>
      </w:r>
    </w:p>
    <w:p w14:paraId="10B6177B" w14:textId="421F762B" w:rsidR="00BB1346" w:rsidRDefault="00270FC6" w:rsidP="00BB1346">
      <w:pPr>
        <w:pStyle w:val="ListParagraph"/>
        <w:numPr>
          <w:ilvl w:val="2"/>
          <w:numId w:val="29"/>
        </w:numPr>
        <w:spacing w:after="180" w:line="240" w:lineRule="auto"/>
        <w:jc w:val="both"/>
        <w:rPr>
          <w:rFonts w:ascii="Times" w:eastAsia="Malgun Gothic" w:hAnsi="Times" w:cs="Times New Roman"/>
          <w:sz w:val="20"/>
          <w:szCs w:val="24"/>
          <w:lang w:val="en-GB" w:eastAsia="zh-TW"/>
        </w:rPr>
      </w:pPr>
      <w:r>
        <w:rPr>
          <w:rFonts w:ascii="Times" w:eastAsia="Malgun Gothic" w:hAnsi="Times" w:cs="Times New Roman"/>
          <w:sz w:val="20"/>
          <w:szCs w:val="24"/>
          <w:lang w:val="en-GB" w:eastAsia="zh-TW"/>
        </w:rPr>
        <w:t xml:space="preserve">There would be </w:t>
      </w:r>
      <w:r w:rsidR="001A12FA" w:rsidRPr="00C358AA">
        <w:rPr>
          <w:rFonts w:ascii="Times" w:eastAsia="Malgun Gothic" w:hAnsi="Times" w:cs="Times New Roman"/>
          <w:sz w:val="20"/>
          <w:szCs w:val="24"/>
          <w:lang w:val="en-GB" w:eastAsia="zh-TW"/>
        </w:rPr>
        <w:t>spec/implementation impacts for</w:t>
      </w:r>
      <w:r>
        <w:rPr>
          <w:rFonts w:ascii="Times" w:eastAsia="Malgun Gothic" w:hAnsi="Times" w:cs="Times New Roman"/>
          <w:sz w:val="20"/>
          <w:szCs w:val="24"/>
          <w:lang w:val="en-GB" w:eastAsia="zh-TW"/>
        </w:rPr>
        <w:t xml:space="preserve"> </w:t>
      </w:r>
      <w:r w:rsidR="008B2816">
        <w:rPr>
          <w:rFonts w:ascii="Times New Roman" w:eastAsia="Times New Roman" w:hAnsi="Times New Roman" w:cs="Times New Roman"/>
          <w:sz w:val="20"/>
          <w:szCs w:val="20"/>
          <w:lang w:val="en-GB"/>
        </w:rPr>
        <w:t xml:space="preserve">connected </w:t>
      </w:r>
      <w:r>
        <w:rPr>
          <w:rFonts w:ascii="Times" w:eastAsia="Malgun Gothic" w:hAnsi="Times" w:cs="Times New Roman"/>
          <w:sz w:val="20"/>
          <w:szCs w:val="24"/>
          <w:lang w:val="en-GB" w:eastAsia="zh-TW"/>
        </w:rPr>
        <w:t xml:space="preserve">state </w:t>
      </w:r>
      <w:r w:rsidR="003872F6">
        <w:rPr>
          <w:rFonts w:ascii="Times" w:eastAsia="Malgun Gothic" w:hAnsi="Times" w:cs="Times New Roman"/>
          <w:sz w:val="20"/>
          <w:szCs w:val="24"/>
          <w:lang w:val="en-GB" w:eastAsia="zh-TW"/>
        </w:rPr>
        <w:t xml:space="preserve">as it </w:t>
      </w:r>
      <w:r w:rsidR="00AF2190">
        <w:rPr>
          <w:rFonts w:ascii="Times" w:eastAsia="Malgun Gothic" w:hAnsi="Times" w:cs="Times New Roman"/>
          <w:sz w:val="20"/>
          <w:szCs w:val="24"/>
          <w:lang w:val="en-GB" w:eastAsia="zh-TW"/>
        </w:rPr>
        <w:t>will</w:t>
      </w:r>
      <w:r w:rsidR="003872F6">
        <w:rPr>
          <w:rFonts w:ascii="Times" w:eastAsia="Malgun Gothic" w:hAnsi="Times" w:cs="Times New Roman"/>
          <w:sz w:val="20"/>
          <w:szCs w:val="24"/>
          <w:lang w:val="en-GB" w:eastAsia="zh-TW"/>
        </w:rPr>
        <w:t xml:space="preserve"> introduce scheduling restriction for </w:t>
      </w:r>
      <w:r w:rsidR="001A12FA">
        <w:rPr>
          <w:rFonts w:ascii="Times" w:eastAsia="Malgun Gothic" w:hAnsi="Times" w:cs="Times New Roman"/>
          <w:sz w:val="20"/>
          <w:szCs w:val="24"/>
          <w:lang w:val="en-GB" w:eastAsia="zh-TW"/>
        </w:rPr>
        <w:t xml:space="preserve">unicast PDSCH </w:t>
      </w:r>
      <w:r w:rsidR="00BB1346">
        <w:rPr>
          <w:rFonts w:ascii="Times" w:eastAsia="Malgun Gothic" w:hAnsi="Times" w:cs="Times New Roman"/>
          <w:sz w:val="20"/>
          <w:szCs w:val="24"/>
          <w:lang w:val="en-GB" w:eastAsia="zh-TW"/>
        </w:rPr>
        <w:t>to guarantee</w:t>
      </w:r>
      <w:r w:rsidR="003872F6">
        <w:rPr>
          <w:rFonts w:ascii="Times" w:eastAsia="Malgun Gothic" w:hAnsi="Times" w:cs="Times New Roman"/>
          <w:sz w:val="20"/>
          <w:szCs w:val="24"/>
          <w:lang w:val="en-GB" w:eastAsia="zh-TW"/>
        </w:rPr>
        <w:t xml:space="preserve"> SIB1</w:t>
      </w:r>
      <w:r w:rsidR="00BB1346">
        <w:rPr>
          <w:rFonts w:ascii="Times" w:eastAsia="Malgun Gothic" w:hAnsi="Times" w:cs="Times New Roman"/>
          <w:sz w:val="20"/>
          <w:szCs w:val="24"/>
          <w:lang w:val="en-GB" w:eastAsia="zh-TW"/>
        </w:rPr>
        <w:t xml:space="preserve"> processing </w:t>
      </w:r>
    </w:p>
    <w:p w14:paraId="69982AE0" w14:textId="57970C29" w:rsidR="005B4FD6" w:rsidRDefault="00E34E5D" w:rsidP="005B4FD6">
      <w:pPr>
        <w:spacing w:after="180" w:line="240" w:lineRule="auto"/>
        <w:jc w:val="both"/>
        <w:rPr>
          <w:rFonts w:ascii="Times" w:eastAsia="Malgun Gothic" w:hAnsi="Times" w:cs="Times New Roman"/>
          <w:sz w:val="20"/>
          <w:szCs w:val="24"/>
          <w:lang w:val="en-GB" w:eastAsia="zh-TW"/>
        </w:rPr>
      </w:pPr>
      <w:r>
        <w:rPr>
          <w:rFonts w:ascii="Times" w:eastAsia="Malgun Gothic" w:hAnsi="Times" w:cs="Times New Roman"/>
          <w:sz w:val="20"/>
          <w:szCs w:val="24"/>
          <w:lang w:val="en-GB" w:eastAsia="zh-TW"/>
        </w:rPr>
        <w:t>As mentioned, s</w:t>
      </w:r>
      <w:r w:rsidR="00EC4111">
        <w:rPr>
          <w:rFonts w:ascii="Times" w:eastAsia="Malgun Gothic" w:hAnsi="Times" w:cs="Times New Roman"/>
          <w:sz w:val="20"/>
          <w:szCs w:val="24"/>
          <w:lang w:val="en-GB" w:eastAsia="zh-TW"/>
        </w:rPr>
        <w:t>olution</w:t>
      </w:r>
      <w:r w:rsidR="00265047">
        <w:rPr>
          <w:rFonts w:ascii="Times" w:eastAsia="Malgun Gothic" w:hAnsi="Times" w:cs="Times New Roman"/>
          <w:sz w:val="20"/>
          <w:szCs w:val="24"/>
          <w:lang w:val="en-GB" w:eastAsia="zh-TW"/>
        </w:rPr>
        <w:t xml:space="preserve"> </w:t>
      </w:r>
      <w:r w:rsidR="00EC4111">
        <w:rPr>
          <w:rFonts w:ascii="Times" w:eastAsia="Malgun Gothic" w:hAnsi="Times" w:cs="Times New Roman"/>
          <w:sz w:val="20"/>
          <w:szCs w:val="24"/>
          <w:lang w:val="en-GB" w:eastAsia="zh-TW"/>
        </w:rPr>
        <w:t>(</w:t>
      </w:r>
      <w:r w:rsidR="00265047">
        <w:rPr>
          <w:rFonts w:ascii="Times" w:eastAsia="Malgun Gothic" w:hAnsi="Times" w:cs="Times New Roman"/>
          <w:sz w:val="20"/>
          <w:szCs w:val="24"/>
          <w:lang w:val="en-GB" w:eastAsia="zh-TW"/>
        </w:rPr>
        <w:t>2</w:t>
      </w:r>
      <w:r w:rsidR="00EC4111">
        <w:rPr>
          <w:rFonts w:ascii="Times" w:eastAsia="Malgun Gothic" w:hAnsi="Times" w:cs="Times New Roman"/>
          <w:sz w:val="20"/>
          <w:szCs w:val="24"/>
          <w:lang w:val="en-GB" w:eastAsia="zh-TW"/>
        </w:rPr>
        <w:t>)</w:t>
      </w:r>
      <w:r w:rsidR="00021755">
        <w:rPr>
          <w:rFonts w:ascii="Times" w:eastAsia="Malgun Gothic" w:hAnsi="Times" w:cs="Times New Roman"/>
          <w:sz w:val="20"/>
          <w:szCs w:val="24"/>
          <w:lang w:val="en-GB" w:eastAsia="zh-TW"/>
        </w:rPr>
        <w:t xml:space="preserve"> requires significant spec/implementation impacts to guarantee </w:t>
      </w:r>
      <w:r w:rsidR="00EC4111">
        <w:rPr>
          <w:rFonts w:ascii="Times" w:eastAsia="Malgun Gothic" w:hAnsi="Times" w:cs="Times New Roman"/>
          <w:sz w:val="20"/>
          <w:szCs w:val="24"/>
          <w:lang w:val="en-GB" w:eastAsia="zh-TW"/>
        </w:rPr>
        <w:t>sufficient</w:t>
      </w:r>
      <w:r w:rsidR="00021755">
        <w:rPr>
          <w:rFonts w:ascii="Times" w:eastAsia="Malgun Gothic" w:hAnsi="Times" w:cs="Times New Roman"/>
          <w:sz w:val="20"/>
          <w:szCs w:val="24"/>
          <w:lang w:val="en-GB" w:eastAsia="zh-TW"/>
        </w:rPr>
        <w:t xml:space="preserve"> SIB1 processing</w:t>
      </w:r>
      <w:r w:rsidR="008B2816">
        <w:rPr>
          <w:rFonts w:ascii="Times" w:eastAsia="Malgun Gothic" w:hAnsi="Times" w:cs="Times New Roman"/>
          <w:sz w:val="20"/>
          <w:szCs w:val="24"/>
          <w:lang w:val="en-GB" w:eastAsia="zh-TW"/>
        </w:rPr>
        <w:t xml:space="preserve">. Especially in RRC </w:t>
      </w:r>
      <w:r w:rsidR="008B2816">
        <w:rPr>
          <w:rFonts w:ascii="Times New Roman" w:eastAsia="Times New Roman" w:hAnsi="Times New Roman" w:cs="Times New Roman"/>
          <w:sz w:val="20"/>
          <w:szCs w:val="20"/>
          <w:lang w:val="en-GB"/>
        </w:rPr>
        <w:t xml:space="preserve">connected </w:t>
      </w:r>
      <w:r w:rsidR="008B2816">
        <w:rPr>
          <w:rFonts w:ascii="Times" w:eastAsia="Malgun Gothic" w:hAnsi="Times" w:cs="Times New Roman"/>
          <w:sz w:val="20"/>
          <w:szCs w:val="24"/>
          <w:lang w:val="en-GB" w:eastAsia="zh-TW"/>
        </w:rPr>
        <w:t xml:space="preserve">state, </w:t>
      </w:r>
      <w:r w:rsidR="00472453">
        <w:rPr>
          <w:rFonts w:ascii="Times" w:eastAsia="Malgun Gothic" w:hAnsi="Times" w:cs="Times New Roman"/>
          <w:sz w:val="20"/>
          <w:szCs w:val="24"/>
          <w:lang w:val="en-GB" w:eastAsia="zh-TW"/>
        </w:rPr>
        <w:t>UE may not</w:t>
      </w:r>
      <w:r w:rsidR="00EC4111">
        <w:rPr>
          <w:rFonts w:ascii="Times" w:eastAsia="Malgun Gothic" w:hAnsi="Times" w:cs="Times New Roman"/>
          <w:sz w:val="20"/>
          <w:szCs w:val="24"/>
          <w:lang w:val="en-GB" w:eastAsia="zh-TW"/>
        </w:rPr>
        <w:t xml:space="preserve"> be able to</w:t>
      </w:r>
      <w:r w:rsidR="00472453">
        <w:rPr>
          <w:rFonts w:ascii="Times" w:eastAsia="Malgun Gothic" w:hAnsi="Times" w:cs="Times New Roman"/>
          <w:sz w:val="20"/>
          <w:szCs w:val="24"/>
          <w:lang w:val="en-GB" w:eastAsia="zh-TW"/>
        </w:rPr>
        <w:t xml:space="preserve"> receive other channels </w:t>
      </w:r>
      <w:r w:rsidR="00AA6933">
        <w:rPr>
          <w:rFonts w:ascii="Times" w:eastAsia="Malgun Gothic" w:hAnsi="Times" w:cs="Times New Roman"/>
          <w:sz w:val="20"/>
          <w:szCs w:val="24"/>
          <w:lang w:val="en-GB" w:eastAsia="zh-TW"/>
        </w:rPr>
        <w:t xml:space="preserve">in a few slots </w:t>
      </w:r>
      <w:r w:rsidR="00472453">
        <w:rPr>
          <w:rFonts w:ascii="Times" w:eastAsia="Malgun Gothic" w:hAnsi="Times" w:cs="Times New Roman"/>
          <w:sz w:val="20"/>
          <w:szCs w:val="24"/>
          <w:lang w:val="en-GB" w:eastAsia="zh-TW"/>
        </w:rPr>
        <w:t>after SIB1 transmission occasions</w:t>
      </w:r>
      <w:r w:rsidR="00312ACE">
        <w:rPr>
          <w:rFonts w:ascii="Times" w:eastAsia="Malgun Gothic" w:hAnsi="Times" w:cs="Times New Roman"/>
          <w:sz w:val="20"/>
          <w:szCs w:val="24"/>
          <w:lang w:val="en-GB" w:eastAsia="zh-TW"/>
        </w:rPr>
        <w:t xml:space="preserve"> if SI modification is indicated</w:t>
      </w:r>
      <w:r w:rsidR="00D8465A">
        <w:rPr>
          <w:rFonts w:ascii="Times" w:eastAsia="Malgun Gothic" w:hAnsi="Times" w:cs="Times New Roman"/>
          <w:sz w:val="20"/>
          <w:szCs w:val="24"/>
          <w:lang w:val="en-GB" w:eastAsia="zh-TW"/>
        </w:rPr>
        <w:t xml:space="preserve">. </w:t>
      </w:r>
      <w:proofErr w:type="gramStart"/>
      <w:r w:rsidR="00ED405B">
        <w:rPr>
          <w:rFonts w:ascii="Times" w:eastAsia="Malgun Gothic" w:hAnsi="Times" w:cs="Times New Roman"/>
          <w:sz w:val="20"/>
          <w:szCs w:val="24"/>
          <w:lang w:val="en-GB" w:eastAsia="zh-TW"/>
        </w:rPr>
        <w:t>So</w:t>
      </w:r>
      <w:proofErr w:type="gramEnd"/>
      <w:r w:rsidR="00ED405B">
        <w:rPr>
          <w:rFonts w:ascii="Times" w:eastAsia="Malgun Gothic" w:hAnsi="Times" w:cs="Times New Roman"/>
          <w:sz w:val="20"/>
          <w:szCs w:val="24"/>
          <w:lang w:val="en-GB" w:eastAsia="zh-TW"/>
        </w:rPr>
        <w:t xml:space="preserve"> t</w:t>
      </w:r>
      <w:r w:rsidR="00D8465A">
        <w:rPr>
          <w:rFonts w:ascii="Times" w:eastAsia="Malgun Gothic" w:hAnsi="Times" w:cs="Times New Roman"/>
          <w:sz w:val="20"/>
          <w:szCs w:val="24"/>
          <w:lang w:val="en-GB" w:eastAsia="zh-TW"/>
        </w:rPr>
        <w:t>his option</w:t>
      </w:r>
      <w:r w:rsidR="005E5874">
        <w:rPr>
          <w:rFonts w:ascii="Times" w:eastAsia="Malgun Gothic" w:hAnsi="Times" w:cs="Times New Roman"/>
          <w:sz w:val="20"/>
          <w:szCs w:val="24"/>
          <w:lang w:val="en-GB" w:eastAsia="zh-TW"/>
        </w:rPr>
        <w:t xml:space="preserve"> will bring unnecessary scheduling restriction or </w:t>
      </w:r>
      <w:r w:rsidR="00855879">
        <w:rPr>
          <w:rFonts w:ascii="Times" w:eastAsia="Malgun Gothic" w:hAnsi="Times" w:cs="Times New Roman"/>
          <w:sz w:val="20"/>
          <w:szCs w:val="24"/>
          <w:lang w:val="en-GB" w:eastAsia="zh-TW"/>
        </w:rPr>
        <w:t xml:space="preserve">additional </w:t>
      </w:r>
      <w:r w:rsidR="003240F4">
        <w:rPr>
          <w:rFonts w:ascii="Times" w:eastAsia="Malgun Gothic" w:hAnsi="Times" w:cs="Times New Roman"/>
          <w:sz w:val="20"/>
          <w:szCs w:val="24"/>
          <w:lang w:val="en-GB" w:eastAsia="zh-TW"/>
        </w:rPr>
        <w:t>UE behaviours</w:t>
      </w:r>
      <w:r w:rsidR="00EE7C23">
        <w:rPr>
          <w:rFonts w:ascii="Times" w:eastAsia="Malgun Gothic" w:hAnsi="Times" w:cs="Times New Roman"/>
          <w:sz w:val="20"/>
          <w:szCs w:val="24"/>
          <w:lang w:val="en-GB" w:eastAsia="zh-TW"/>
        </w:rPr>
        <w:t xml:space="preserve">, which </w:t>
      </w:r>
      <w:r w:rsidR="00ED405B">
        <w:rPr>
          <w:rFonts w:ascii="Times" w:eastAsia="Malgun Gothic" w:hAnsi="Times" w:cs="Times New Roman"/>
          <w:sz w:val="20"/>
          <w:szCs w:val="24"/>
          <w:lang w:val="en-GB" w:eastAsia="zh-TW"/>
        </w:rPr>
        <w:t>may bring</w:t>
      </w:r>
      <w:r w:rsidR="00EE7C23">
        <w:rPr>
          <w:rFonts w:ascii="Times" w:eastAsia="Malgun Gothic" w:hAnsi="Times" w:cs="Times New Roman"/>
          <w:sz w:val="20"/>
          <w:szCs w:val="24"/>
          <w:lang w:val="en-GB" w:eastAsia="zh-TW"/>
        </w:rPr>
        <w:t xml:space="preserve"> large spec impacts and </w:t>
      </w:r>
      <w:r w:rsidR="00542CD8">
        <w:rPr>
          <w:rFonts w:ascii="Times" w:eastAsia="Malgun Gothic" w:hAnsi="Times" w:cs="Times New Roman"/>
          <w:sz w:val="20"/>
          <w:szCs w:val="24"/>
          <w:lang w:val="en-GB" w:eastAsia="zh-TW"/>
        </w:rPr>
        <w:t>additional</w:t>
      </w:r>
      <w:r w:rsidR="00EE7C23">
        <w:rPr>
          <w:rFonts w:ascii="Times" w:eastAsia="Malgun Gothic" w:hAnsi="Times" w:cs="Times New Roman"/>
          <w:sz w:val="20"/>
          <w:szCs w:val="24"/>
          <w:lang w:val="en-GB" w:eastAsia="zh-TW"/>
        </w:rPr>
        <w:t xml:space="preserve"> </w:t>
      </w:r>
      <w:r w:rsidR="00ED405B">
        <w:rPr>
          <w:rFonts w:ascii="Times" w:eastAsia="Malgun Gothic" w:hAnsi="Times" w:cs="Times New Roman"/>
          <w:sz w:val="20"/>
          <w:szCs w:val="24"/>
          <w:lang w:val="en-GB" w:eastAsia="zh-TW"/>
        </w:rPr>
        <w:t xml:space="preserve">implementation </w:t>
      </w:r>
      <w:r w:rsidR="00EF505A">
        <w:rPr>
          <w:rFonts w:ascii="Times" w:eastAsia="Malgun Gothic" w:hAnsi="Times" w:cs="Times New Roman"/>
          <w:sz w:val="20"/>
          <w:szCs w:val="24"/>
          <w:lang w:val="en-GB" w:eastAsia="zh-TW"/>
        </w:rPr>
        <w:t>complexities</w:t>
      </w:r>
      <w:r w:rsidR="00ED405B">
        <w:rPr>
          <w:rFonts w:ascii="Times" w:eastAsia="Malgun Gothic" w:hAnsi="Times" w:cs="Times New Roman"/>
          <w:sz w:val="20"/>
          <w:szCs w:val="24"/>
          <w:lang w:val="en-GB" w:eastAsia="zh-TW"/>
        </w:rPr>
        <w:t>, which is not preferred from our views. Therefore, w</w:t>
      </w:r>
      <w:r w:rsidR="00D463D8">
        <w:rPr>
          <w:rFonts w:ascii="Times" w:eastAsia="Malgun Gothic" w:hAnsi="Times" w:cs="Times New Roman"/>
          <w:sz w:val="20"/>
          <w:szCs w:val="24"/>
          <w:lang w:val="en-GB" w:eastAsia="zh-TW"/>
        </w:rPr>
        <w:t xml:space="preserve">e propose </w:t>
      </w:r>
      <w:r w:rsidR="00EF505A">
        <w:rPr>
          <w:rFonts w:ascii="Times" w:eastAsia="Malgun Gothic" w:hAnsi="Times" w:cs="Times New Roman"/>
          <w:sz w:val="20"/>
          <w:szCs w:val="24"/>
          <w:lang w:val="en-GB" w:eastAsia="zh-TW"/>
        </w:rPr>
        <w:t>not to</w:t>
      </w:r>
      <w:r w:rsidR="00D463D8">
        <w:rPr>
          <w:rFonts w:ascii="Times" w:eastAsia="Malgun Gothic" w:hAnsi="Times" w:cs="Times New Roman"/>
          <w:sz w:val="20"/>
          <w:szCs w:val="24"/>
          <w:lang w:val="en-GB" w:eastAsia="zh-TW"/>
        </w:rPr>
        <w:t xml:space="preserve"> introduce any </w:t>
      </w:r>
      <w:r w:rsidR="008C1D67">
        <w:rPr>
          <w:rFonts w:ascii="Times" w:eastAsia="Malgun Gothic" w:hAnsi="Times" w:cs="Times New Roman"/>
          <w:sz w:val="20"/>
          <w:szCs w:val="24"/>
          <w:lang w:val="en-GB" w:eastAsia="zh-TW"/>
        </w:rPr>
        <w:t>improvements or spec impacts in RAN1 for the SIB</w:t>
      </w:r>
      <w:r w:rsidR="00855879">
        <w:rPr>
          <w:rFonts w:ascii="Times" w:eastAsia="Malgun Gothic" w:hAnsi="Times" w:cs="Times New Roman"/>
          <w:sz w:val="20"/>
          <w:szCs w:val="24"/>
          <w:lang w:val="en-GB" w:eastAsia="zh-TW"/>
        </w:rPr>
        <w:t>1</w:t>
      </w:r>
      <w:r w:rsidR="008C1D67">
        <w:rPr>
          <w:rFonts w:ascii="Times" w:eastAsia="Malgun Gothic" w:hAnsi="Times" w:cs="Times New Roman"/>
          <w:sz w:val="20"/>
          <w:szCs w:val="24"/>
          <w:lang w:val="en-GB" w:eastAsia="zh-TW"/>
        </w:rPr>
        <w:t xml:space="preserve">/OSI PDSCH coverage recovery and </w:t>
      </w:r>
      <w:r w:rsidR="00D43136">
        <w:rPr>
          <w:rFonts w:ascii="Times" w:eastAsia="Malgun Gothic" w:hAnsi="Times" w:cs="Times New Roman"/>
          <w:sz w:val="20"/>
          <w:szCs w:val="24"/>
          <w:lang w:val="en-GB" w:eastAsia="zh-TW"/>
        </w:rPr>
        <w:t xml:space="preserve">we leave it open </w:t>
      </w:r>
      <w:r w:rsidR="008C1D67">
        <w:rPr>
          <w:rFonts w:ascii="Times" w:eastAsia="Malgun Gothic" w:hAnsi="Times" w:cs="Times New Roman"/>
          <w:sz w:val="20"/>
          <w:szCs w:val="24"/>
          <w:lang w:val="en-GB" w:eastAsia="zh-TW"/>
        </w:rPr>
        <w:t xml:space="preserve">to UE </w:t>
      </w:r>
      <w:r w:rsidR="003765DC">
        <w:rPr>
          <w:rFonts w:ascii="Times" w:eastAsia="Malgun Gothic" w:hAnsi="Times" w:cs="Times New Roman"/>
          <w:sz w:val="20"/>
          <w:szCs w:val="24"/>
          <w:lang w:val="en-GB" w:eastAsia="zh-TW"/>
        </w:rPr>
        <w:t>implementation</w:t>
      </w:r>
      <w:r w:rsidR="00D43136">
        <w:rPr>
          <w:rFonts w:ascii="Times" w:eastAsia="Malgun Gothic" w:hAnsi="Times" w:cs="Times New Roman"/>
          <w:sz w:val="20"/>
          <w:szCs w:val="24"/>
          <w:lang w:val="en-GB" w:eastAsia="zh-TW"/>
        </w:rPr>
        <w:t>, e.g.,</w:t>
      </w:r>
      <w:r w:rsidR="00223035">
        <w:rPr>
          <w:rFonts w:ascii="Times" w:eastAsia="Malgun Gothic" w:hAnsi="Times" w:cs="Times New Roman"/>
          <w:sz w:val="20"/>
          <w:szCs w:val="24"/>
          <w:lang w:val="en-GB" w:eastAsia="zh-TW"/>
        </w:rPr>
        <w:t xml:space="preserve"> by applying either option 1 or option 2</w:t>
      </w:r>
      <w:r w:rsidR="00D87A92">
        <w:rPr>
          <w:rFonts w:ascii="Times" w:eastAsia="Malgun Gothic" w:hAnsi="Times" w:cs="Times New Roman"/>
          <w:sz w:val="20"/>
          <w:szCs w:val="24"/>
          <w:lang w:val="en-GB" w:eastAsia="zh-TW"/>
        </w:rPr>
        <w:t xml:space="preserve">. For potential soft-combining </w:t>
      </w:r>
      <w:r w:rsidR="003765DC">
        <w:rPr>
          <w:rFonts w:ascii="Times" w:eastAsia="Malgun Gothic" w:hAnsi="Times" w:cs="Times New Roman"/>
          <w:sz w:val="20"/>
          <w:szCs w:val="24"/>
          <w:lang w:val="en-GB" w:eastAsia="zh-TW"/>
        </w:rPr>
        <w:t>operation, we may revisit the SI acquisition time requirement in RAN4.</w:t>
      </w:r>
    </w:p>
    <w:p w14:paraId="35D356B0" w14:textId="77777777" w:rsidR="007446CC" w:rsidRPr="005B4FD6" w:rsidRDefault="007446CC" w:rsidP="005B4FD6">
      <w:pPr>
        <w:spacing w:after="180" w:line="240" w:lineRule="auto"/>
        <w:jc w:val="both"/>
        <w:rPr>
          <w:rFonts w:ascii="Times" w:eastAsia="Malgun Gothic" w:hAnsi="Times" w:cs="Times New Roman"/>
          <w:sz w:val="20"/>
          <w:szCs w:val="24"/>
          <w:lang w:val="en-GB" w:eastAsia="zh-TW"/>
        </w:rPr>
      </w:pPr>
    </w:p>
    <w:p w14:paraId="2C27E294" w14:textId="07993851" w:rsidR="008209B0" w:rsidRDefault="008209B0" w:rsidP="008209B0">
      <w:pPr>
        <w:spacing w:after="120"/>
        <w:jc w:val="both"/>
        <w:rPr>
          <w:rFonts w:ascii="Times New Roman" w:eastAsia="SimSun" w:hAnsi="Times New Roman" w:cs="Times New Roman"/>
          <w:b/>
          <w:i/>
          <w:iCs/>
        </w:rPr>
      </w:pPr>
      <w:r>
        <w:rPr>
          <w:rFonts w:ascii="Times New Roman" w:eastAsia="SimSun" w:hAnsi="Times New Roman" w:cs="Times New Roman"/>
          <w:b/>
          <w:i/>
          <w:iCs/>
        </w:rPr>
        <w:t xml:space="preserve">Observation </w:t>
      </w:r>
      <w:r w:rsidR="006F1D18">
        <w:rPr>
          <w:rFonts w:ascii="Times New Roman" w:eastAsia="SimSun" w:hAnsi="Times New Roman" w:cs="Times New Roman"/>
          <w:b/>
          <w:i/>
          <w:iCs/>
        </w:rPr>
        <w:t>2</w:t>
      </w:r>
      <w:r w:rsidRPr="00EC1005">
        <w:rPr>
          <w:rFonts w:ascii="Times New Roman" w:eastAsia="SimSun" w:hAnsi="Times New Roman" w:cs="Times New Roman"/>
          <w:b/>
          <w:i/>
          <w:iCs/>
        </w:rPr>
        <w:t>:</w:t>
      </w:r>
      <w:r>
        <w:rPr>
          <w:rFonts w:ascii="Times New Roman" w:eastAsia="SimSun" w:hAnsi="Times New Roman" w:cs="Times New Roman"/>
          <w:b/>
          <w:i/>
          <w:iCs/>
        </w:rPr>
        <w:t xml:space="preserve"> </w:t>
      </w:r>
    </w:p>
    <w:p w14:paraId="64824F72" w14:textId="6DC04497" w:rsidR="008209B0" w:rsidRDefault="00545FF5" w:rsidP="008209B0">
      <w:pPr>
        <w:pStyle w:val="ListParagraph"/>
        <w:numPr>
          <w:ilvl w:val="0"/>
          <w:numId w:val="14"/>
        </w:numPr>
        <w:spacing w:after="180" w:line="240" w:lineRule="auto"/>
        <w:rPr>
          <w:rFonts w:ascii="Times New Roman" w:eastAsia="Times New Roman" w:hAnsi="Times New Roman" w:cs="Times New Roman"/>
          <w:b/>
          <w:bCs/>
          <w:sz w:val="20"/>
          <w:szCs w:val="20"/>
          <w:lang w:val="en-GB"/>
        </w:rPr>
      </w:pPr>
      <w:r>
        <w:rPr>
          <w:rFonts w:ascii="Times New Roman" w:eastAsia="Times New Roman" w:hAnsi="Times New Roman" w:cs="Times New Roman"/>
          <w:b/>
          <w:bCs/>
          <w:sz w:val="20"/>
          <w:szCs w:val="20"/>
          <w:lang w:val="en-GB"/>
        </w:rPr>
        <w:t>T</w:t>
      </w:r>
      <w:r w:rsidR="00EF00C4">
        <w:rPr>
          <w:rFonts w:ascii="Times New Roman" w:eastAsia="Times New Roman" w:hAnsi="Times New Roman" w:cs="Times New Roman"/>
          <w:b/>
          <w:bCs/>
          <w:sz w:val="20"/>
          <w:szCs w:val="20"/>
          <w:lang w:val="en-GB"/>
        </w:rPr>
        <w:t xml:space="preserve">wo options </w:t>
      </w:r>
      <w:r>
        <w:rPr>
          <w:rFonts w:ascii="Times New Roman" w:eastAsia="Times New Roman" w:hAnsi="Times New Roman" w:cs="Times New Roman"/>
          <w:b/>
          <w:bCs/>
          <w:sz w:val="20"/>
          <w:szCs w:val="20"/>
          <w:lang w:val="en-GB"/>
        </w:rPr>
        <w:t xml:space="preserve">were raised for the coverage </w:t>
      </w:r>
      <w:r w:rsidR="00EF00C4">
        <w:rPr>
          <w:rFonts w:ascii="Times New Roman" w:eastAsia="Times New Roman" w:hAnsi="Times New Roman" w:cs="Times New Roman"/>
          <w:b/>
          <w:bCs/>
          <w:sz w:val="20"/>
          <w:szCs w:val="20"/>
          <w:lang w:val="en-GB"/>
        </w:rPr>
        <w:t>recover of SIB1/OSI</w:t>
      </w:r>
      <w:r>
        <w:rPr>
          <w:rFonts w:ascii="Times New Roman" w:eastAsia="Times New Roman" w:hAnsi="Times New Roman" w:cs="Times New Roman"/>
          <w:b/>
          <w:bCs/>
          <w:sz w:val="20"/>
          <w:szCs w:val="20"/>
          <w:lang w:val="en-GB"/>
        </w:rPr>
        <w:t xml:space="preserve"> PDSCH</w:t>
      </w:r>
    </w:p>
    <w:p w14:paraId="0512757C" w14:textId="449D8A73" w:rsidR="00545FF5" w:rsidRDefault="00545FF5" w:rsidP="00545FF5">
      <w:pPr>
        <w:pStyle w:val="ListParagraph"/>
        <w:numPr>
          <w:ilvl w:val="1"/>
          <w:numId w:val="14"/>
        </w:numPr>
        <w:spacing w:after="180" w:line="240" w:lineRule="auto"/>
        <w:rPr>
          <w:rFonts w:ascii="Times New Roman" w:eastAsia="Times New Roman" w:hAnsi="Times New Roman" w:cs="Times New Roman"/>
          <w:b/>
          <w:bCs/>
          <w:sz w:val="20"/>
          <w:szCs w:val="20"/>
          <w:lang w:val="en-GB"/>
        </w:rPr>
      </w:pPr>
      <w:r>
        <w:rPr>
          <w:rFonts w:ascii="Times New Roman" w:eastAsia="Times New Roman" w:hAnsi="Times New Roman" w:cs="Times New Roman"/>
          <w:b/>
          <w:bCs/>
          <w:sz w:val="20"/>
          <w:szCs w:val="20"/>
          <w:lang w:val="en-GB"/>
        </w:rPr>
        <w:t xml:space="preserve">Soft combining between multiple transmission occasions as SIB1/OSI PDSCH is repeated </w:t>
      </w:r>
      <w:r w:rsidR="00984AF3">
        <w:rPr>
          <w:rFonts w:ascii="Times New Roman" w:eastAsia="Times New Roman" w:hAnsi="Times New Roman" w:cs="Times New Roman"/>
          <w:b/>
          <w:bCs/>
          <w:sz w:val="20"/>
          <w:szCs w:val="20"/>
          <w:lang w:val="en-GB"/>
        </w:rPr>
        <w:t>with</w:t>
      </w:r>
      <w:r>
        <w:rPr>
          <w:rFonts w:ascii="Times New Roman" w:eastAsia="Times New Roman" w:hAnsi="Times New Roman" w:cs="Times New Roman"/>
          <w:b/>
          <w:bCs/>
          <w:sz w:val="20"/>
          <w:szCs w:val="20"/>
          <w:lang w:val="en-GB"/>
        </w:rPr>
        <w:t xml:space="preserve"> a fixed periodicity</w:t>
      </w:r>
    </w:p>
    <w:p w14:paraId="61EE1D34" w14:textId="1D547A36" w:rsidR="00545FF5" w:rsidRPr="002570C5" w:rsidRDefault="001A12FA" w:rsidP="002570C5">
      <w:pPr>
        <w:pStyle w:val="ListParagraph"/>
        <w:numPr>
          <w:ilvl w:val="1"/>
          <w:numId w:val="14"/>
        </w:numPr>
        <w:spacing w:after="180" w:line="240" w:lineRule="auto"/>
        <w:rPr>
          <w:rFonts w:ascii="Times New Roman" w:eastAsia="Times New Roman" w:hAnsi="Times New Roman" w:cs="Times New Roman"/>
          <w:b/>
          <w:bCs/>
          <w:sz w:val="20"/>
          <w:szCs w:val="20"/>
          <w:lang w:val="en-GB"/>
        </w:rPr>
      </w:pPr>
      <w:r w:rsidRPr="001A12FA">
        <w:rPr>
          <w:rFonts w:ascii="Times New Roman" w:eastAsia="Times New Roman" w:hAnsi="Times New Roman" w:cs="Times New Roman"/>
          <w:b/>
          <w:bCs/>
          <w:sz w:val="20"/>
          <w:szCs w:val="20"/>
          <w:lang w:val="en-GB"/>
        </w:rPr>
        <w:t>Processing SIB1 with multiple slots</w:t>
      </w:r>
      <w:r>
        <w:rPr>
          <w:rFonts w:ascii="Times New Roman" w:eastAsia="Times New Roman" w:hAnsi="Times New Roman" w:cs="Times New Roman"/>
          <w:b/>
          <w:bCs/>
          <w:sz w:val="20"/>
          <w:szCs w:val="20"/>
          <w:lang w:val="en-GB"/>
        </w:rPr>
        <w:t xml:space="preserve"> </w:t>
      </w:r>
      <w:r w:rsidR="002570C5">
        <w:rPr>
          <w:rFonts w:ascii="Times New Roman" w:eastAsia="Times New Roman" w:hAnsi="Times New Roman" w:cs="Times New Roman"/>
          <w:b/>
          <w:bCs/>
          <w:sz w:val="20"/>
          <w:szCs w:val="20"/>
          <w:lang w:val="en-GB"/>
        </w:rPr>
        <w:t>by introducing a certain scheduling restriction after SIB1 transmission</w:t>
      </w:r>
    </w:p>
    <w:p w14:paraId="17319A95" w14:textId="25F5DF51" w:rsidR="00E12B12" w:rsidRDefault="00093658" w:rsidP="00E12B12">
      <w:pPr>
        <w:spacing w:after="120"/>
        <w:jc w:val="both"/>
        <w:rPr>
          <w:rFonts w:ascii="Times New Roman" w:eastAsia="SimSun" w:hAnsi="Times New Roman" w:cs="Times New Roman"/>
          <w:b/>
          <w:i/>
          <w:iCs/>
        </w:rPr>
      </w:pPr>
      <w:r>
        <w:rPr>
          <w:rFonts w:ascii="Times New Roman" w:eastAsia="SimSun" w:hAnsi="Times New Roman" w:cs="Times New Roman"/>
          <w:b/>
          <w:i/>
          <w:iCs/>
        </w:rPr>
        <w:t>P</w:t>
      </w:r>
      <w:r w:rsidR="00E12B12">
        <w:rPr>
          <w:rFonts w:ascii="Times New Roman" w:eastAsia="SimSun" w:hAnsi="Times New Roman" w:cs="Times New Roman"/>
          <w:b/>
          <w:i/>
          <w:iCs/>
        </w:rPr>
        <w:t>roposal</w:t>
      </w:r>
      <w:r>
        <w:rPr>
          <w:rFonts w:ascii="Times New Roman" w:eastAsia="SimSun" w:hAnsi="Times New Roman" w:cs="Times New Roman"/>
          <w:b/>
          <w:i/>
          <w:iCs/>
        </w:rPr>
        <w:t xml:space="preserve"> 2</w:t>
      </w:r>
      <w:r w:rsidR="00E12B12" w:rsidRPr="00EC1005">
        <w:rPr>
          <w:rFonts w:ascii="Times New Roman" w:eastAsia="SimSun" w:hAnsi="Times New Roman" w:cs="Times New Roman"/>
          <w:b/>
          <w:i/>
          <w:iCs/>
        </w:rPr>
        <w:t>:</w:t>
      </w:r>
      <w:r w:rsidR="00E12B12">
        <w:rPr>
          <w:rFonts w:ascii="Times New Roman" w:eastAsia="SimSun" w:hAnsi="Times New Roman" w:cs="Times New Roman"/>
          <w:b/>
          <w:i/>
          <w:iCs/>
        </w:rPr>
        <w:t xml:space="preserve"> </w:t>
      </w:r>
    </w:p>
    <w:p w14:paraId="65041314" w14:textId="1C1227DC" w:rsidR="00E12B12" w:rsidRDefault="00E12B12" w:rsidP="00E12B12">
      <w:pPr>
        <w:pStyle w:val="ListParagraph"/>
        <w:numPr>
          <w:ilvl w:val="0"/>
          <w:numId w:val="14"/>
        </w:numPr>
        <w:spacing w:after="180" w:line="240" w:lineRule="auto"/>
        <w:rPr>
          <w:rFonts w:ascii="Times New Roman" w:eastAsia="Times New Roman" w:hAnsi="Times New Roman" w:cs="Times New Roman"/>
          <w:b/>
          <w:bCs/>
          <w:sz w:val="20"/>
          <w:szCs w:val="20"/>
          <w:lang w:val="en-GB"/>
        </w:rPr>
      </w:pPr>
      <w:r>
        <w:rPr>
          <w:rFonts w:ascii="Times New Roman" w:eastAsia="Times New Roman" w:hAnsi="Times New Roman" w:cs="Times New Roman"/>
          <w:b/>
          <w:bCs/>
          <w:sz w:val="20"/>
          <w:szCs w:val="20"/>
          <w:lang w:val="en-GB"/>
        </w:rPr>
        <w:t xml:space="preserve">No </w:t>
      </w:r>
      <w:r w:rsidR="00D62792">
        <w:rPr>
          <w:rFonts w:ascii="Times New Roman" w:eastAsia="Times New Roman" w:hAnsi="Times New Roman" w:cs="Times New Roman"/>
          <w:b/>
          <w:bCs/>
          <w:sz w:val="20"/>
          <w:szCs w:val="20"/>
          <w:lang w:val="en-GB"/>
        </w:rPr>
        <w:t>improvement</w:t>
      </w:r>
      <w:r w:rsidR="006C1F47">
        <w:rPr>
          <w:rFonts w:ascii="Times New Roman" w:eastAsia="Times New Roman" w:hAnsi="Times New Roman" w:cs="Times New Roman"/>
          <w:b/>
          <w:bCs/>
          <w:sz w:val="20"/>
          <w:szCs w:val="20"/>
          <w:lang w:val="en-GB"/>
        </w:rPr>
        <w:t xml:space="preserve"> is</w:t>
      </w:r>
      <w:r>
        <w:rPr>
          <w:rFonts w:ascii="Times New Roman" w:eastAsia="Times New Roman" w:hAnsi="Times New Roman" w:cs="Times New Roman"/>
          <w:b/>
          <w:bCs/>
          <w:sz w:val="20"/>
          <w:szCs w:val="20"/>
          <w:lang w:val="en-GB"/>
        </w:rPr>
        <w:t xml:space="preserve"> </w:t>
      </w:r>
      <w:r w:rsidR="00946D80">
        <w:rPr>
          <w:rFonts w:ascii="Times New Roman" w:eastAsia="Times New Roman" w:hAnsi="Times New Roman" w:cs="Times New Roman"/>
          <w:b/>
          <w:bCs/>
          <w:sz w:val="20"/>
          <w:szCs w:val="20"/>
          <w:lang w:val="en-GB"/>
        </w:rPr>
        <w:t xml:space="preserve">required </w:t>
      </w:r>
      <w:r>
        <w:rPr>
          <w:rFonts w:ascii="Times New Roman" w:eastAsia="Times New Roman" w:hAnsi="Times New Roman" w:cs="Times New Roman"/>
          <w:b/>
          <w:bCs/>
          <w:sz w:val="20"/>
          <w:szCs w:val="20"/>
          <w:lang w:val="en-GB"/>
        </w:rPr>
        <w:t xml:space="preserve">for </w:t>
      </w:r>
      <w:r w:rsidR="0079010D">
        <w:rPr>
          <w:rFonts w:ascii="Times New Roman" w:eastAsia="Times New Roman" w:hAnsi="Times New Roman" w:cs="Times New Roman"/>
          <w:b/>
          <w:bCs/>
          <w:sz w:val="20"/>
          <w:szCs w:val="20"/>
          <w:lang w:val="en-GB"/>
        </w:rPr>
        <w:t>SIB1</w:t>
      </w:r>
      <w:r w:rsidR="00E3648D">
        <w:rPr>
          <w:rFonts w:ascii="Times New Roman" w:eastAsia="Times New Roman" w:hAnsi="Times New Roman" w:cs="Times New Roman"/>
          <w:b/>
          <w:bCs/>
          <w:sz w:val="20"/>
          <w:szCs w:val="20"/>
          <w:lang w:val="en-GB"/>
        </w:rPr>
        <w:t>/</w:t>
      </w:r>
      <w:r w:rsidR="0079010D">
        <w:rPr>
          <w:rFonts w:ascii="Times New Roman" w:eastAsia="Times New Roman" w:hAnsi="Times New Roman" w:cs="Times New Roman"/>
          <w:b/>
          <w:bCs/>
          <w:sz w:val="20"/>
          <w:szCs w:val="20"/>
          <w:lang w:val="en-GB"/>
        </w:rPr>
        <w:t>OSI</w:t>
      </w:r>
      <w:r w:rsidR="006C1F47">
        <w:rPr>
          <w:rFonts w:ascii="Times New Roman" w:eastAsia="Times New Roman" w:hAnsi="Times New Roman" w:cs="Times New Roman"/>
          <w:b/>
          <w:bCs/>
          <w:sz w:val="20"/>
          <w:szCs w:val="20"/>
          <w:lang w:val="en-GB"/>
        </w:rPr>
        <w:t xml:space="preserve"> transmission and potential c</w:t>
      </w:r>
      <w:r w:rsidR="00D9585F">
        <w:rPr>
          <w:rFonts w:ascii="Times New Roman" w:eastAsia="Times New Roman" w:hAnsi="Times New Roman" w:cs="Times New Roman"/>
          <w:b/>
          <w:bCs/>
          <w:sz w:val="20"/>
          <w:szCs w:val="20"/>
          <w:lang w:val="en-GB"/>
        </w:rPr>
        <w:t xml:space="preserve">overage recovery </w:t>
      </w:r>
      <w:r w:rsidR="008319A8">
        <w:rPr>
          <w:rFonts w:ascii="Times New Roman" w:eastAsia="Times New Roman" w:hAnsi="Times New Roman" w:cs="Times New Roman"/>
          <w:b/>
          <w:bCs/>
          <w:sz w:val="20"/>
          <w:szCs w:val="20"/>
          <w:lang w:val="en-GB"/>
        </w:rPr>
        <w:t xml:space="preserve">is based on </w:t>
      </w:r>
      <w:r w:rsidR="0079010D">
        <w:rPr>
          <w:rFonts w:ascii="Times New Roman" w:eastAsia="Times New Roman" w:hAnsi="Times New Roman" w:cs="Times New Roman"/>
          <w:b/>
          <w:bCs/>
          <w:sz w:val="20"/>
          <w:szCs w:val="20"/>
          <w:lang w:val="en-GB"/>
        </w:rPr>
        <w:t>UE implementation</w:t>
      </w:r>
    </w:p>
    <w:p w14:paraId="028F579F" w14:textId="7F8FF1BE" w:rsidR="00E81A99" w:rsidRDefault="00E81A99" w:rsidP="00E81A99">
      <w:pPr>
        <w:pStyle w:val="ListParagraph"/>
        <w:numPr>
          <w:ilvl w:val="1"/>
          <w:numId w:val="14"/>
        </w:numPr>
        <w:spacing w:after="180" w:line="240" w:lineRule="auto"/>
        <w:rPr>
          <w:rFonts w:ascii="Times New Roman" w:eastAsia="Times New Roman" w:hAnsi="Times New Roman" w:cs="Times New Roman"/>
          <w:b/>
          <w:bCs/>
          <w:sz w:val="20"/>
          <w:szCs w:val="20"/>
          <w:lang w:val="en-GB"/>
        </w:rPr>
      </w:pPr>
      <w:r>
        <w:rPr>
          <w:rFonts w:ascii="Times New Roman" w:eastAsia="Times New Roman" w:hAnsi="Times New Roman" w:cs="Times New Roman"/>
          <w:b/>
          <w:bCs/>
          <w:sz w:val="20"/>
          <w:szCs w:val="20"/>
          <w:lang w:val="en-GB"/>
        </w:rPr>
        <w:t>FFS</w:t>
      </w:r>
      <w:r w:rsidR="00005ABC">
        <w:rPr>
          <w:rFonts w:ascii="Times New Roman" w:eastAsia="Times New Roman" w:hAnsi="Times New Roman" w:cs="Times New Roman"/>
          <w:b/>
          <w:bCs/>
          <w:sz w:val="20"/>
          <w:szCs w:val="20"/>
          <w:lang w:val="en-GB"/>
        </w:rPr>
        <w:t>:</w:t>
      </w:r>
      <w:r>
        <w:rPr>
          <w:rFonts w:ascii="Times New Roman" w:eastAsia="Times New Roman" w:hAnsi="Times New Roman" w:cs="Times New Roman"/>
          <w:b/>
          <w:bCs/>
          <w:sz w:val="20"/>
          <w:szCs w:val="20"/>
          <w:lang w:val="en-GB"/>
        </w:rPr>
        <w:t xml:space="preserve"> RAN4 impacts</w:t>
      </w:r>
      <w:r w:rsidR="001B203F">
        <w:rPr>
          <w:rFonts w:ascii="Times New Roman" w:eastAsia="Times New Roman" w:hAnsi="Times New Roman" w:cs="Times New Roman"/>
          <w:b/>
          <w:bCs/>
          <w:sz w:val="20"/>
          <w:szCs w:val="20"/>
          <w:lang w:val="en-GB"/>
        </w:rPr>
        <w:t xml:space="preserve"> on SI</w:t>
      </w:r>
      <w:r w:rsidR="00005ABC">
        <w:rPr>
          <w:rFonts w:ascii="Times New Roman" w:eastAsia="Times New Roman" w:hAnsi="Times New Roman" w:cs="Times New Roman"/>
          <w:b/>
          <w:bCs/>
          <w:sz w:val="20"/>
          <w:szCs w:val="20"/>
          <w:lang w:val="en-GB"/>
        </w:rPr>
        <w:t xml:space="preserve"> acquisition time</w:t>
      </w:r>
    </w:p>
    <w:p w14:paraId="503A0986" w14:textId="1CBABB55" w:rsidR="006F1D18" w:rsidRDefault="006F1D18" w:rsidP="006F1D18">
      <w:pPr>
        <w:spacing w:after="180" w:line="240" w:lineRule="auto"/>
        <w:rPr>
          <w:rFonts w:ascii="Times New Roman" w:eastAsia="Times New Roman" w:hAnsi="Times New Roman" w:cs="Times New Roman"/>
          <w:b/>
          <w:bCs/>
          <w:sz w:val="20"/>
          <w:szCs w:val="20"/>
          <w:lang w:val="en-GB"/>
        </w:rPr>
      </w:pPr>
    </w:p>
    <w:p w14:paraId="26A38D5B" w14:textId="77777777" w:rsidR="00D10F2A" w:rsidRDefault="00D10F2A" w:rsidP="002E2343">
      <w:pPr>
        <w:rPr>
          <w:rFonts w:ascii="Times New Roman" w:eastAsia="Times New Roman" w:hAnsi="Times New Roman" w:cs="Times New Roman"/>
          <w:b/>
          <w:bCs/>
          <w:sz w:val="20"/>
          <w:szCs w:val="20"/>
          <w:u w:val="single"/>
          <w:lang w:val="en-GB"/>
        </w:rPr>
      </w:pPr>
      <w:r>
        <w:rPr>
          <w:rFonts w:ascii="Times New Roman" w:eastAsia="Times New Roman" w:hAnsi="Times New Roman" w:cs="Times New Roman"/>
          <w:b/>
          <w:bCs/>
          <w:sz w:val="20"/>
          <w:szCs w:val="20"/>
          <w:u w:val="single"/>
          <w:lang w:val="en-GB"/>
        </w:rPr>
        <w:lastRenderedPageBreak/>
        <w:t>Paging</w:t>
      </w:r>
    </w:p>
    <w:p w14:paraId="442DA6AD" w14:textId="1A2CCF03" w:rsidR="002A118C" w:rsidRPr="002A118C" w:rsidRDefault="002A118C" w:rsidP="002A118C">
      <w:pPr>
        <w:spacing w:after="180" w:line="240" w:lineRule="auto"/>
        <w:jc w:val="both"/>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RAN1</w:t>
      </w:r>
      <w:r w:rsidR="00753284">
        <w:rPr>
          <w:rFonts w:ascii="Times New Roman" w:eastAsia="Times New Roman" w:hAnsi="Times New Roman" w:cs="Times New Roman"/>
          <w:sz w:val="20"/>
          <w:szCs w:val="20"/>
          <w:lang w:val="en-GB"/>
        </w:rPr>
        <w:t>#110bis-e</w:t>
      </w:r>
      <w:r w:rsidR="00AE228F">
        <w:rPr>
          <w:rFonts w:ascii="Times New Roman" w:eastAsia="Times New Roman" w:hAnsi="Times New Roman" w:cs="Times New Roman"/>
          <w:sz w:val="20"/>
          <w:szCs w:val="20"/>
          <w:lang w:val="en-GB"/>
        </w:rPr>
        <w:t xml:space="preserve"> also </w:t>
      </w:r>
      <w:r w:rsidR="00753284">
        <w:rPr>
          <w:rFonts w:ascii="Times New Roman" w:eastAsia="Times New Roman" w:hAnsi="Times New Roman" w:cs="Times New Roman"/>
          <w:sz w:val="20"/>
          <w:szCs w:val="20"/>
          <w:lang w:val="en-GB"/>
        </w:rPr>
        <w:t xml:space="preserve">made an agreement </w:t>
      </w:r>
      <w:r w:rsidR="00221A3F">
        <w:rPr>
          <w:rFonts w:ascii="Times New Roman" w:eastAsia="Times New Roman" w:hAnsi="Times New Roman" w:cs="Times New Roman"/>
          <w:sz w:val="20"/>
          <w:szCs w:val="20"/>
          <w:lang w:val="en-GB"/>
        </w:rPr>
        <w:t>on</w:t>
      </w:r>
      <w:r w:rsidR="00753284">
        <w:rPr>
          <w:rFonts w:ascii="Times New Roman" w:eastAsia="Times New Roman" w:hAnsi="Times New Roman" w:cs="Times New Roman"/>
          <w:sz w:val="20"/>
          <w:szCs w:val="20"/>
          <w:lang w:val="en-GB"/>
        </w:rPr>
        <w:t xml:space="preserve"> the paging channel as given below. It is currently open whether </w:t>
      </w:r>
      <w:r w:rsidR="008E2CB0">
        <w:rPr>
          <w:rFonts w:ascii="Times New Roman" w:eastAsia="Times New Roman" w:hAnsi="Times New Roman" w:cs="Times New Roman"/>
          <w:sz w:val="20"/>
          <w:szCs w:val="20"/>
          <w:lang w:val="en-GB"/>
        </w:rPr>
        <w:t>the scheduling of paging channel to be larger than 5MHz or within 5MHz.</w:t>
      </w:r>
    </w:p>
    <w:tbl>
      <w:tblPr>
        <w:tblStyle w:val="TableGrid"/>
        <w:tblW w:w="0" w:type="auto"/>
        <w:tblLook w:val="04A0" w:firstRow="1" w:lastRow="0" w:firstColumn="1" w:lastColumn="0" w:noHBand="0" w:noVBand="1"/>
      </w:tblPr>
      <w:tblGrid>
        <w:gridCol w:w="9350"/>
      </w:tblGrid>
      <w:tr w:rsidR="00FE5E1B" w14:paraId="7BF93849" w14:textId="77777777" w:rsidTr="00536560">
        <w:trPr>
          <w:trHeight w:val="80"/>
        </w:trPr>
        <w:tc>
          <w:tcPr>
            <w:tcW w:w="9350" w:type="dxa"/>
          </w:tcPr>
          <w:p w14:paraId="32E2A446" w14:textId="77777777" w:rsidR="00FE5E1B" w:rsidRPr="00FE5E1B" w:rsidRDefault="00FE5E1B" w:rsidP="006C5685">
            <w:pPr>
              <w:shd w:val="clear" w:color="auto" w:fill="FFFFFF"/>
              <w:spacing w:after="120" w:line="231" w:lineRule="atLeast"/>
              <w:jc w:val="both"/>
              <w:rPr>
                <w:rFonts w:ascii="Times New Roman" w:eastAsia="SimSun" w:hAnsi="Times New Roman" w:cs="Times New Roman"/>
                <w:color w:val="000000"/>
                <w:sz w:val="20"/>
                <w:szCs w:val="20"/>
                <w:highlight w:val="green"/>
                <w:lang w:eastAsia="zh-CN"/>
              </w:rPr>
            </w:pPr>
            <w:r w:rsidRPr="00FE5E1B">
              <w:rPr>
                <w:rFonts w:ascii="Times New Roman" w:eastAsia="SimSun" w:hAnsi="Times New Roman" w:cs="Times New Roman"/>
                <w:color w:val="000000"/>
                <w:sz w:val="20"/>
                <w:szCs w:val="20"/>
                <w:highlight w:val="green"/>
                <w:shd w:val="clear" w:color="auto" w:fill="FFFF00"/>
                <w:lang w:eastAsia="zh-CN"/>
              </w:rPr>
              <w:t>Agreement</w:t>
            </w:r>
          </w:p>
          <w:p w14:paraId="3BC4E653" w14:textId="77777777" w:rsidR="00FE5E1B" w:rsidRPr="00FE5E1B" w:rsidRDefault="00FE5E1B" w:rsidP="00FE5E1B">
            <w:pPr>
              <w:shd w:val="clear" w:color="auto" w:fill="FFFFFF"/>
              <w:spacing w:after="180" w:line="231" w:lineRule="atLeast"/>
              <w:jc w:val="both"/>
              <w:rPr>
                <w:rFonts w:ascii="Calibri" w:eastAsia="SimSun" w:hAnsi="Calibri" w:cs="Calibri"/>
                <w:color w:val="000000"/>
                <w:lang w:eastAsia="zh-CN"/>
              </w:rPr>
            </w:pPr>
            <w:r w:rsidRPr="00FE5E1B">
              <w:rPr>
                <w:rFonts w:ascii="Times New Roman" w:eastAsia="SimSun" w:hAnsi="Times New Roman" w:cs="Times New Roman"/>
                <w:color w:val="000000"/>
                <w:sz w:val="20"/>
                <w:szCs w:val="20"/>
                <w:lang w:eastAsia="zh-CN"/>
              </w:rPr>
              <w:t>For UE BB bandwidth reduction, for paging channel (PDSCH) to Rel-18 RedCap UEs, down-select between the following options:</w:t>
            </w:r>
          </w:p>
          <w:p w14:paraId="0BC4D047" w14:textId="77777777" w:rsidR="00FE5E1B" w:rsidRPr="00FE5E1B" w:rsidRDefault="00FE5E1B" w:rsidP="00FE5E1B">
            <w:pPr>
              <w:numPr>
                <w:ilvl w:val="0"/>
                <w:numId w:val="32"/>
              </w:numPr>
              <w:shd w:val="clear" w:color="auto" w:fill="FFFFFF"/>
              <w:spacing w:line="231" w:lineRule="atLeast"/>
              <w:jc w:val="both"/>
              <w:rPr>
                <w:rFonts w:ascii="Calibri" w:eastAsia="Microsoft YaHei UI" w:hAnsi="Calibri" w:cs="Calibri"/>
                <w:color w:val="000000"/>
                <w:lang w:eastAsia="zh-CN"/>
              </w:rPr>
            </w:pPr>
            <w:r w:rsidRPr="00FE5E1B">
              <w:rPr>
                <w:rFonts w:ascii="Times" w:eastAsia="Microsoft YaHei UI" w:hAnsi="Times" w:cs="Times"/>
                <w:color w:val="000000"/>
                <w:sz w:val="20"/>
                <w:szCs w:val="20"/>
                <w:lang w:eastAsia="zh-CN"/>
              </w:rPr>
              <w:t>Option 1: Restrict the scheduling of paging channel to be within 5 MHz</w:t>
            </w:r>
          </w:p>
          <w:p w14:paraId="1876EA45" w14:textId="77777777" w:rsidR="00FE5E1B" w:rsidRPr="00FE5E1B" w:rsidRDefault="00FE5E1B" w:rsidP="00FE5E1B">
            <w:pPr>
              <w:numPr>
                <w:ilvl w:val="0"/>
                <w:numId w:val="32"/>
              </w:numPr>
              <w:shd w:val="clear" w:color="auto" w:fill="FFFFFF"/>
              <w:spacing w:line="231" w:lineRule="atLeast"/>
              <w:jc w:val="both"/>
              <w:rPr>
                <w:rFonts w:ascii="Calibri" w:eastAsia="Microsoft YaHei UI" w:hAnsi="Calibri" w:cs="Calibri"/>
                <w:color w:val="000000"/>
                <w:lang w:eastAsia="zh-CN"/>
              </w:rPr>
            </w:pPr>
            <w:r w:rsidRPr="00FE5E1B">
              <w:rPr>
                <w:rFonts w:ascii="Times" w:eastAsia="Microsoft YaHei UI" w:hAnsi="Times" w:cs="Times"/>
                <w:color w:val="000000"/>
                <w:sz w:val="20"/>
                <w:szCs w:val="20"/>
                <w:lang w:eastAsia="zh-CN"/>
              </w:rPr>
              <w:t>Option 2: Allow the scheduling of paging channel to be larger than 5 MHz (as in legacy operation)</w:t>
            </w:r>
          </w:p>
          <w:p w14:paraId="4183E51C" w14:textId="169AC67B" w:rsidR="00FE5E1B" w:rsidRPr="00FE5E1B" w:rsidRDefault="00FE5E1B" w:rsidP="00FE5E1B">
            <w:pPr>
              <w:numPr>
                <w:ilvl w:val="0"/>
                <w:numId w:val="32"/>
              </w:numPr>
              <w:shd w:val="clear" w:color="auto" w:fill="FFFFFF"/>
              <w:spacing w:line="231" w:lineRule="atLeast"/>
              <w:jc w:val="both"/>
              <w:rPr>
                <w:rFonts w:ascii="Calibri" w:eastAsia="Microsoft YaHei UI" w:hAnsi="Calibri" w:cs="Calibri"/>
                <w:color w:val="000000"/>
                <w:lang w:eastAsia="zh-CN"/>
              </w:rPr>
            </w:pPr>
            <w:r w:rsidRPr="00FE5E1B">
              <w:rPr>
                <w:rFonts w:ascii="Times" w:eastAsia="Microsoft YaHei UI" w:hAnsi="Times" w:cs="Times"/>
                <w:color w:val="000000"/>
                <w:sz w:val="20"/>
                <w:szCs w:val="20"/>
                <w:lang w:eastAsia="zh-CN"/>
              </w:rPr>
              <w:t>FFS: whether 5MHz is assumed to be physically contiguous</w:t>
            </w:r>
          </w:p>
        </w:tc>
      </w:tr>
    </w:tbl>
    <w:p w14:paraId="433D522F" w14:textId="7C329982" w:rsidR="00012039" w:rsidRDefault="00012039" w:rsidP="0044503B">
      <w:pPr>
        <w:spacing w:after="180" w:line="240" w:lineRule="auto"/>
        <w:jc w:val="both"/>
        <w:rPr>
          <w:rFonts w:ascii="Times New Roman" w:eastAsia="Times New Roman" w:hAnsi="Times New Roman" w:cs="Times New Roman"/>
          <w:b/>
          <w:bCs/>
          <w:sz w:val="20"/>
          <w:szCs w:val="20"/>
          <w:u w:val="single"/>
          <w:lang w:val="en-GB"/>
        </w:rPr>
      </w:pPr>
    </w:p>
    <w:p w14:paraId="3C380F4E" w14:textId="4FD45423" w:rsidR="008E2CB0" w:rsidRDefault="008E2CB0" w:rsidP="0044503B">
      <w:pPr>
        <w:spacing w:after="180" w:line="240" w:lineRule="auto"/>
        <w:jc w:val="both"/>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 xml:space="preserve">During RAN1#110bis-e meeting, there were different understandings </w:t>
      </w:r>
      <w:r w:rsidR="00E0110C">
        <w:rPr>
          <w:rFonts w:ascii="Times New Roman" w:eastAsia="Times New Roman" w:hAnsi="Times New Roman" w:cs="Times New Roman"/>
          <w:sz w:val="20"/>
          <w:szCs w:val="20"/>
          <w:lang w:val="en-GB"/>
        </w:rPr>
        <w:t>among</w:t>
      </w:r>
      <w:r>
        <w:rPr>
          <w:rFonts w:ascii="Times New Roman" w:eastAsia="Times New Roman" w:hAnsi="Times New Roman" w:cs="Times New Roman"/>
          <w:sz w:val="20"/>
          <w:szCs w:val="20"/>
          <w:lang w:val="en-GB"/>
        </w:rPr>
        <w:t xml:space="preserve"> companies whether the NW is aware of the </w:t>
      </w:r>
      <w:r w:rsidR="00E0110C">
        <w:rPr>
          <w:rFonts w:ascii="Times New Roman" w:eastAsia="Times New Roman" w:hAnsi="Times New Roman" w:cs="Times New Roman"/>
          <w:sz w:val="20"/>
          <w:szCs w:val="20"/>
          <w:lang w:val="en-GB"/>
        </w:rPr>
        <w:t>UE types</w:t>
      </w:r>
      <w:r w:rsidR="00C11A96">
        <w:rPr>
          <w:rFonts w:ascii="Times New Roman" w:eastAsia="Times New Roman" w:hAnsi="Times New Roman" w:cs="Times New Roman"/>
          <w:sz w:val="20"/>
          <w:szCs w:val="20"/>
          <w:lang w:val="en-GB"/>
        </w:rPr>
        <w:t xml:space="preserve"> or not</w:t>
      </w:r>
      <w:r w:rsidR="00E0110C">
        <w:rPr>
          <w:rFonts w:ascii="Times New Roman" w:eastAsia="Times New Roman" w:hAnsi="Times New Roman" w:cs="Times New Roman"/>
          <w:sz w:val="20"/>
          <w:szCs w:val="20"/>
          <w:lang w:val="en-GB"/>
        </w:rPr>
        <w:t xml:space="preserve">, e.g., whether the UE is non-RedCap, Rel-17 RedCap, or Rel-18 </w:t>
      </w:r>
      <w:r w:rsidR="00BF24FE">
        <w:rPr>
          <w:rFonts w:ascii="Times New Roman" w:eastAsia="Times New Roman" w:hAnsi="Times New Roman" w:cs="Times New Roman"/>
          <w:sz w:val="20"/>
          <w:szCs w:val="20"/>
          <w:lang w:val="en-GB"/>
        </w:rPr>
        <w:t>e</w:t>
      </w:r>
      <w:r w:rsidR="00E0110C">
        <w:rPr>
          <w:rFonts w:ascii="Times New Roman" w:eastAsia="Times New Roman" w:hAnsi="Times New Roman" w:cs="Times New Roman"/>
          <w:sz w:val="20"/>
          <w:szCs w:val="20"/>
          <w:lang w:val="en-GB"/>
        </w:rPr>
        <w:t xml:space="preserve">RedCap. </w:t>
      </w:r>
      <w:r w:rsidR="00BF24FE">
        <w:rPr>
          <w:rFonts w:ascii="Times New Roman" w:eastAsia="Times New Roman" w:hAnsi="Times New Roman" w:cs="Times New Roman"/>
          <w:sz w:val="20"/>
          <w:szCs w:val="20"/>
          <w:lang w:val="en-GB"/>
        </w:rPr>
        <w:t>At least for Rel-17</w:t>
      </w:r>
      <w:r w:rsidR="0040368E">
        <w:rPr>
          <w:rFonts w:ascii="Times New Roman" w:eastAsia="Times New Roman" w:hAnsi="Times New Roman" w:cs="Times New Roman"/>
          <w:sz w:val="20"/>
          <w:szCs w:val="20"/>
          <w:lang w:val="en-GB"/>
        </w:rPr>
        <w:t xml:space="preserve"> RedCap, </w:t>
      </w:r>
      <w:r w:rsidR="00B969E6">
        <w:rPr>
          <w:rFonts w:ascii="Times New Roman" w:eastAsia="Times New Roman" w:hAnsi="Times New Roman" w:cs="Times New Roman"/>
          <w:sz w:val="20"/>
          <w:szCs w:val="20"/>
          <w:lang w:val="en-GB"/>
        </w:rPr>
        <w:t>AMF (</w:t>
      </w:r>
      <w:r w:rsidR="00B969E6" w:rsidRPr="00B969E6">
        <w:rPr>
          <w:rFonts w:ascii="Times New Roman" w:eastAsia="Times New Roman" w:hAnsi="Times New Roman" w:cs="Times New Roman"/>
          <w:sz w:val="20"/>
          <w:szCs w:val="20"/>
          <w:lang w:val="en-GB"/>
        </w:rPr>
        <w:t xml:space="preserve">Access and Mobility </w:t>
      </w:r>
      <w:r w:rsidR="00B73697">
        <w:rPr>
          <w:rFonts w:ascii="Times New Roman" w:eastAsia="Times New Roman" w:hAnsi="Times New Roman" w:cs="Times New Roman"/>
          <w:sz w:val="20"/>
          <w:szCs w:val="20"/>
          <w:lang w:val="en-GB"/>
        </w:rPr>
        <w:t>m</w:t>
      </w:r>
      <w:r w:rsidR="00B969E6" w:rsidRPr="00B969E6">
        <w:rPr>
          <w:rFonts w:ascii="Times New Roman" w:eastAsia="Times New Roman" w:hAnsi="Times New Roman" w:cs="Times New Roman"/>
          <w:sz w:val="20"/>
          <w:szCs w:val="20"/>
          <w:lang w:val="en-GB"/>
        </w:rPr>
        <w:t>anagement Function)</w:t>
      </w:r>
      <w:r w:rsidR="00B969E6">
        <w:rPr>
          <w:rFonts w:ascii="Times New Roman" w:eastAsia="Times New Roman" w:hAnsi="Times New Roman" w:cs="Times New Roman"/>
          <w:sz w:val="20"/>
          <w:szCs w:val="20"/>
          <w:lang w:val="en-GB"/>
        </w:rPr>
        <w:t xml:space="preserve"> defines </w:t>
      </w:r>
      <w:r w:rsidR="00C11A96">
        <w:rPr>
          <w:rFonts w:ascii="Times New Roman" w:eastAsia="Times New Roman" w:hAnsi="Times New Roman" w:cs="Times New Roman"/>
          <w:sz w:val="20"/>
          <w:szCs w:val="20"/>
          <w:lang w:val="en-GB"/>
        </w:rPr>
        <w:t>the Rel-17 RedCap UE</w:t>
      </w:r>
      <w:r w:rsidR="0072039A">
        <w:rPr>
          <w:rFonts w:ascii="Times New Roman" w:eastAsia="Times New Roman" w:hAnsi="Times New Roman" w:cs="Times New Roman"/>
          <w:sz w:val="20"/>
          <w:szCs w:val="20"/>
          <w:lang w:val="en-GB"/>
        </w:rPr>
        <w:t xml:space="preserve"> </w:t>
      </w:r>
      <w:r w:rsidR="00B969E6">
        <w:rPr>
          <w:rFonts w:ascii="Times New Roman" w:eastAsia="Times New Roman" w:hAnsi="Times New Roman" w:cs="Times New Roman"/>
          <w:sz w:val="20"/>
          <w:szCs w:val="20"/>
          <w:lang w:val="en-GB"/>
        </w:rPr>
        <w:t xml:space="preserve">as a separate RAT type, which means that NW knows </w:t>
      </w:r>
      <w:r w:rsidR="0015425F">
        <w:rPr>
          <w:rFonts w:ascii="Times New Roman" w:eastAsia="Times New Roman" w:hAnsi="Times New Roman" w:cs="Times New Roman"/>
          <w:sz w:val="20"/>
          <w:szCs w:val="20"/>
          <w:lang w:val="en-GB"/>
        </w:rPr>
        <w:t xml:space="preserve">whether the UE to be paged is Rel-17 RedCap or not. We expect the same </w:t>
      </w:r>
      <w:r w:rsidR="00D74ED9">
        <w:rPr>
          <w:rFonts w:ascii="Times New Roman" w:eastAsia="Times New Roman" w:hAnsi="Times New Roman" w:cs="Times New Roman"/>
          <w:sz w:val="20"/>
          <w:szCs w:val="20"/>
          <w:lang w:val="en-GB"/>
        </w:rPr>
        <w:t>discussion/</w:t>
      </w:r>
      <w:r w:rsidR="00232E16">
        <w:rPr>
          <w:rFonts w:ascii="Times New Roman" w:eastAsia="Times New Roman" w:hAnsi="Times New Roman" w:cs="Times New Roman"/>
          <w:sz w:val="20"/>
          <w:szCs w:val="20"/>
          <w:lang w:val="en-GB"/>
        </w:rPr>
        <w:t>conclusion</w:t>
      </w:r>
      <w:r w:rsidR="0015425F">
        <w:rPr>
          <w:rFonts w:ascii="Times New Roman" w:eastAsia="Times New Roman" w:hAnsi="Times New Roman" w:cs="Times New Roman"/>
          <w:sz w:val="20"/>
          <w:szCs w:val="20"/>
          <w:lang w:val="en-GB"/>
        </w:rPr>
        <w:t xml:space="preserve"> for Rel-18 eRedCap</w:t>
      </w:r>
      <w:r w:rsidR="005B7F35">
        <w:rPr>
          <w:rFonts w:ascii="Times New Roman" w:eastAsia="Times New Roman" w:hAnsi="Times New Roman" w:cs="Times New Roman"/>
          <w:sz w:val="20"/>
          <w:szCs w:val="20"/>
          <w:lang w:val="en-GB"/>
        </w:rPr>
        <w:t xml:space="preserve"> so </w:t>
      </w:r>
      <w:r w:rsidR="0072039A">
        <w:rPr>
          <w:rFonts w:ascii="Times New Roman" w:eastAsia="Times New Roman" w:hAnsi="Times New Roman" w:cs="Times New Roman"/>
          <w:sz w:val="20"/>
          <w:szCs w:val="20"/>
          <w:lang w:val="en-GB"/>
        </w:rPr>
        <w:t xml:space="preserve">we can also assume that NW can </w:t>
      </w:r>
      <w:r w:rsidR="00232E16">
        <w:rPr>
          <w:rFonts w:ascii="Times New Roman" w:eastAsia="Times New Roman" w:hAnsi="Times New Roman" w:cs="Times New Roman"/>
          <w:sz w:val="20"/>
          <w:szCs w:val="20"/>
          <w:lang w:val="en-GB"/>
        </w:rPr>
        <w:t xml:space="preserve">also </w:t>
      </w:r>
      <w:r w:rsidR="00DA141F">
        <w:rPr>
          <w:rFonts w:ascii="Times New Roman" w:eastAsia="Times New Roman" w:hAnsi="Times New Roman" w:cs="Times New Roman"/>
          <w:sz w:val="20"/>
          <w:szCs w:val="20"/>
          <w:lang w:val="en-GB"/>
        </w:rPr>
        <w:t xml:space="preserve">know whether the UE is Rel-18 eRedCap or not. </w:t>
      </w:r>
    </w:p>
    <w:p w14:paraId="4B0181E1" w14:textId="7FFE62F5" w:rsidR="00DA141F" w:rsidRPr="008E2CB0" w:rsidRDefault="00DA141F" w:rsidP="0044503B">
      <w:pPr>
        <w:spacing w:after="180" w:line="240" w:lineRule="auto"/>
        <w:jc w:val="both"/>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If</w:t>
      </w:r>
      <w:r w:rsidR="00605D4D">
        <w:rPr>
          <w:rFonts w:ascii="Times New Roman" w:eastAsia="Times New Roman" w:hAnsi="Times New Roman" w:cs="Times New Roman"/>
          <w:sz w:val="20"/>
          <w:szCs w:val="20"/>
          <w:lang w:val="en-GB"/>
        </w:rPr>
        <w:t xml:space="preserve"> NW is aware of the UE type</w:t>
      </w:r>
      <w:r w:rsidR="00CB4B03">
        <w:rPr>
          <w:rFonts w:ascii="Times New Roman" w:eastAsia="Times New Roman" w:hAnsi="Times New Roman" w:cs="Times New Roman"/>
          <w:sz w:val="20"/>
          <w:szCs w:val="20"/>
          <w:lang w:val="en-GB"/>
        </w:rPr>
        <w:t xml:space="preserve">, </w:t>
      </w:r>
      <w:r w:rsidR="005B53B4">
        <w:rPr>
          <w:rFonts w:ascii="Times New Roman" w:eastAsia="Times New Roman" w:hAnsi="Times New Roman" w:cs="Times New Roman"/>
          <w:sz w:val="20"/>
          <w:szCs w:val="20"/>
          <w:lang w:val="en-GB"/>
        </w:rPr>
        <w:t xml:space="preserve">option 1 is </w:t>
      </w:r>
      <w:r w:rsidR="009E624D">
        <w:rPr>
          <w:rFonts w:ascii="Times New Roman" w:eastAsia="Times New Roman" w:hAnsi="Times New Roman" w:cs="Times New Roman"/>
          <w:sz w:val="20"/>
          <w:szCs w:val="20"/>
          <w:lang w:val="en-GB"/>
        </w:rPr>
        <w:t xml:space="preserve">highly </w:t>
      </w:r>
      <w:r w:rsidR="00A256D4">
        <w:rPr>
          <w:rFonts w:ascii="Times New Roman" w:eastAsia="Times New Roman" w:hAnsi="Times New Roman" w:cs="Times New Roman"/>
          <w:sz w:val="20"/>
          <w:szCs w:val="20"/>
          <w:lang w:val="en-GB"/>
        </w:rPr>
        <w:t>preferable</w:t>
      </w:r>
      <w:r w:rsidR="005B53B4">
        <w:rPr>
          <w:rFonts w:ascii="Times New Roman" w:eastAsia="Times New Roman" w:hAnsi="Times New Roman" w:cs="Times New Roman"/>
          <w:sz w:val="20"/>
          <w:szCs w:val="20"/>
          <w:lang w:val="en-GB"/>
        </w:rPr>
        <w:t xml:space="preserve"> to guarantee the PDSCH performance and coverage. </w:t>
      </w:r>
      <w:r w:rsidR="003048ED">
        <w:rPr>
          <w:rFonts w:ascii="Times New Roman" w:eastAsia="Times New Roman" w:hAnsi="Times New Roman" w:cs="Times New Roman"/>
          <w:sz w:val="20"/>
          <w:szCs w:val="20"/>
          <w:lang w:val="en-GB"/>
        </w:rPr>
        <w:t xml:space="preserve">If option 2 is allowed, there would be coverage </w:t>
      </w:r>
      <w:r w:rsidR="00FC27A8">
        <w:rPr>
          <w:rFonts w:ascii="Times New Roman" w:eastAsia="Times New Roman" w:hAnsi="Times New Roman" w:cs="Times New Roman"/>
          <w:sz w:val="20"/>
          <w:szCs w:val="20"/>
          <w:lang w:val="en-GB"/>
        </w:rPr>
        <w:t>degradation</w:t>
      </w:r>
      <w:r w:rsidR="00845834">
        <w:rPr>
          <w:rFonts w:ascii="Times New Roman" w:eastAsia="Times New Roman" w:hAnsi="Times New Roman" w:cs="Times New Roman"/>
          <w:sz w:val="20"/>
          <w:szCs w:val="20"/>
          <w:lang w:val="en-GB"/>
        </w:rPr>
        <w:t xml:space="preserve"> for the paging channel</w:t>
      </w:r>
      <w:r w:rsidR="00FC27A8">
        <w:rPr>
          <w:rFonts w:ascii="Times New Roman" w:eastAsia="Times New Roman" w:hAnsi="Times New Roman" w:cs="Times New Roman"/>
          <w:sz w:val="20"/>
          <w:szCs w:val="20"/>
          <w:lang w:val="en-GB"/>
        </w:rPr>
        <w:t>,</w:t>
      </w:r>
      <w:r w:rsidR="003048ED">
        <w:rPr>
          <w:rFonts w:ascii="Times New Roman" w:eastAsia="Times New Roman" w:hAnsi="Times New Roman" w:cs="Times New Roman"/>
          <w:sz w:val="20"/>
          <w:szCs w:val="20"/>
          <w:lang w:val="en-GB"/>
        </w:rPr>
        <w:t xml:space="preserve"> </w:t>
      </w:r>
      <w:r w:rsidR="00845834">
        <w:rPr>
          <w:rFonts w:ascii="Times New Roman" w:eastAsia="Times New Roman" w:hAnsi="Times New Roman" w:cs="Times New Roman"/>
          <w:sz w:val="20"/>
          <w:szCs w:val="20"/>
          <w:lang w:val="en-GB"/>
        </w:rPr>
        <w:t>an</w:t>
      </w:r>
      <w:r w:rsidR="00C43638">
        <w:rPr>
          <w:rFonts w:ascii="Times New Roman" w:eastAsia="Times New Roman" w:hAnsi="Times New Roman" w:cs="Times New Roman"/>
          <w:sz w:val="20"/>
          <w:szCs w:val="20"/>
          <w:lang w:val="en-GB"/>
        </w:rPr>
        <w:t>d</w:t>
      </w:r>
      <w:r w:rsidR="003048ED">
        <w:rPr>
          <w:rFonts w:ascii="Times New Roman" w:eastAsia="Times New Roman" w:hAnsi="Times New Roman" w:cs="Times New Roman"/>
          <w:sz w:val="20"/>
          <w:szCs w:val="20"/>
          <w:lang w:val="en-GB"/>
        </w:rPr>
        <w:t xml:space="preserve"> </w:t>
      </w:r>
      <w:r w:rsidR="00AF17B6">
        <w:rPr>
          <w:rFonts w:ascii="Times New Roman" w:eastAsia="Times New Roman" w:hAnsi="Times New Roman" w:cs="Times New Roman"/>
          <w:sz w:val="20"/>
          <w:szCs w:val="20"/>
          <w:lang w:val="en-GB"/>
        </w:rPr>
        <w:t>coverage</w:t>
      </w:r>
      <w:r w:rsidR="00C07C3A">
        <w:rPr>
          <w:rFonts w:ascii="Times New Roman" w:eastAsia="Times New Roman" w:hAnsi="Times New Roman" w:cs="Times New Roman"/>
          <w:sz w:val="20"/>
          <w:szCs w:val="20"/>
          <w:lang w:val="en-GB"/>
        </w:rPr>
        <w:t xml:space="preserve"> recovery</w:t>
      </w:r>
      <w:r w:rsidR="00AF17B6">
        <w:rPr>
          <w:rFonts w:ascii="Times New Roman" w:eastAsia="Times New Roman" w:hAnsi="Times New Roman" w:cs="Times New Roman"/>
          <w:sz w:val="20"/>
          <w:szCs w:val="20"/>
          <w:lang w:val="en-GB"/>
        </w:rPr>
        <w:t xml:space="preserve"> for the paging channel</w:t>
      </w:r>
      <w:r w:rsidR="00C07C3A">
        <w:rPr>
          <w:rFonts w:ascii="Times New Roman" w:eastAsia="Times New Roman" w:hAnsi="Times New Roman" w:cs="Times New Roman"/>
          <w:sz w:val="20"/>
          <w:szCs w:val="20"/>
          <w:lang w:val="en-GB"/>
        </w:rPr>
        <w:t xml:space="preserve"> is </w:t>
      </w:r>
      <w:r w:rsidR="003D68C0">
        <w:rPr>
          <w:rFonts w:ascii="Times New Roman" w:eastAsia="Times New Roman" w:hAnsi="Times New Roman" w:cs="Times New Roman"/>
          <w:sz w:val="20"/>
          <w:szCs w:val="20"/>
          <w:lang w:val="en-GB"/>
        </w:rPr>
        <w:t xml:space="preserve">more </w:t>
      </w:r>
      <w:r w:rsidR="00C012C6">
        <w:rPr>
          <w:rFonts w:ascii="Times New Roman" w:eastAsia="Times New Roman" w:hAnsi="Times New Roman" w:cs="Times New Roman"/>
          <w:sz w:val="20"/>
          <w:szCs w:val="20"/>
          <w:lang w:val="en-GB"/>
        </w:rPr>
        <w:t>difficult</w:t>
      </w:r>
      <w:r w:rsidR="003D68C0">
        <w:rPr>
          <w:rFonts w:ascii="Times New Roman" w:eastAsia="Times New Roman" w:hAnsi="Times New Roman" w:cs="Times New Roman"/>
          <w:sz w:val="20"/>
          <w:szCs w:val="20"/>
          <w:lang w:val="en-GB"/>
        </w:rPr>
        <w:t xml:space="preserve"> than SIB1/OSI</w:t>
      </w:r>
      <w:r w:rsidR="00C012C6">
        <w:rPr>
          <w:rFonts w:ascii="Times New Roman" w:eastAsia="Times New Roman" w:hAnsi="Times New Roman" w:cs="Times New Roman"/>
          <w:sz w:val="20"/>
          <w:szCs w:val="20"/>
          <w:lang w:val="en-GB"/>
        </w:rPr>
        <w:t xml:space="preserve"> as it is not repeated transmission like SIB1/OSI</w:t>
      </w:r>
      <w:r w:rsidR="001656DF">
        <w:rPr>
          <w:rFonts w:ascii="Times New Roman" w:eastAsia="Times New Roman" w:hAnsi="Times New Roman" w:cs="Times New Roman"/>
          <w:sz w:val="20"/>
          <w:szCs w:val="20"/>
          <w:lang w:val="en-GB"/>
        </w:rPr>
        <w:t xml:space="preserve">. </w:t>
      </w:r>
    </w:p>
    <w:p w14:paraId="6312CB83" w14:textId="2EFA58D3" w:rsidR="005E3F67" w:rsidRDefault="005E3F67" w:rsidP="005E3F67">
      <w:pPr>
        <w:spacing w:after="120"/>
        <w:jc w:val="both"/>
        <w:rPr>
          <w:rFonts w:ascii="Times New Roman" w:eastAsia="SimSun" w:hAnsi="Times New Roman" w:cs="Times New Roman"/>
          <w:b/>
          <w:i/>
          <w:iCs/>
        </w:rPr>
      </w:pPr>
      <w:r>
        <w:rPr>
          <w:rFonts w:ascii="Times New Roman" w:eastAsia="SimSun" w:hAnsi="Times New Roman" w:cs="Times New Roman"/>
          <w:b/>
          <w:i/>
          <w:iCs/>
        </w:rPr>
        <w:t xml:space="preserve">Observation </w:t>
      </w:r>
      <w:r w:rsidR="003765DC">
        <w:rPr>
          <w:rFonts w:ascii="Times New Roman" w:eastAsia="SimSun" w:hAnsi="Times New Roman" w:cs="Times New Roman"/>
          <w:b/>
          <w:i/>
          <w:iCs/>
        </w:rPr>
        <w:t>3</w:t>
      </w:r>
      <w:r w:rsidRPr="00EC1005">
        <w:rPr>
          <w:rFonts w:ascii="Times New Roman" w:eastAsia="SimSun" w:hAnsi="Times New Roman" w:cs="Times New Roman"/>
          <w:b/>
          <w:i/>
          <w:iCs/>
        </w:rPr>
        <w:t>:</w:t>
      </w:r>
      <w:r>
        <w:rPr>
          <w:rFonts w:ascii="Times New Roman" w:eastAsia="SimSun" w:hAnsi="Times New Roman" w:cs="Times New Roman"/>
          <w:b/>
          <w:i/>
          <w:iCs/>
        </w:rPr>
        <w:t xml:space="preserve"> </w:t>
      </w:r>
    </w:p>
    <w:p w14:paraId="1BB0B3DF" w14:textId="3C55151D" w:rsidR="00424A74" w:rsidRDefault="00424A74" w:rsidP="005E3F67">
      <w:pPr>
        <w:pStyle w:val="ListParagraph"/>
        <w:numPr>
          <w:ilvl w:val="0"/>
          <w:numId w:val="14"/>
        </w:numPr>
        <w:spacing w:after="180" w:line="240" w:lineRule="auto"/>
        <w:rPr>
          <w:rFonts w:ascii="Times New Roman" w:eastAsia="Times New Roman" w:hAnsi="Times New Roman" w:cs="Times New Roman"/>
          <w:b/>
          <w:bCs/>
          <w:sz w:val="20"/>
          <w:szCs w:val="20"/>
          <w:lang w:val="en-GB"/>
        </w:rPr>
      </w:pPr>
      <w:r w:rsidRPr="00424A74">
        <w:rPr>
          <w:rFonts w:ascii="Times New Roman" w:eastAsia="Times New Roman" w:hAnsi="Times New Roman" w:cs="Times New Roman"/>
          <w:b/>
          <w:bCs/>
          <w:sz w:val="20"/>
          <w:szCs w:val="20"/>
          <w:lang w:val="en-GB"/>
        </w:rPr>
        <w:t xml:space="preserve">AMF (Access and Mobility management Function) defines </w:t>
      </w:r>
      <w:r>
        <w:rPr>
          <w:rFonts w:ascii="Times New Roman" w:eastAsia="Times New Roman" w:hAnsi="Times New Roman" w:cs="Times New Roman"/>
          <w:b/>
          <w:bCs/>
          <w:sz w:val="20"/>
          <w:szCs w:val="20"/>
          <w:lang w:val="en-GB"/>
        </w:rPr>
        <w:t>Rel-17 RedCap UE</w:t>
      </w:r>
      <w:r w:rsidRPr="00424A74">
        <w:rPr>
          <w:rFonts w:ascii="Times New Roman" w:eastAsia="Times New Roman" w:hAnsi="Times New Roman" w:cs="Times New Roman"/>
          <w:b/>
          <w:bCs/>
          <w:sz w:val="20"/>
          <w:szCs w:val="20"/>
          <w:lang w:val="en-GB"/>
        </w:rPr>
        <w:t xml:space="preserve"> as a separate RAT type</w:t>
      </w:r>
      <w:r w:rsidR="006D3CDB">
        <w:rPr>
          <w:rFonts w:ascii="Times New Roman" w:eastAsia="Times New Roman" w:hAnsi="Times New Roman" w:cs="Times New Roman"/>
          <w:b/>
          <w:bCs/>
          <w:sz w:val="20"/>
          <w:szCs w:val="20"/>
          <w:lang w:val="en-GB"/>
        </w:rPr>
        <w:t>,</w:t>
      </w:r>
      <w:r>
        <w:rPr>
          <w:rFonts w:ascii="Times New Roman" w:eastAsia="Times New Roman" w:hAnsi="Times New Roman" w:cs="Times New Roman"/>
          <w:b/>
          <w:bCs/>
          <w:sz w:val="20"/>
          <w:szCs w:val="20"/>
          <w:lang w:val="en-GB"/>
        </w:rPr>
        <w:t xml:space="preserve"> so NW is aware of whether paged UE is Rel-17 RedCap UE or not</w:t>
      </w:r>
    </w:p>
    <w:p w14:paraId="63163CFA" w14:textId="30F067B1" w:rsidR="005E3F67" w:rsidRDefault="00424A74" w:rsidP="00F73FF1">
      <w:pPr>
        <w:pStyle w:val="ListParagraph"/>
        <w:numPr>
          <w:ilvl w:val="1"/>
          <w:numId w:val="14"/>
        </w:numPr>
        <w:spacing w:after="180" w:line="240" w:lineRule="auto"/>
        <w:rPr>
          <w:rFonts w:ascii="Times New Roman" w:eastAsia="Times New Roman" w:hAnsi="Times New Roman" w:cs="Times New Roman"/>
          <w:b/>
          <w:bCs/>
          <w:sz w:val="20"/>
          <w:szCs w:val="20"/>
          <w:lang w:val="en-GB"/>
        </w:rPr>
      </w:pPr>
      <w:r>
        <w:rPr>
          <w:rFonts w:ascii="Times New Roman" w:eastAsia="Times New Roman" w:hAnsi="Times New Roman" w:cs="Times New Roman"/>
          <w:b/>
          <w:bCs/>
          <w:sz w:val="20"/>
          <w:szCs w:val="20"/>
          <w:lang w:val="en-GB"/>
        </w:rPr>
        <w:t xml:space="preserve">RAN2 may discuss the same </w:t>
      </w:r>
      <w:r w:rsidR="005B15D9">
        <w:rPr>
          <w:rFonts w:ascii="Times New Roman" w:eastAsia="Times New Roman" w:hAnsi="Times New Roman" w:cs="Times New Roman"/>
          <w:b/>
          <w:bCs/>
          <w:sz w:val="20"/>
          <w:szCs w:val="20"/>
          <w:lang w:val="en-GB"/>
        </w:rPr>
        <w:t xml:space="preserve">thing </w:t>
      </w:r>
      <w:r w:rsidR="00F73FF1">
        <w:rPr>
          <w:rFonts w:ascii="Times New Roman" w:eastAsia="Times New Roman" w:hAnsi="Times New Roman" w:cs="Times New Roman"/>
          <w:b/>
          <w:bCs/>
          <w:sz w:val="20"/>
          <w:szCs w:val="20"/>
          <w:lang w:val="en-GB"/>
        </w:rPr>
        <w:t>for Rel-18 eRedCap UEs</w:t>
      </w:r>
    </w:p>
    <w:p w14:paraId="11C6C453" w14:textId="44BB1459" w:rsidR="000037C8" w:rsidRDefault="000037C8" w:rsidP="000037C8">
      <w:pPr>
        <w:pStyle w:val="ListParagraph"/>
        <w:numPr>
          <w:ilvl w:val="0"/>
          <w:numId w:val="14"/>
        </w:numPr>
        <w:spacing w:after="180" w:line="240" w:lineRule="auto"/>
        <w:rPr>
          <w:rFonts w:ascii="Times New Roman" w:eastAsia="Times New Roman" w:hAnsi="Times New Roman" w:cs="Times New Roman"/>
          <w:b/>
          <w:bCs/>
          <w:sz w:val="20"/>
          <w:szCs w:val="20"/>
          <w:lang w:val="en-GB"/>
        </w:rPr>
      </w:pPr>
      <w:r>
        <w:rPr>
          <w:rFonts w:ascii="Times New Roman" w:eastAsia="Times New Roman" w:hAnsi="Times New Roman" w:cs="Times New Roman"/>
          <w:b/>
          <w:bCs/>
          <w:sz w:val="20"/>
          <w:szCs w:val="20"/>
          <w:lang w:val="en-GB"/>
        </w:rPr>
        <w:t xml:space="preserve">If NW is aware of the </w:t>
      </w:r>
      <w:r w:rsidR="00D77565">
        <w:rPr>
          <w:rFonts w:ascii="Times New Roman" w:eastAsia="Times New Roman" w:hAnsi="Times New Roman" w:cs="Times New Roman"/>
          <w:b/>
          <w:bCs/>
          <w:sz w:val="20"/>
          <w:szCs w:val="20"/>
          <w:lang w:val="en-GB"/>
        </w:rPr>
        <w:t xml:space="preserve">UE type, it is desirable to restrict the scheduling of paging channel to be within 5MHz </w:t>
      </w:r>
      <w:r w:rsidR="00C07C3A">
        <w:rPr>
          <w:rFonts w:ascii="Times New Roman" w:eastAsia="Times New Roman" w:hAnsi="Times New Roman" w:cs="Times New Roman"/>
          <w:b/>
          <w:bCs/>
          <w:sz w:val="20"/>
          <w:szCs w:val="20"/>
          <w:lang w:val="en-GB"/>
        </w:rPr>
        <w:t>to avoid any coverage loss</w:t>
      </w:r>
    </w:p>
    <w:p w14:paraId="79FEF163" w14:textId="6D8234FA" w:rsidR="00897D9B" w:rsidRDefault="00897D9B" w:rsidP="00897D9B">
      <w:pPr>
        <w:spacing w:after="120"/>
        <w:jc w:val="both"/>
        <w:rPr>
          <w:rFonts w:ascii="Times New Roman" w:eastAsia="SimSun" w:hAnsi="Times New Roman" w:cs="Times New Roman"/>
          <w:b/>
          <w:i/>
          <w:iCs/>
        </w:rPr>
      </w:pPr>
      <w:r w:rsidRPr="006D3CDB">
        <w:rPr>
          <w:rFonts w:ascii="Times New Roman" w:eastAsia="SimSun" w:hAnsi="Times New Roman" w:cs="Times New Roman"/>
          <w:b/>
          <w:i/>
          <w:iCs/>
        </w:rPr>
        <w:t>Proposal</w:t>
      </w:r>
      <w:r w:rsidR="005E3F67" w:rsidRPr="006D3CDB">
        <w:rPr>
          <w:rFonts w:ascii="Times New Roman" w:eastAsia="SimSun" w:hAnsi="Times New Roman" w:cs="Times New Roman"/>
          <w:b/>
          <w:i/>
          <w:iCs/>
        </w:rPr>
        <w:t xml:space="preserve"> 3</w:t>
      </w:r>
      <w:r w:rsidRPr="006D3CDB">
        <w:rPr>
          <w:rFonts w:ascii="Times New Roman" w:eastAsia="SimSun" w:hAnsi="Times New Roman" w:cs="Times New Roman"/>
          <w:b/>
          <w:i/>
          <w:iCs/>
        </w:rPr>
        <w:t>:</w:t>
      </w:r>
    </w:p>
    <w:p w14:paraId="62F385FC" w14:textId="11543B7A" w:rsidR="00941DA0" w:rsidRDefault="008B5CEA" w:rsidP="00897D9B">
      <w:pPr>
        <w:pStyle w:val="ListParagraph"/>
        <w:numPr>
          <w:ilvl w:val="0"/>
          <w:numId w:val="14"/>
        </w:numPr>
        <w:spacing w:after="180" w:line="240" w:lineRule="auto"/>
        <w:rPr>
          <w:rFonts w:ascii="Times New Roman" w:eastAsia="Times New Roman" w:hAnsi="Times New Roman" w:cs="Times New Roman"/>
          <w:b/>
          <w:bCs/>
          <w:sz w:val="20"/>
          <w:szCs w:val="20"/>
          <w:lang w:val="en-GB"/>
        </w:rPr>
      </w:pPr>
      <w:r>
        <w:rPr>
          <w:rFonts w:ascii="Times New Roman" w:eastAsia="Times New Roman" w:hAnsi="Times New Roman" w:cs="Times New Roman"/>
          <w:b/>
          <w:bCs/>
          <w:sz w:val="20"/>
          <w:szCs w:val="20"/>
          <w:lang w:val="en-GB"/>
        </w:rPr>
        <w:t xml:space="preserve">Before the down-selection, </w:t>
      </w:r>
      <w:r w:rsidR="00DD34A0">
        <w:rPr>
          <w:rFonts w:ascii="Times New Roman" w:eastAsia="Times New Roman" w:hAnsi="Times New Roman" w:cs="Times New Roman"/>
          <w:b/>
          <w:bCs/>
          <w:sz w:val="20"/>
          <w:szCs w:val="20"/>
          <w:lang w:val="en-GB"/>
        </w:rPr>
        <w:t xml:space="preserve">RAN1 to </w:t>
      </w:r>
      <w:r>
        <w:rPr>
          <w:rFonts w:ascii="Times New Roman" w:eastAsia="Times New Roman" w:hAnsi="Times New Roman" w:cs="Times New Roman"/>
          <w:b/>
          <w:bCs/>
          <w:sz w:val="20"/>
          <w:szCs w:val="20"/>
          <w:lang w:val="en-GB"/>
        </w:rPr>
        <w:t>s</w:t>
      </w:r>
      <w:r w:rsidR="00941DA0">
        <w:rPr>
          <w:rFonts w:ascii="Times New Roman" w:eastAsia="Times New Roman" w:hAnsi="Times New Roman" w:cs="Times New Roman"/>
          <w:b/>
          <w:bCs/>
          <w:sz w:val="20"/>
          <w:szCs w:val="20"/>
          <w:lang w:val="en-GB"/>
        </w:rPr>
        <w:t>end LS to RAN2 asking</w:t>
      </w:r>
    </w:p>
    <w:p w14:paraId="58464DD6" w14:textId="402F9D70" w:rsidR="00941DA0" w:rsidRDefault="00941DA0" w:rsidP="00941DA0">
      <w:pPr>
        <w:pStyle w:val="ListParagraph"/>
        <w:numPr>
          <w:ilvl w:val="1"/>
          <w:numId w:val="14"/>
        </w:numPr>
        <w:spacing w:after="180" w:line="240" w:lineRule="auto"/>
        <w:rPr>
          <w:rFonts w:ascii="Times New Roman" w:eastAsia="Times New Roman" w:hAnsi="Times New Roman" w:cs="Times New Roman"/>
          <w:b/>
          <w:bCs/>
          <w:sz w:val="20"/>
          <w:szCs w:val="20"/>
          <w:lang w:val="en-GB"/>
        </w:rPr>
      </w:pPr>
      <w:r>
        <w:rPr>
          <w:rFonts w:ascii="Times New Roman" w:eastAsia="Times New Roman" w:hAnsi="Times New Roman" w:cs="Times New Roman"/>
          <w:b/>
          <w:bCs/>
          <w:sz w:val="20"/>
          <w:szCs w:val="20"/>
          <w:lang w:val="en-GB"/>
        </w:rPr>
        <w:t xml:space="preserve">Whether NW is aware of UE </w:t>
      </w:r>
      <w:r w:rsidR="00605D4D">
        <w:rPr>
          <w:rFonts w:ascii="Times New Roman" w:eastAsia="Times New Roman" w:hAnsi="Times New Roman" w:cs="Times New Roman"/>
          <w:b/>
          <w:bCs/>
          <w:sz w:val="20"/>
          <w:szCs w:val="20"/>
          <w:lang w:val="en-GB"/>
        </w:rPr>
        <w:t>type, i.e., whether the paged UE is Rel-18 eRedCap or not</w:t>
      </w:r>
    </w:p>
    <w:p w14:paraId="731AB97B" w14:textId="566319B9" w:rsidR="00A6493E" w:rsidRPr="006C5685" w:rsidRDefault="00DB0D50" w:rsidP="000457B2">
      <w:pPr>
        <w:pStyle w:val="ListParagraph"/>
        <w:numPr>
          <w:ilvl w:val="1"/>
          <w:numId w:val="14"/>
        </w:numPr>
        <w:spacing w:after="180" w:line="240" w:lineRule="auto"/>
        <w:jc w:val="both"/>
        <w:rPr>
          <w:rFonts w:ascii="Times New Roman" w:eastAsia="Times New Roman" w:hAnsi="Times New Roman" w:cs="Times New Roman"/>
          <w:b/>
          <w:bCs/>
          <w:sz w:val="20"/>
          <w:szCs w:val="20"/>
          <w:u w:val="single"/>
          <w:lang w:val="en-GB"/>
        </w:rPr>
      </w:pPr>
      <w:r w:rsidRPr="006C5685">
        <w:rPr>
          <w:rFonts w:ascii="Times New Roman" w:eastAsia="Times New Roman" w:hAnsi="Times New Roman" w:cs="Times New Roman"/>
          <w:b/>
          <w:bCs/>
          <w:sz w:val="20"/>
          <w:szCs w:val="20"/>
          <w:lang w:val="en-GB"/>
        </w:rPr>
        <w:t>Whether it is feasible</w:t>
      </w:r>
      <w:r w:rsidR="00C13AAD" w:rsidRPr="006C5685">
        <w:rPr>
          <w:rFonts w:ascii="Times New Roman" w:eastAsia="Times New Roman" w:hAnsi="Times New Roman" w:cs="Times New Roman"/>
          <w:b/>
          <w:bCs/>
          <w:sz w:val="20"/>
          <w:szCs w:val="20"/>
          <w:lang w:val="en-GB"/>
        </w:rPr>
        <w:t>/desirable</w:t>
      </w:r>
      <w:r w:rsidRPr="006C5685">
        <w:rPr>
          <w:rFonts w:ascii="Times New Roman" w:eastAsia="Times New Roman" w:hAnsi="Times New Roman" w:cs="Times New Roman"/>
          <w:b/>
          <w:bCs/>
          <w:sz w:val="20"/>
          <w:szCs w:val="20"/>
          <w:lang w:val="en-GB"/>
        </w:rPr>
        <w:t xml:space="preserve"> to </w:t>
      </w:r>
      <w:r w:rsidR="00347F2E" w:rsidRPr="006C5685">
        <w:rPr>
          <w:rFonts w:ascii="Times New Roman" w:eastAsia="Times New Roman" w:hAnsi="Times New Roman" w:cs="Times New Roman"/>
          <w:b/>
          <w:bCs/>
          <w:sz w:val="20"/>
          <w:szCs w:val="20"/>
          <w:lang w:val="en-GB"/>
        </w:rPr>
        <w:t>have</w:t>
      </w:r>
      <w:r w:rsidRPr="006C5685">
        <w:rPr>
          <w:rFonts w:ascii="Times New Roman" w:eastAsia="Times New Roman" w:hAnsi="Times New Roman" w:cs="Times New Roman"/>
          <w:b/>
          <w:bCs/>
          <w:sz w:val="20"/>
          <w:szCs w:val="20"/>
          <w:lang w:val="en-GB"/>
        </w:rPr>
        <w:t xml:space="preserve"> separate paging </w:t>
      </w:r>
      <w:r w:rsidR="008B5CEA" w:rsidRPr="006C5685">
        <w:rPr>
          <w:rFonts w:ascii="Times New Roman" w:eastAsia="Times New Roman" w:hAnsi="Times New Roman" w:cs="Times New Roman"/>
          <w:b/>
          <w:bCs/>
          <w:sz w:val="20"/>
          <w:szCs w:val="20"/>
          <w:lang w:val="en-GB"/>
        </w:rPr>
        <w:t xml:space="preserve">configuration </w:t>
      </w:r>
      <w:r w:rsidR="00C13AAD" w:rsidRPr="006C5685">
        <w:rPr>
          <w:rFonts w:ascii="Times New Roman" w:eastAsia="Times New Roman" w:hAnsi="Times New Roman" w:cs="Times New Roman"/>
          <w:b/>
          <w:bCs/>
          <w:sz w:val="20"/>
          <w:szCs w:val="20"/>
          <w:lang w:val="en-GB"/>
        </w:rPr>
        <w:t>for</w:t>
      </w:r>
      <w:r w:rsidR="00605D4D" w:rsidRPr="006C5685">
        <w:rPr>
          <w:rFonts w:ascii="Times New Roman" w:eastAsia="Times New Roman" w:hAnsi="Times New Roman" w:cs="Times New Roman"/>
          <w:b/>
          <w:bCs/>
          <w:sz w:val="20"/>
          <w:szCs w:val="20"/>
          <w:lang w:val="en-GB"/>
        </w:rPr>
        <w:t xml:space="preserve"> Rel-18</w:t>
      </w:r>
      <w:r w:rsidR="00C13AAD" w:rsidRPr="006C5685">
        <w:rPr>
          <w:rFonts w:ascii="Times New Roman" w:eastAsia="Times New Roman" w:hAnsi="Times New Roman" w:cs="Times New Roman"/>
          <w:b/>
          <w:bCs/>
          <w:sz w:val="20"/>
          <w:szCs w:val="20"/>
          <w:lang w:val="en-GB"/>
        </w:rPr>
        <w:t xml:space="preserve"> eRedCap UEs</w:t>
      </w:r>
    </w:p>
    <w:p w14:paraId="32DEB90E" w14:textId="77777777" w:rsidR="006C5685" w:rsidRPr="006C5685" w:rsidRDefault="006C5685" w:rsidP="006C5685">
      <w:pPr>
        <w:pStyle w:val="ListParagraph"/>
        <w:spacing w:after="180" w:line="240" w:lineRule="auto"/>
        <w:ind w:left="1440"/>
        <w:jc w:val="both"/>
        <w:rPr>
          <w:rFonts w:ascii="Times New Roman" w:eastAsia="Times New Roman" w:hAnsi="Times New Roman" w:cs="Times New Roman"/>
          <w:b/>
          <w:bCs/>
          <w:sz w:val="20"/>
          <w:szCs w:val="20"/>
          <w:u w:val="single"/>
          <w:lang w:val="en-GB"/>
        </w:rPr>
      </w:pPr>
    </w:p>
    <w:p w14:paraId="09C4FFDC" w14:textId="77777777" w:rsidR="00AE228F" w:rsidRDefault="00AE228F" w:rsidP="00AE228F">
      <w:pPr>
        <w:spacing w:after="180" w:line="240" w:lineRule="auto"/>
        <w:jc w:val="both"/>
        <w:rPr>
          <w:rFonts w:ascii="Times New Roman" w:eastAsia="Times New Roman" w:hAnsi="Times New Roman" w:cs="Times New Roman"/>
          <w:b/>
          <w:bCs/>
          <w:sz w:val="20"/>
          <w:szCs w:val="20"/>
          <w:u w:val="single"/>
          <w:lang w:val="en-GB"/>
        </w:rPr>
      </w:pPr>
      <w:r>
        <w:rPr>
          <w:rFonts w:ascii="Times New Roman" w:eastAsia="Times New Roman" w:hAnsi="Times New Roman" w:cs="Times New Roman"/>
          <w:b/>
          <w:bCs/>
          <w:sz w:val="20"/>
          <w:szCs w:val="20"/>
          <w:u w:val="single"/>
          <w:lang w:val="en-GB"/>
        </w:rPr>
        <w:t>RAR PDSCH</w:t>
      </w:r>
    </w:p>
    <w:tbl>
      <w:tblPr>
        <w:tblStyle w:val="TableGrid"/>
        <w:tblW w:w="0" w:type="auto"/>
        <w:tblLook w:val="04A0" w:firstRow="1" w:lastRow="0" w:firstColumn="1" w:lastColumn="0" w:noHBand="0" w:noVBand="1"/>
      </w:tblPr>
      <w:tblGrid>
        <w:gridCol w:w="9350"/>
      </w:tblGrid>
      <w:tr w:rsidR="00AE228F" w14:paraId="29CAAAF9" w14:textId="77777777" w:rsidTr="001F2FC7">
        <w:tc>
          <w:tcPr>
            <w:tcW w:w="9350" w:type="dxa"/>
          </w:tcPr>
          <w:p w14:paraId="65985B6F" w14:textId="77777777" w:rsidR="00AE228F" w:rsidRPr="00A24312" w:rsidRDefault="00AE228F" w:rsidP="006C5685">
            <w:pPr>
              <w:shd w:val="clear" w:color="auto" w:fill="FFFFFF"/>
              <w:spacing w:after="120" w:line="231" w:lineRule="atLeast"/>
              <w:jc w:val="both"/>
              <w:rPr>
                <w:rFonts w:ascii="Calibri" w:eastAsia="SimSun" w:hAnsi="Calibri" w:cs="Calibri"/>
                <w:color w:val="000000"/>
                <w:highlight w:val="green"/>
                <w:lang w:eastAsia="zh-CN"/>
              </w:rPr>
            </w:pPr>
            <w:r w:rsidRPr="00A24312">
              <w:rPr>
                <w:rFonts w:ascii="Times New Roman" w:eastAsia="SimSun" w:hAnsi="Times New Roman" w:cs="Times New Roman"/>
                <w:color w:val="000000"/>
                <w:sz w:val="20"/>
                <w:szCs w:val="20"/>
                <w:highlight w:val="green"/>
                <w:shd w:val="clear" w:color="auto" w:fill="FFFF00"/>
                <w:lang w:eastAsia="zh-CN"/>
              </w:rPr>
              <w:t>Agreement</w:t>
            </w:r>
          </w:p>
          <w:p w14:paraId="20F89A3A" w14:textId="77777777" w:rsidR="00AE228F" w:rsidRPr="00A24312" w:rsidRDefault="00AE228F" w:rsidP="001F2FC7">
            <w:pPr>
              <w:shd w:val="clear" w:color="auto" w:fill="FFFFFF"/>
              <w:spacing w:after="180" w:line="231" w:lineRule="atLeast"/>
              <w:jc w:val="both"/>
              <w:rPr>
                <w:rFonts w:ascii="Calibri" w:eastAsia="SimSun" w:hAnsi="Calibri" w:cs="Calibri"/>
                <w:color w:val="000000"/>
                <w:lang w:eastAsia="zh-CN"/>
              </w:rPr>
            </w:pPr>
            <w:r w:rsidRPr="00A24312">
              <w:rPr>
                <w:rFonts w:ascii="Times New Roman" w:eastAsia="SimSun" w:hAnsi="Times New Roman" w:cs="Times New Roman"/>
                <w:color w:val="000000"/>
                <w:sz w:val="20"/>
                <w:szCs w:val="20"/>
                <w:lang w:eastAsia="zh-CN"/>
              </w:rPr>
              <w:t>For UE BB bandwidth reduction, for RAR (PDSCH) to Rel-18 RedCap UEs, down-select between the following options:</w:t>
            </w:r>
          </w:p>
          <w:p w14:paraId="7C4161EF" w14:textId="77777777" w:rsidR="00AE228F" w:rsidRPr="00A24312" w:rsidRDefault="00AE228F" w:rsidP="001F2FC7">
            <w:pPr>
              <w:numPr>
                <w:ilvl w:val="0"/>
                <w:numId w:val="34"/>
              </w:numPr>
              <w:shd w:val="clear" w:color="auto" w:fill="FFFFFF"/>
              <w:spacing w:line="231" w:lineRule="atLeast"/>
              <w:jc w:val="both"/>
              <w:rPr>
                <w:rFonts w:ascii="Calibri" w:eastAsia="Microsoft YaHei UI" w:hAnsi="Calibri" w:cs="Calibri"/>
                <w:color w:val="000000"/>
                <w:lang w:eastAsia="zh-CN"/>
              </w:rPr>
            </w:pPr>
            <w:r w:rsidRPr="00A24312">
              <w:rPr>
                <w:rFonts w:ascii="Times New Roman" w:eastAsia="Microsoft YaHei UI" w:hAnsi="Times New Roman" w:cs="Times New Roman"/>
                <w:color w:val="000000"/>
                <w:sz w:val="20"/>
                <w:szCs w:val="20"/>
                <w:lang w:eastAsia="zh-CN"/>
              </w:rPr>
              <w:t>Option 1: Restrict the scheduling of RAR PDSCH to be within 5 MHz</w:t>
            </w:r>
          </w:p>
          <w:p w14:paraId="7356F6DF" w14:textId="77777777" w:rsidR="00AE228F" w:rsidRPr="00A24312" w:rsidRDefault="00AE228F" w:rsidP="001F2FC7">
            <w:pPr>
              <w:numPr>
                <w:ilvl w:val="0"/>
                <w:numId w:val="34"/>
              </w:numPr>
              <w:shd w:val="clear" w:color="auto" w:fill="FFFFFF"/>
              <w:spacing w:line="231" w:lineRule="atLeast"/>
              <w:jc w:val="both"/>
              <w:rPr>
                <w:rFonts w:ascii="Calibri" w:eastAsia="Microsoft YaHei UI" w:hAnsi="Calibri" w:cs="Calibri"/>
                <w:color w:val="000000"/>
                <w:lang w:eastAsia="zh-CN"/>
              </w:rPr>
            </w:pPr>
            <w:r w:rsidRPr="00A24312">
              <w:rPr>
                <w:rFonts w:ascii="Times New Roman" w:eastAsia="Microsoft YaHei UI" w:hAnsi="Times New Roman" w:cs="Times New Roman"/>
                <w:color w:val="000000"/>
                <w:sz w:val="20"/>
                <w:szCs w:val="20"/>
                <w:lang w:eastAsia="zh-CN"/>
              </w:rPr>
              <w:t>Option 2: Allow the scheduling of RAR PDSCH to be larger than 5 MHz (as in legacy operation)</w:t>
            </w:r>
          </w:p>
          <w:p w14:paraId="6A49BC53" w14:textId="77777777" w:rsidR="00AE228F" w:rsidRPr="00A24312" w:rsidRDefault="00AE228F" w:rsidP="001F2FC7">
            <w:pPr>
              <w:numPr>
                <w:ilvl w:val="0"/>
                <w:numId w:val="34"/>
              </w:numPr>
              <w:shd w:val="clear" w:color="auto" w:fill="FFFFFF"/>
              <w:spacing w:line="231" w:lineRule="atLeast"/>
              <w:jc w:val="both"/>
              <w:rPr>
                <w:rFonts w:ascii="Calibri" w:eastAsia="Microsoft YaHei UI" w:hAnsi="Calibri" w:cs="Calibri"/>
                <w:color w:val="000000"/>
                <w:lang w:eastAsia="zh-CN"/>
              </w:rPr>
            </w:pPr>
            <w:r w:rsidRPr="00A24312">
              <w:rPr>
                <w:rFonts w:ascii="Times New Roman" w:eastAsia="Microsoft YaHei UI" w:hAnsi="Times New Roman" w:cs="Times New Roman"/>
                <w:color w:val="000000"/>
                <w:sz w:val="20"/>
                <w:szCs w:val="20"/>
                <w:lang w:eastAsia="zh-CN"/>
              </w:rPr>
              <w:t>FFS: whether 5MHz is assumed to be physically contiguous</w:t>
            </w:r>
          </w:p>
        </w:tc>
      </w:tr>
    </w:tbl>
    <w:p w14:paraId="5F0DDEBC" w14:textId="0B6529BF" w:rsidR="00AE228F" w:rsidRPr="00DD505E" w:rsidRDefault="00AE228F" w:rsidP="00AE228F">
      <w:pPr>
        <w:spacing w:after="120"/>
        <w:jc w:val="both"/>
        <w:rPr>
          <w:rFonts w:ascii="Times New Roman" w:eastAsia="SimSun" w:hAnsi="Times New Roman" w:cs="Times New Roman"/>
          <w:b/>
          <w:i/>
          <w:iCs/>
          <w:sz w:val="16"/>
          <w:szCs w:val="16"/>
        </w:rPr>
      </w:pPr>
    </w:p>
    <w:p w14:paraId="2E789B5B" w14:textId="77777777" w:rsidR="00950647" w:rsidRDefault="002068EA" w:rsidP="008F220E">
      <w:pPr>
        <w:spacing w:after="180" w:line="240" w:lineRule="auto"/>
        <w:jc w:val="both"/>
        <w:rPr>
          <w:rFonts w:ascii="Times New Roman" w:eastAsia="Times New Roman" w:hAnsi="Times New Roman" w:cs="Times New Roman"/>
          <w:sz w:val="20"/>
          <w:szCs w:val="20"/>
          <w:lang w:val="en-GB"/>
        </w:rPr>
      </w:pPr>
      <w:r w:rsidRPr="00000253">
        <w:rPr>
          <w:rFonts w:ascii="Times New Roman" w:eastAsia="Times New Roman" w:hAnsi="Times New Roman" w:cs="Times New Roman"/>
          <w:sz w:val="20"/>
          <w:szCs w:val="20"/>
          <w:lang w:val="en-GB"/>
        </w:rPr>
        <w:t xml:space="preserve">RAR PDSCH is </w:t>
      </w:r>
      <w:proofErr w:type="gramStart"/>
      <w:r w:rsidRPr="00000253">
        <w:rPr>
          <w:rFonts w:ascii="Times New Roman" w:eastAsia="Times New Roman" w:hAnsi="Times New Roman" w:cs="Times New Roman"/>
          <w:sz w:val="20"/>
          <w:szCs w:val="20"/>
          <w:lang w:val="en-GB"/>
        </w:rPr>
        <w:t>similar to</w:t>
      </w:r>
      <w:proofErr w:type="gramEnd"/>
      <w:r w:rsidRPr="00000253">
        <w:rPr>
          <w:rFonts w:ascii="Times New Roman" w:eastAsia="Times New Roman" w:hAnsi="Times New Roman" w:cs="Times New Roman"/>
          <w:sz w:val="20"/>
          <w:szCs w:val="20"/>
          <w:lang w:val="en-GB"/>
        </w:rPr>
        <w:t xml:space="preserve"> the </w:t>
      </w:r>
      <w:r w:rsidR="006008A5" w:rsidRPr="00000253">
        <w:rPr>
          <w:rFonts w:ascii="Times New Roman" w:eastAsia="Times New Roman" w:hAnsi="Times New Roman" w:cs="Times New Roman"/>
          <w:sz w:val="20"/>
          <w:szCs w:val="20"/>
          <w:lang w:val="en-GB"/>
        </w:rPr>
        <w:t>paging channel</w:t>
      </w:r>
      <w:r w:rsidR="002C64CB">
        <w:rPr>
          <w:rFonts w:ascii="Times New Roman" w:eastAsia="Times New Roman" w:hAnsi="Times New Roman" w:cs="Times New Roman"/>
          <w:sz w:val="20"/>
          <w:szCs w:val="20"/>
          <w:lang w:val="en-GB"/>
        </w:rPr>
        <w:t xml:space="preserve"> from the perspective that is it not repeated</w:t>
      </w:r>
      <w:r w:rsidR="006008A5" w:rsidRPr="00000253">
        <w:rPr>
          <w:rFonts w:ascii="Times New Roman" w:eastAsia="Times New Roman" w:hAnsi="Times New Roman" w:cs="Times New Roman"/>
          <w:sz w:val="20"/>
          <w:szCs w:val="20"/>
          <w:lang w:val="en-GB"/>
        </w:rPr>
        <w:t xml:space="preserve">. If the NW is aware of the UE type, it is </w:t>
      </w:r>
      <w:r w:rsidR="00147C60" w:rsidRPr="00000253">
        <w:rPr>
          <w:rFonts w:ascii="Times New Roman" w:eastAsia="Times New Roman" w:hAnsi="Times New Roman" w:cs="Times New Roman"/>
          <w:sz w:val="20"/>
          <w:szCs w:val="20"/>
          <w:lang w:val="en-GB"/>
        </w:rPr>
        <w:t>desirable to restrict the scheduling of RAR PDSCH to be within 5MHz</w:t>
      </w:r>
      <w:r w:rsidR="00F15983">
        <w:rPr>
          <w:rFonts w:ascii="Times New Roman" w:eastAsia="Times New Roman" w:hAnsi="Times New Roman" w:cs="Times New Roman"/>
          <w:sz w:val="20"/>
          <w:szCs w:val="20"/>
          <w:lang w:val="en-GB"/>
        </w:rPr>
        <w:t xml:space="preserve"> </w:t>
      </w:r>
      <w:r w:rsidR="000F5AE5">
        <w:rPr>
          <w:rFonts w:ascii="Times New Roman" w:eastAsia="Times New Roman" w:hAnsi="Times New Roman" w:cs="Times New Roman"/>
          <w:sz w:val="20"/>
          <w:szCs w:val="20"/>
          <w:lang w:val="en-GB"/>
        </w:rPr>
        <w:t>to avoid any</w:t>
      </w:r>
      <w:r w:rsidR="00F15983">
        <w:rPr>
          <w:rFonts w:ascii="Times New Roman" w:eastAsia="Times New Roman" w:hAnsi="Times New Roman" w:cs="Times New Roman"/>
          <w:sz w:val="20"/>
          <w:szCs w:val="20"/>
          <w:lang w:val="en-GB"/>
        </w:rPr>
        <w:t xml:space="preserve"> coverage loss</w:t>
      </w:r>
      <w:r w:rsidR="00000253" w:rsidRPr="00000253">
        <w:rPr>
          <w:rFonts w:ascii="Times New Roman" w:eastAsia="Times New Roman" w:hAnsi="Times New Roman" w:cs="Times New Roman"/>
          <w:sz w:val="20"/>
          <w:szCs w:val="20"/>
          <w:lang w:val="en-GB"/>
        </w:rPr>
        <w:t xml:space="preserve">. However, it depends on whether separate early indication is supported or not. If separate early indication is </w:t>
      </w:r>
      <w:r w:rsidR="00B32AF4">
        <w:rPr>
          <w:rFonts w:ascii="Times New Roman" w:eastAsia="Times New Roman" w:hAnsi="Times New Roman" w:cs="Times New Roman"/>
          <w:sz w:val="20"/>
          <w:szCs w:val="20"/>
          <w:lang w:val="en-GB"/>
        </w:rPr>
        <w:t xml:space="preserve">supported and </w:t>
      </w:r>
      <w:r w:rsidR="00000253" w:rsidRPr="00000253">
        <w:rPr>
          <w:rFonts w:ascii="Times New Roman" w:eastAsia="Times New Roman" w:hAnsi="Times New Roman" w:cs="Times New Roman"/>
          <w:sz w:val="20"/>
          <w:szCs w:val="20"/>
          <w:lang w:val="en-GB"/>
        </w:rPr>
        <w:t xml:space="preserve">configured, NW can differentiate the RAR </w:t>
      </w:r>
      <w:r w:rsidR="002C64CB">
        <w:rPr>
          <w:rFonts w:ascii="Times New Roman" w:eastAsia="Times New Roman" w:hAnsi="Times New Roman" w:cs="Times New Roman"/>
          <w:sz w:val="20"/>
          <w:szCs w:val="20"/>
          <w:lang w:val="en-GB"/>
        </w:rPr>
        <w:t>PDSCH</w:t>
      </w:r>
      <w:r w:rsidR="000F5AE5">
        <w:rPr>
          <w:rFonts w:ascii="Times New Roman" w:eastAsia="Times New Roman" w:hAnsi="Times New Roman" w:cs="Times New Roman"/>
          <w:sz w:val="20"/>
          <w:szCs w:val="20"/>
          <w:lang w:val="en-GB"/>
        </w:rPr>
        <w:t xml:space="preserve"> and </w:t>
      </w:r>
      <w:r w:rsidR="00DD10ED">
        <w:rPr>
          <w:rFonts w:ascii="Times New Roman" w:eastAsia="Times New Roman" w:hAnsi="Times New Roman" w:cs="Times New Roman"/>
          <w:sz w:val="20"/>
          <w:szCs w:val="20"/>
          <w:lang w:val="en-GB"/>
        </w:rPr>
        <w:t>choose</w:t>
      </w:r>
      <w:r w:rsidR="000F5AE5">
        <w:rPr>
          <w:rFonts w:ascii="Times New Roman" w:eastAsia="Times New Roman" w:hAnsi="Times New Roman" w:cs="Times New Roman"/>
          <w:sz w:val="20"/>
          <w:szCs w:val="20"/>
          <w:lang w:val="en-GB"/>
        </w:rPr>
        <w:t xml:space="preserve"> the different scheduling </w:t>
      </w:r>
      <w:r w:rsidR="00DD10ED">
        <w:rPr>
          <w:rFonts w:ascii="Times New Roman" w:eastAsia="Times New Roman" w:hAnsi="Times New Roman" w:cs="Times New Roman"/>
          <w:sz w:val="20"/>
          <w:szCs w:val="20"/>
          <w:lang w:val="en-GB"/>
        </w:rPr>
        <w:t xml:space="preserve">for Rel-18 eRedCap UEs and other UE types. </w:t>
      </w:r>
    </w:p>
    <w:p w14:paraId="5E48DBB4" w14:textId="3E2DC79F" w:rsidR="00247103" w:rsidRPr="001E794B" w:rsidRDefault="00E45FEF" w:rsidP="008F220E">
      <w:pPr>
        <w:spacing w:after="180" w:line="240" w:lineRule="auto"/>
        <w:jc w:val="both"/>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lastRenderedPageBreak/>
        <w:t>Naturally</w:t>
      </w:r>
      <w:r w:rsidR="00950647">
        <w:rPr>
          <w:rFonts w:ascii="Times New Roman" w:eastAsia="Times New Roman" w:hAnsi="Times New Roman" w:cs="Times New Roman"/>
          <w:sz w:val="20"/>
          <w:szCs w:val="20"/>
          <w:lang w:val="en-GB"/>
        </w:rPr>
        <w:t xml:space="preserve">, </w:t>
      </w:r>
      <w:r w:rsidR="009D30C0">
        <w:rPr>
          <w:rFonts w:ascii="Times New Roman" w:eastAsia="Times New Roman" w:hAnsi="Times New Roman" w:cs="Times New Roman"/>
          <w:sz w:val="20"/>
          <w:szCs w:val="20"/>
          <w:lang w:val="en-GB"/>
        </w:rPr>
        <w:t xml:space="preserve">early indication as discussed later in this contribution. However, </w:t>
      </w:r>
      <w:r w:rsidR="00247103">
        <w:rPr>
          <w:rFonts w:ascii="Times New Roman" w:eastAsia="Times New Roman" w:hAnsi="Times New Roman" w:cs="Times New Roman"/>
          <w:sz w:val="20"/>
          <w:szCs w:val="20"/>
          <w:lang w:val="en-GB"/>
        </w:rPr>
        <w:t xml:space="preserve">whether early indication is configured or not is up to NW choice. If early indication is not configured, NW can </w:t>
      </w:r>
      <w:r w:rsidR="00247103" w:rsidRPr="001E794B">
        <w:rPr>
          <w:rFonts w:ascii="Times New Roman" w:eastAsia="Times New Roman" w:hAnsi="Times New Roman" w:cs="Times New Roman"/>
          <w:sz w:val="20"/>
          <w:szCs w:val="20"/>
          <w:lang w:val="en-GB"/>
        </w:rPr>
        <w:t xml:space="preserve">conservatively schedule RAR with 5MHz BW restriction </w:t>
      </w:r>
      <w:r w:rsidR="00DD505E">
        <w:rPr>
          <w:rFonts w:ascii="Times New Roman" w:eastAsia="Times New Roman" w:hAnsi="Times New Roman" w:cs="Times New Roman"/>
          <w:sz w:val="20"/>
          <w:szCs w:val="20"/>
          <w:lang w:val="en-GB"/>
        </w:rPr>
        <w:t>for all UEs</w:t>
      </w:r>
      <w:r w:rsidR="00A27A58">
        <w:rPr>
          <w:rFonts w:ascii="Times New Roman" w:eastAsia="Times New Roman" w:hAnsi="Times New Roman" w:cs="Times New Roman"/>
          <w:sz w:val="20"/>
          <w:szCs w:val="20"/>
          <w:lang w:val="en-GB"/>
        </w:rPr>
        <w:t xml:space="preserve"> </w:t>
      </w:r>
      <w:r w:rsidR="008F220E">
        <w:rPr>
          <w:rFonts w:ascii="Times New Roman" w:eastAsia="Times New Roman" w:hAnsi="Times New Roman" w:cs="Times New Roman"/>
          <w:sz w:val="20"/>
          <w:szCs w:val="20"/>
          <w:lang w:val="en-GB"/>
        </w:rPr>
        <w:t xml:space="preserve">as </w:t>
      </w:r>
      <w:r w:rsidR="008F220E" w:rsidRPr="001E794B">
        <w:rPr>
          <w:rFonts w:ascii="Times New Roman" w:eastAsia="Times New Roman" w:hAnsi="Times New Roman" w:cs="Times New Roman"/>
          <w:sz w:val="20"/>
          <w:szCs w:val="20"/>
          <w:lang w:val="en-GB"/>
        </w:rPr>
        <w:t>RAR payload size is typically small</w:t>
      </w:r>
      <w:r w:rsidR="008F220E">
        <w:rPr>
          <w:rFonts w:ascii="Times New Roman" w:eastAsia="Times New Roman" w:hAnsi="Times New Roman" w:cs="Times New Roman"/>
          <w:sz w:val="20"/>
          <w:szCs w:val="20"/>
          <w:lang w:val="en-GB"/>
        </w:rPr>
        <w:t>.</w:t>
      </w:r>
    </w:p>
    <w:p w14:paraId="11FCFFCA" w14:textId="2F344FE7" w:rsidR="00AE228F" w:rsidRDefault="00AE228F" w:rsidP="00AE228F">
      <w:pPr>
        <w:spacing w:after="120"/>
        <w:jc w:val="both"/>
        <w:rPr>
          <w:rFonts w:ascii="Times New Roman" w:eastAsia="SimSun" w:hAnsi="Times New Roman" w:cs="Times New Roman"/>
          <w:b/>
          <w:i/>
          <w:iCs/>
        </w:rPr>
      </w:pPr>
      <w:r>
        <w:rPr>
          <w:rFonts w:ascii="Times New Roman" w:eastAsia="SimSun" w:hAnsi="Times New Roman" w:cs="Times New Roman"/>
          <w:b/>
          <w:i/>
          <w:iCs/>
        </w:rPr>
        <w:t>Proposal</w:t>
      </w:r>
      <w:r w:rsidR="008B11ED">
        <w:rPr>
          <w:rFonts w:ascii="Times New Roman" w:eastAsia="SimSun" w:hAnsi="Times New Roman" w:cs="Times New Roman"/>
          <w:b/>
          <w:i/>
          <w:iCs/>
        </w:rPr>
        <w:t xml:space="preserve"> 4</w:t>
      </w:r>
      <w:r>
        <w:rPr>
          <w:rFonts w:ascii="Times New Roman" w:eastAsia="SimSun" w:hAnsi="Times New Roman" w:cs="Times New Roman"/>
          <w:b/>
          <w:i/>
          <w:iCs/>
        </w:rPr>
        <w:t>:</w:t>
      </w:r>
    </w:p>
    <w:p w14:paraId="31EDA06E" w14:textId="468CCBCA" w:rsidR="00AE228F" w:rsidRPr="002068EA" w:rsidRDefault="008B11ED" w:rsidP="002068EA">
      <w:pPr>
        <w:pStyle w:val="ListParagraph"/>
        <w:numPr>
          <w:ilvl w:val="0"/>
          <w:numId w:val="14"/>
        </w:numPr>
        <w:spacing w:after="180" w:line="240" w:lineRule="auto"/>
        <w:rPr>
          <w:rFonts w:ascii="Times New Roman" w:eastAsia="Times New Roman" w:hAnsi="Times New Roman" w:cs="Times New Roman"/>
          <w:b/>
          <w:bCs/>
          <w:sz w:val="20"/>
          <w:szCs w:val="20"/>
          <w:lang w:val="en-GB"/>
        </w:rPr>
      </w:pPr>
      <w:r>
        <w:rPr>
          <w:rFonts w:ascii="Times New Roman" w:eastAsia="Times New Roman" w:hAnsi="Times New Roman" w:cs="Times New Roman"/>
          <w:b/>
          <w:bCs/>
          <w:sz w:val="20"/>
          <w:szCs w:val="20"/>
          <w:lang w:val="en-GB"/>
        </w:rPr>
        <w:t>F</w:t>
      </w:r>
      <w:r w:rsidRPr="008B11ED">
        <w:rPr>
          <w:rFonts w:ascii="Times New Roman" w:eastAsia="Times New Roman" w:hAnsi="Times New Roman" w:cs="Times New Roman"/>
          <w:b/>
          <w:bCs/>
          <w:sz w:val="20"/>
          <w:szCs w:val="20"/>
          <w:lang w:val="en-GB"/>
        </w:rPr>
        <w:t xml:space="preserve">or RAR (PDSCH) to Rel-18 RedCap UEs, </w:t>
      </w:r>
      <w:r>
        <w:rPr>
          <w:rFonts w:ascii="Times New Roman" w:eastAsia="Times New Roman" w:hAnsi="Times New Roman" w:cs="Times New Roman"/>
          <w:b/>
          <w:bCs/>
          <w:sz w:val="20"/>
          <w:szCs w:val="20"/>
          <w:lang w:val="en-GB"/>
        </w:rPr>
        <w:t>r</w:t>
      </w:r>
      <w:r w:rsidRPr="008B11ED">
        <w:rPr>
          <w:rFonts w:ascii="Times New Roman" w:eastAsia="Times New Roman" w:hAnsi="Times New Roman" w:cs="Times New Roman"/>
          <w:b/>
          <w:bCs/>
          <w:sz w:val="20"/>
          <w:szCs w:val="20"/>
          <w:lang w:val="en-GB"/>
        </w:rPr>
        <w:t>estrict the scheduling of RAR PDSCH to be within 5 MHz</w:t>
      </w:r>
    </w:p>
    <w:p w14:paraId="690B3C62" w14:textId="42DC9D49" w:rsidR="001C15A8" w:rsidRDefault="005E67FC" w:rsidP="00771AE9">
      <w:pPr>
        <w:spacing w:after="180" w:line="240" w:lineRule="auto"/>
        <w:rPr>
          <w:rFonts w:ascii="Times New Roman" w:eastAsia="Times New Roman" w:hAnsi="Times New Roman" w:cs="Times New Roman"/>
          <w:b/>
          <w:bCs/>
          <w:sz w:val="20"/>
          <w:szCs w:val="20"/>
          <w:u w:val="single"/>
          <w:lang w:val="en-GB"/>
        </w:rPr>
      </w:pPr>
      <w:r>
        <w:rPr>
          <w:rFonts w:ascii="Times New Roman" w:eastAsia="Times New Roman" w:hAnsi="Times New Roman" w:cs="Times New Roman"/>
          <w:b/>
          <w:bCs/>
          <w:sz w:val="20"/>
          <w:szCs w:val="20"/>
          <w:u w:val="single"/>
          <w:lang w:val="en-GB"/>
        </w:rPr>
        <w:t>U</w:t>
      </w:r>
      <w:r w:rsidR="008077F4">
        <w:rPr>
          <w:rFonts w:ascii="Times New Roman" w:eastAsia="Times New Roman" w:hAnsi="Times New Roman" w:cs="Times New Roman"/>
          <w:b/>
          <w:bCs/>
          <w:sz w:val="20"/>
          <w:szCs w:val="20"/>
          <w:u w:val="single"/>
          <w:lang w:val="en-GB"/>
        </w:rPr>
        <w:t>nicast PDSCH</w:t>
      </w:r>
      <w:r w:rsidR="00771AE9">
        <w:rPr>
          <w:rFonts w:ascii="Times New Roman" w:eastAsia="Times New Roman" w:hAnsi="Times New Roman" w:cs="Times New Roman"/>
          <w:b/>
          <w:bCs/>
          <w:sz w:val="20"/>
          <w:szCs w:val="20"/>
          <w:u w:val="single"/>
          <w:lang w:val="en-GB"/>
        </w:rPr>
        <w:t xml:space="preserve"> (BW3 vs PR3)</w:t>
      </w:r>
    </w:p>
    <w:p w14:paraId="280072E5" w14:textId="60C835BC" w:rsidR="00D37C21" w:rsidRDefault="00994124" w:rsidP="00985F2B">
      <w:pPr>
        <w:overflowPunct w:val="0"/>
        <w:autoSpaceDE w:val="0"/>
        <w:autoSpaceDN w:val="0"/>
        <w:adjustRightInd w:val="0"/>
        <w:spacing w:after="180"/>
        <w:jc w:val="both"/>
        <w:textAlignment w:val="baseline"/>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 xml:space="preserve">Agreed </w:t>
      </w:r>
      <w:r w:rsidR="008C38A8">
        <w:rPr>
          <w:rFonts w:ascii="Times New Roman" w:eastAsia="Times New Roman" w:hAnsi="Times New Roman" w:cs="Times New Roman"/>
          <w:sz w:val="20"/>
          <w:szCs w:val="20"/>
          <w:lang w:val="en-GB"/>
        </w:rPr>
        <w:t>WID</w:t>
      </w:r>
      <w:r>
        <w:rPr>
          <w:rFonts w:ascii="Times New Roman" w:eastAsia="Times New Roman" w:hAnsi="Times New Roman" w:cs="Times New Roman"/>
          <w:sz w:val="20"/>
          <w:szCs w:val="20"/>
          <w:lang w:val="en-GB"/>
        </w:rPr>
        <w:t xml:space="preserve"> </w:t>
      </w:r>
      <w:r>
        <w:rPr>
          <w:rFonts w:ascii="Times New Roman" w:eastAsia="Times New Roman" w:hAnsi="Times New Roman" w:cs="Times New Roman"/>
          <w:sz w:val="20"/>
          <w:szCs w:val="20"/>
          <w:lang w:val="en-GB"/>
        </w:rPr>
        <w:fldChar w:fldCharType="begin"/>
      </w:r>
      <w:r>
        <w:rPr>
          <w:rFonts w:ascii="Times New Roman" w:eastAsia="Times New Roman" w:hAnsi="Times New Roman" w:cs="Times New Roman"/>
          <w:sz w:val="20"/>
          <w:szCs w:val="20"/>
          <w:lang w:val="en-GB"/>
        </w:rPr>
        <w:instrText xml:space="preserve"> REF _Ref101732775 \r \h </w:instrText>
      </w:r>
      <w:r>
        <w:rPr>
          <w:rFonts w:ascii="Times New Roman" w:eastAsia="Times New Roman" w:hAnsi="Times New Roman" w:cs="Times New Roman"/>
          <w:sz w:val="20"/>
          <w:szCs w:val="20"/>
          <w:lang w:val="en-GB"/>
        </w:rPr>
      </w:r>
      <w:r>
        <w:rPr>
          <w:rFonts w:ascii="Times New Roman" w:eastAsia="Times New Roman" w:hAnsi="Times New Roman" w:cs="Times New Roman"/>
          <w:sz w:val="20"/>
          <w:szCs w:val="20"/>
          <w:lang w:val="en-GB"/>
        </w:rPr>
        <w:fldChar w:fldCharType="separate"/>
      </w:r>
      <w:r>
        <w:rPr>
          <w:rFonts w:ascii="Times New Roman" w:eastAsia="Times New Roman" w:hAnsi="Times New Roman" w:cs="Times New Roman"/>
          <w:sz w:val="20"/>
          <w:szCs w:val="20"/>
          <w:lang w:val="en-GB"/>
        </w:rPr>
        <w:t>[1]</w:t>
      </w:r>
      <w:r>
        <w:rPr>
          <w:rFonts w:ascii="Times New Roman" w:eastAsia="Times New Roman" w:hAnsi="Times New Roman" w:cs="Times New Roman"/>
          <w:sz w:val="20"/>
          <w:szCs w:val="20"/>
          <w:lang w:val="en-GB"/>
        </w:rPr>
        <w:fldChar w:fldCharType="end"/>
      </w:r>
      <w:r w:rsidR="008C38A8">
        <w:rPr>
          <w:rFonts w:ascii="Times New Roman" w:eastAsia="Times New Roman" w:hAnsi="Times New Roman" w:cs="Times New Roman"/>
          <w:sz w:val="20"/>
          <w:szCs w:val="20"/>
          <w:lang w:val="en-GB"/>
        </w:rPr>
        <w:t xml:space="preserve"> </w:t>
      </w:r>
      <w:r>
        <w:rPr>
          <w:rFonts w:ascii="Times New Roman" w:eastAsia="Times New Roman" w:hAnsi="Times New Roman" w:cs="Times New Roman"/>
          <w:sz w:val="20"/>
          <w:szCs w:val="20"/>
          <w:lang w:val="en-GB"/>
        </w:rPr>
        <w:t>describes “</w:t>
      </w:r>
      <w:r w:rsidR="008C38A8" w:rsidRPr="00985F2B">
        <w:rPr>
          <w:rFonts w:ascii="Times New Roman" w:eastAsia="Times New Roman" w:hAnsi="Times New Roman" w:cs="Times New Roman"/>
          <w:sz w:val="20"/>
          <w:szCs w:val="20"/>
          <w:lang w:val="en-GB"/>
        </w:rPr>
        <w:t>UE BB bandwidth reduction</w:t>
      </w:r>
      <w:r>
        <w:rPr>
          <w:rFonts w:ascii="Times New Roman" w:eastAsia="Times New Roman" w:hAnsi="Times New Roman" w:cs="Times New Roman"/>
          <w:sz w:val="20"/>
          <w:szCs w:val="20"/>
          <w:lang w:val="en-GB"/>
        </w:rPr>
        <w:t>”</w:t>
      </w:r>
      <w:r w:rsidR="008C38A8" w:rsidRPr="00985F2B">
        <w:rPr>
          <w:rFonts w:ascii="Times New Roman" w:eastAsia="Times New Roman" w:hAnsi="Times New Roman" w:cs="Times New Roman"/>
          <w:sz w:val="20"/>
          <w:szCs w:val="20"/>
          <w:lang w:val="en-GB"/>
        </w:rPr>
        <w:t xml:space="preserve"> </w:t>
      </w:r>
      <w:r w:rsidR="00D07847">
        <w:rPr>
          <w:rFonts w:ascii="Times New Roman" w:eastAsia="Times New Roman" w:hAnsi="Times New Roman" w:cs="Times New Roman"/>
          <w:sz w:val="20"/>
          <w:szCs w:val="20"/>
          <w:lang w:val="en-GB"/>
        </w:rPr>
        <w:t>by</w:t>
      </w:r>
      <w:r>
        <w:rPr>
          <w:rFonts w:ascii="Times New Roman" w:eastAsia="Times New Roman" w:hAnsi="Times New Roman" w:cs="Times New Roman"/>
          <w:sz w:val="20"/>
          <w:szCs w:val="20"/>
          <w:lang w:val="en-GB"/>
        </w:rPr>
        <w:t xml:space="preserve"> that</w:t>
      </w:r>
      <w:r w:rsidR="008C38A8" w:rsidRPr="00985F2B">
        <w:rPr>
          <w:rFonts w:ascii="Times New Roman" w:eastAsia="Times New Roman" w:hAnsi="Times New Roman" w:cs="Times New Roman"/>
          <w:sz w:val="20"/>
          <w:szCs w:val="20"/>
          <w:lang w:val="en-GB"/>
        </w:rPr>
        <w:t xml:space="preserve"> 5 MHz BB bandwidth only for PDSCH (for both unicast and broadcast) and PUSCH, with 20 MHz RF bandwidth for UL and DL and the other physical channels and signals are still allowed to use a BWP up to the 20 MHz maximum UE RF+BB bandwidth.</w:t>
      </w:r>
      <w:r w:rsidR="00985F2B">
        <w:rPr>
          <w:rFonts w:ascii="Times New Roman" w:eastAsia="Times New Roman" w:hAnsi="Times New Roman" w:cs="Times New Roman"/>
          <w:sz w:val="20"/>
          <w:szCs w:val="20"/>
          <w:lang w:val="en-GB"/>
        </w:rPr>
        <w:t xml:space="preserve"> However, </w:t>
      </w:r>
      <w:r w:rsidR="00A259F9">
        <w:rPr>
          <w:rFonts w:ascii="Times New Roman" w:eastAsia="Times New Roman" w:hAnsi="Times New Roman" w:cs="Times New Roman"/>
          <w:sz w:val="20"/>
          <w:szCs w:val="20"/>
          <w:lang w:val="en-GB"/>
        </w:rPr>
        <w:t xml:space="preserve">some </w:t>
      </w:r>
      <w:r w:rsidR="00182498">
        <w:rPr>
          <w:rFonts w:ascii="Times New Roman" w:eastAsia="Times New Roman" w:hAnsi="Times New Roman" w:cs="Times New Roman"/>
          <w:sz w:val="20"/>
          <w:szCs w:val="20"/>
          <w:lang w:val="en-GB"/>
        </w:rPr>
        <w:t xml:space="preserve">companies’ understanding is that </w:t>
      </w:r>
      <w:r w:rsidR="00A259F9" w:rsidRPr="00A259F9">
        <w:rPr>
          <w:rFonts w:ascii="Times New Roman" w:eastAsia="Times New Roman" w:hAnsi="Times New Roman" w:cs="Times New Roman"/>
          <w:sz w:val="20"/>
          <w:szCs w:val="20"/>
          <w:lang w:val="en-GB"/>
        </w:rPr>
        <w:t>the exact definition of BW3 will be revisited in RAN1</w:t>
      </w:r>
      <w:r w:rsidR="00A259F9">
        <w:rPr>
          <w:rFonts w:ascii="Times New Roman" w:eastAsia="Times New Roman" w:hAnsi="Times New Roman" w:cs="Times New Roman"/>
          <w:sz w:val="20"/>
          <w:szCs w:val="20"/>
          <w:lang w:val="en-GB"/>
        </w:rPr>
        <w:t xml:space="preserve"> and PR3 concept</w:t>
      </w:r>
      <w:r w:rsidR="00BD6EEB">
        <w:rPr>
          <w:rFonts w:ascii="Times New Roman" w:eastAsia="Times New Roman" w:hAnsi="Times New Roman" w:cs="Times New Roman"/>
          <w:sz w:val="20"/>
          <w:szCs w:val="20"/>
          <w:lang w:val="en-GB"/>
        </w:rPr>
        <w:t xml:space="preserve"> of resource allocation over 20MHz BW is s</w:t>
      </w:r>
      <w:r w:rsidR="00A259F9">
        <w:rPr>
          <w:rFonts w:ascii="Times New Roman" w:eastAsia="Times New Roman" w:hAnsi="Times New Roman" w:cs="Times New Roman"/>
          <w:sz w:val="20"/>
          <w:szCs w:val="20"/>
          <w:lang w:val="en-GB"/>
        </w:rPr>
        <w:t xml:space="preserve">till on the table. This section </w:t>
      </w:r>
      <w:r w:rsidR="008A7421">
        <w:rPr>
          <w:rFonts w:ascii="Times New Roman" w:eastAsia="Times New Roman" w:hAnsi="Times New Roman" w:cs="Times New Roman"/>
          <w:sz w:val="20"/>
          <w:szCs w:val="20"/>
          <w:lang w:val="en-GB"/>
        </w:rPr>
        <w:t xml:space="preserve">is for the </w:t>
      </w:r>
      <w:r w:rsidR="00C000C5">
        <w:rPr>
          <w:rFonts w:ascii="Times New Roman" w:eastAsia="Times New Roman" w:hAnsi="Times New Roman" w:cs="Times New Roman"/>
          <w:sz w:val="20"/>
          <w:szCs w:val="20"/>
          <w:lang w:val="en-GB"/>
        </w:rPr>
        <w:t xml:space="preserve">comparison between BW3 </w:t>
      </w:r>
      <w:r w:rsidR="00C000C5" w:rsidRPr="00AF54B6">
        <w:rPr>
          <w:rFonts w:ascii="Times New Roman" w:eastAsia="Times New Roman" w:hAnsi="Times New Roman" w:cs="Times New Roman"/>
          <w:sz w:val="20"/>
          <w:szCs w:val="20"/>
          <w:lang w:val="en-GB"/>
        </w:rPr>
        <w:t>and PR3</w:t>
      </w:r>
      <w:r w:rsidR="005D31F8" w:rsidRPr="00AF54B6">
        <w:rPr>
          <w:rFonts w:ascii="Times New Roman" w:eastAsia="Times New Roman" w:hAnsi="Times New Roman" w:cs="Times New Roman"/>
          <w:sz w:val="20"/>
          <w:szCs w:val="20"/>
          <w:lang w:val="en-GB"/>
        </w:rPr>
        <w:t xml:space="preserve"> and </w:t>
      </w:r>
      <w:r w:rsidR="005D31F8" w:rsidRPr="00AF54B6">
        <w:rPr>
          <w:rFonts w:ascii="Times New Roman" w:eastAsia="Times New Roman" w:hAnsi="Times New Roman" w:cs="Times New Roman"/>
          <w:sz w:val="20"/>
          <w:szCs w:val="20"/>
          <w:lang w:val="en-GB"/>
        </w:rPr>
        <w:fldChar w:fldCharType="begin"/>
      </w:r>
      <w:r w:rsidR="005D31F8" w:rsidRPr="00AF54B6">
        <w:rPr>
          <w:rFonts w:ascii="Times New Roman" w:eastAsia="Times New Roman" w:hAnsi="Times New Roman" w:cs="Times New Roman"/>
          <w:sz w:val="20"/>
          <w:szCs w:val="20"/>
          <w:lang w:val="en-GB"/>
        </w:rPr>
        <w:instrText xml:space="preserve"> REF _Ref118457299 \h </w:instrText>
      </w:r>
      <w:r w:rsidR="006767EF" w:rsidRPr="00AF54B6">
        <w:rPr>
          <w:rFonts w:ascii="Times New Roman" w:eastAsia="Times New Roman" w:hAnsi="Times New Roman" w:cs="Times New Roman"/>
          <w:sz w:val="20"/>
          <w:szCs w:val="20"/>
          <w:lang w:val="en-GB"/>
        </w:rPr>
        <w:instrText xml:space="preserve"> \* MERGEFORMAT </w:instrText>
      </w:r>
      <w:r w:rsidR="005D31F8" w:rsidRPr="00AF54B6">
        <w:rPr>
          <w:rFonts w:ascii="Times New Roman" w:eastAsia="Times New Roman" w:hAnsi="Times New Roman" w:cs="Times New Roman"/>
          <w:sz w:val="20"/>
          <w:szCs w:val="20"/>
          <w:lang w:val="en-GB"/>
        </w:rPr>
      </w:r>
      <w:r w:rsidR="005D31F8" w:rsidRPr="00AF54B6">
        <w:rPr>
          <w:rFonts w:ascii="Times New Roman" w:eastAsia="Times New Roman" w:hAnsi="Times New Roman" w:cs="Times New Roman"/>
          <w:sz w:val="20"/>
          <w:szCs w:val="20"/>
          <w:lang w:val="en-GB"/>
        </w:rPr>
        <w:fldChar w:fldCharType="separate"/>
      </w:r>
      <w:r w:rsidR="005D31F8" w:rsidRPr="00AF54B6">
        <w:rPr>
          <w:rFonts w:ascii="Times New Roman" w:hAnsi="Times New Roman" w:cs="Times New Roman"/>
          <w:sz w:val="20"/>
          <w:szCs w:val="20"/>
        </w:rPr>
        <w:t>Table 1</w:t>
      </w:r>
      <w:r w:rsidR="005D31F8" w:rsidRPr="00AF54B6">
        <w:rPr>
          <w:rFonts w:ascii="Times New Roman" w:eastAsia="Times New Roman" w:hAnsi="Times New Roman" w:cs="Times New Roman"/>
          <w:sz w:val="20"/>
          <w:szCs w:val="20"/>
          <w:lang w:val="en-GB"/>
        </w:rPr>
        <w:fldChar w:fldCharType="end"/>
      </w:r>
      <w:r w:rsidR="006767EF" w:rsidRPr="00AF54B6">
        <w:rPr>
          <w:rFonts w:ascii="Times New Roman" w:eastAsia="Times New Roman" w:hAnsi="Times New Roman" w:cs="Times New Roman"/>
          <w:sz w:val="20"/>
          <w:szCs w:val="20"/>
          <w:lang w:val="en-GB"/>
        </w:rPr>
        <w:t xml:space="preserve"> is </w:t>
      </w:r>
      <w:r w:rsidR="00252279" w:rsidRPr="00AF54B6">
        <w:rPr>
          <w:rFonts w:ascii="Times New Roman" w:eastAsia="Times New Roman" w:hAnsi="Times New Roman" w:cs="Times New Roman"/>
          <w:sz w:val="20"/>
          <w:szCs w:val="20"/>
          <w:lang w:val="en-GB"/>
        </w:rPr>
        <w:t>t</w:t>
      </w:r>
      <w:r w:rsidR="00252279">
        <w:rPr>
          <w:rFonts w:ascii="Times New Roman" w:eastAsia="Times New Roman" w:hAnsi="Times New Roman" w:cs="Times New Roman"/>
          <w:sz w:val="20"/>
          <w:szCs w:val="20"/>
          <w:lang w:val="en-GB"/>
        </w:rPr>
        <w:t>he summary for the comparison.</w:t>
      </w:r>
    </w:p>
    <w:p w14:paraId="54FCB2C4" w14:textId="77777777" w:rsidR="0031364B" w:rsidRDefault="0031364B" w:rsidP="00985F2B">
      <w:pPr>
        <w:overflowPunct w:val="0"/>
        <w:autoSpaceDE w:val="0"/>
        <w:autoSpaceDN w:val="0"/>
        <w:adjustRightInd w:val="0"/>
        <w:spacing w:after="180"/>
        <w:jc w:val="both"/>
        <w:textAlignment w:val="baseline"/>
        <w:rPr>
          <w:rFonts w:ascii="Times New Roman" w:eastAsia="Times New Roman" w:hAnsi="Times New Roman" w:cs="Times New Roman"/>
          <w:sz w:val="20"/>
          <w:szCs w:val="20"/>
          <w:lang w:val="en-GB"/>
        </w:rPr>
      </w:pPr>
    </w:p>
    <w:p w14:paraId="7705BD29" w14:textId="0AAE242E" w:rsidR="00027A8C" w:rsidRPr="00027A8C" w:rsidRDefault="00027A8C" w:rsidP="00027A8C">
      <w:pPr>
        <w:pStyle w:val="Caption"/>
        <w:jc w:val="center"/>
        <w:rPr>
          <w:rFonts w:ascii="Times New Roman" w:hAnsi="Times New Roman" w:cs="Times New Roman"/>
          <w:i w:val="0"/>
          <w:iCs w:val="0"/>
          <w:color w:val="auto"/>
          <w:sz w:val="20"/>
          <w:szCs w:val="20"/>
        </w:rPr>
      </w:pPr>
      <w:bookmarkStart w:id="10" w:name="_Ref118457299"/>
      <w:r w:rsidRPr="00027A8C">
        <w:rPr>
          <w:rFonts w:ascii="Times New Roman" w:hAnsi="Times New Roman" w:cs="Times New Roman"/>
          <w:b/>
          <w:bCs/>
          <w:i w:val="0"/>
          <w:iCs w:val="0"/>
          <w:color w:val="auto"/>
          <w:sz w:val="20"/>
          <w:szCs w:val="20"/>
        </w:rPr>
        <w:t xml:space="preserve">Table </w:t>
      </w:r>
      <w:r w:rsidRPr="00027A8C">
        <w:rPr>
          <w:rFonts w:ascii="Times New Roman" w:hAnsi="Times New Roman" w:cs="Times New Roman"/>
          <w:b/>
          <w:bCs/>
          <w:i w:val="0"/>
          <w:iCs w:val="0"/>
          <w:color w:val="auto"/>
          <w:sz w:val="20"/>
          <w:szCs w:val="20"/>
        </w:rPr>
        <w:fldChar w:fldCharType="begin"/>
      </w:r>
      <w:r w:rsidRPr="00027A8C">
        <w:rPr>
          <w:rFonts w:ascii="Times New Roman" w:hAnsi="Times New Roman" w:cs="Times New Roman"/>
          <w:b/>
          <w:bCs/>
          <w:i w:val="0"/>
          <w:iCs w:val="0"/>
          <w:color w:val="auto"/>
          <w:sz w:val="20"/>
          <w:szCs w:val="20"/>
        </w:rPr>
        <w:instrText xml:space="preserve"> SEQ Table \* ARABIC </w:instrText>
      </w:r>
      <w:r w:rsidRPr="00027A8C">
        <w:rPr>
          <w:rFonts w:ascii="Times New Roman" w:hAnsi="Times New Roman" w:cs="Times New Roman"/>
          <w:b/>
          <w:bCs/>
          <w:i w:val="0"/>
          <w:iCs w:val="0"/>
          <w:color w:val="auto"/>
          <w:sz w:val="20"/>
          <w:szCs w:val="20"/>
        </w:rPr>
        <w:fldChar w:fldCharType="separate"/>
      </w:r>
      <w:r w:rsidRPr="00027A8C">
        <w:rPr>
          <w:rFonts w:ascii="Times New Roman" w:hAnsi="Times New Roman" w:cs="Times New Roman"/>
          <w:b/>
          <w:bCs/>
          <w:i w:val="0"/>
          <w:iCs w:val="0"/>
          <w:color w:val="auto"/>
          <w:sz w:val="20"/>
          <w:szCs w:val="20"/>
        </w:rPr>
        <w:t>1</w:t>
      </w:r>
      <w:r w:rsidRPr="00027A8C">
        <w:rPr>
          <w:rFonts w:ascii="Times New Roman" w:hAnsi="Times New Roman" w:cs="Times New Roman"/>
          <w:b/>
          <w:bCs/>
          <w:i w:val="0"/>
          <w:iCs w:val="0"/>
          <w:color w:val="auto"/>
          <w:sz w:val="20"/>
          <w:szCs w:val="20"/>
        </w:rPr>
        <w:fldChar w:fldCharType="end"/>
      </w:r>
      <w:bookmarkEnd w:id="10"/>
      <w:r w:rsidRPr="00027A8C">
        <w:rPr>
          <w:rFonts w:ascii="Times New Roman" w:hAnsi="Times New Roman" w:cs="Times New Roman"/>
          <w:i w:val="0"/>
          <w:iCs w:val="0"/>
          <w:color w:val="auto"/>
          <w:sz w:val="20"/>
          <w:szCs w:val="20"/>
        </w:rPr>
        <w:t xml:space="preserve"> </w:t>
      </w:r>
      <w:r>
        <w:rPr>
          <w:rFonts w:ascii="Times New Roman" w:hAnsi="Times New Roman" w:cs="Times New Roman"/>
          <w:i w:val="0"/>
          <w:iCs w:val="0"/>
          <w:color w:val="auto"/>
          <w:sz w:val="20"/>
          <w:szCs w:val="20"/>
        </w:rPr>
        <w:t>Comparison between BW3 and PR3</w:t>
      </w:r>
    </w:p>
    <w:tbl>
      <w:tblPr>
        <w:tblStyle w:val="TableGrid"/>
        <w:tblW w:w="0" w:type="auto"/>
        <w:tblLook w:val="04A0" w:firstRow="1" w:lastRow="0" w:firstColumn="1" w:lastColumn="0" w:noHBand="0" w:noVBand="1"/>
      </w:tblPr>
      <w:tblGrid>
        <w:gridCol w:w="1255"/>
        <w:gridCol w:w="4320"/>
        <w:gridCol w:w="3775"/>
      </w:tblGrid>
      <w:tr w:rsidR="00103790" w14:paraId="63EAABAD" w14:textId="77777777" w:rsidTr="005F3E6E">
        <w:trPr>
          <w:trHeight w:val="456"/>
        </w:trPr>
        <w:tc>
          <w:tcPr>
            <w:tcW w:w="1255" w:type="dxa"/>
            <w:vAlign w:val="center"/>
          </w:tcPr>
          <w:p w14:paraId="6DAE357B" w14:textId="77777777" w:rsidR="00103790" w:rsidRPr="00103790" w:rsidRDefault="00103790" w:rsidP="00103790">
            <w:pPr>
              <w:rPr>
                <w:rFonts w:ascii="Times New Roman" w:eastAsia="Times New Roman" w:hAnsi="Times New Roman" w:cs="Times New Roman"/>
                <w:sz w:val="20"/>
                <w:szCs w:val="20"/>
                <w:lang w:val="en-GB"/>
              </w:rPr>
            </w:pPr>
          </w:p>
        </w:tc>
        <w:tc>
          <w:tcPr>
            <w:tcW w:w="4320" w:type="dxa"/>
            <w:vAlign w:val="center"/>
          </w:tcPr>
          <w:p w14:paraId="4F46A745" w14:textId="3287C7D5" w:rsidR="00103790" w:rsidRPr="00A726F5" w:rsidRDefault="00103790" w:rsidP="00A726F5">
            <w:pPr>
              <w:jc w:val="center"/>
              <w:rPr>
                <w:rFonts w:ascii="Times New Roman" w:eastAsia="Times New Roman" w:hAnsi="Times New Roman" w:cs="Times New Roman"/>
                <w:b/>
                <w:bCs/>
                <w:sz w:val="20"/>
                <w:szCs w:val="20"/>
                <w:lang w:val="en-GB"/>
              </w:rPr>
            </w:pPr>
            <w:r w:rsidRPr="00A726F5">
              <w:rPr>
                <w:rFonts w:ascii="Times New Roman" w:eastAsia="Times New Roman" w:hAnsi="Times New Roman" w:cs="Times New Roman"/>
                <w:b/>
                <w:bCs/>
                <w:sz w:val="20"/>
                <w:szCs w:val="20"/>
                <w:lang w:val="en-GB"/>
              </w:rPr>
              <w:t>BW3</w:t>
            </w:r>
          </w:p>
        </w:tc>
        <w:tc>
          <w:tcPr>
            <w:tcW w:w="3775" w:type="dxa"/>
            <w:vAlign w:val="center"/>
          </w:tcPr>
          <w:p w14:paraId="648BD802" w14:textId="707ED0A0" w:rsidR="00103790" w:rsidRPr="00A726F5" w:rsidRDefault="00103790" w:rsidP="00A726F5">
            <w:pPr>
              <w:jc w:val="center"/>
              <w:rPr>
                <w:rFonts w:ascii="Times New Roman" w:eastAsia="Times New Roman" w:hAnsi="Times New Roman" w:cs="Times New Roman"/>
                <w:b/>
                <w:bCs/>
                <w:sz w:val="20"/>
                <w:szCs w:val="20"/>
                <w:lang w:val="en-GB"/>
              </w:rPr>
            </w:pPr>
            <w:r w:rsidRPr="00A726F5">
              <w:rPr>
                <w:rFonts w:ascii="Times New Roman" w:eastAsia="Times New Roman" w:hAnsi="Times New Roman" w:cs="Times New Roman"/>
                <w:b/>
                <w:bCs/>
                <w:sz w:val="20"/>
                <w:szCs w:val="20"/>
                <w:lang w:val="en-GB"/>
              </w:rPr>
              <w:t>PR3</w:t>
            </w:r>
          </w:p>
        </w:tc>
      </w:tr>
      <w:tr w:rsidR="005B5E55" w14:paraId="26B455AC" w14:textId="77777777" w:rsidTr="005F3E6E">
        <w:trPr>
          <w:trHeight w:val="1781"/>
        </w:trPr>
        <w:tc>
          <w:tcPr>
            <w:tcW w:w="1255" w:type="dxa"/>
            <w:vAlign w:val="center"/>
          </w:tcPr>
          <w:p w14:paraId="5A4E559B" w14:textId="0015C2B4" w:rsidR="005B5E55" w:rsidRDefault="005B5E55" w:rsidP="00103790">
            <w:pPr>
              <w:rPr>
                <w:rFonts w:ascii="Times New Roman" w:eastAsia="Times New Roman" w:hAnsi="Times New Roman" w:cs="Times New Roman"/>
                <w:b/>
                <w:bCs/>
                <w:sz w:val="20"/>
                <w:szCs w:val="20"/>
                <w:lang w:val="en-GB"/>
              </w:rPr>
            </w:pPr>
            <w:r>
              <w:rPr>
                <w:rFonts w:ascii="Times New Roman" w:eastAsia="Times New Roman" w:hAnsi="Times New Roman" w:cs="Times New Roman"/>
                <w:b/>
                <w:bCs/>
                <w:sz w:val="20"/>
                <w:szCs w:val="20"/>
                <w:lang w:val="en-GB"/>
              </w:rPr>
              <w:t>Description in SI TR</w:t>
            </w:r>
          </w:p>
        </w:tc>
        <w:tc>
          <w:tcPr>
            <w:tcW w:w="4320" w:type="dxa"/>
            <w:vAlign w:val="center"/>
          </w:tcPr>
          <w:p w14:paraId="0A370184" w14:textId="68288A68" w:rsidR="005B5E55" w:rsidRDefault="001A3E55" w:rsidP="001A3E55">
            <w:pPr>
              <w:overflowPunct w:val="0"/>
              <w:autoSpaceDE w:val="0"/>
              <w:autoSpaceDN w:val="0"/>
              <w:adjustRightInd w:val="0"/>
              <w:spacing w:after="180"/>
              <w:jc w:val="both"/>
              <w:textAlignment w:val="baseline"/>
              <w:rPr>
                <w:rFonts w:ascii="Times New Roman" w:eastAsia="Times New Roman" w:hAnsi="Times New Roman" w:cs="Times New Roman"/>
                <w:sz w:val="20"/>
                <w:szCs w:val="20"/>
                <w:lang w:val="en-GB"/>
              </w:rPr>
            </w:pPr>
            <w:r w:rsidRPr="001A3E55">
              <w:rPr>
                <w:rFonts w:ascii="Times New Roman" w:eastAsia="Times New Roman" w:hAnsi="Times New Roman" w:cs="Times New Roman"/>
                <w:sz w:val="20"/>
                <w:szCs w:val="20"/>
                <w:lang w:val="en-GB"/>
              </w:rPr>
              <w:t>5 MHz BB bandwidth only for PDSCH (for both unicast and broadcast) and PUSCH with 20 MHz RF bandwidth for UL and DL. The other physical channels and signals are still allowed to use a BWP up to the 20 MHz maximum UE RF+BB bandwidth.</w:t>
            </w:r>
          </w:p>
        </w:tc>
        <w:tc>
          <w:tcPr>
            <w:tcW w:w="3775" w:type="dxa"/>
            <w:vAlign w:val="center"/>
          </w:tcPr>
          <w:p w14:paraId="25BB14E1" w14:textId="77777777" w:rsidR="00715380" w:rsidRPr="00DC2B6C" w:rsidRDefault="00715380" w:rsidP="00DC2B6C">
            <w:pPr>
              <w:overflowPunct w:val="0"/>
              <w:autoSpaceDE w:val="0"/>
              <w:autoSpaceDN w:val="0"/>
              <w:adjustRightInd w:val="0"/>
              <w:jc w:val="both"/>
              <w:textAlignment w:val="baseline"/>
              <w:rPr>
                <w:rFonts w:ascii="Times New Roman" w:eastAsia="Times New Roman" w:hAnsi="Times New Roman" w:cs="Times New Roman"/>
                <w:sz w:val="20"/>
                <w:szCs w:val="20"/>
                <w:lang w:val="en-GB"/>
              </w:rPr>
            </w:pPr>
            <w:r w:rsidRPr="00DC2B6C">
              <w:rPr>
                <w:rFonts w:ascii="Times New Roman" w:eastAsia="Times New Roman" w:hAnsi="Times New Roman" w:cs="Times New Roman"/>
                <w:sz w:val="20"/>
                <w:szCs w:val="20"/>
                <w:lang w:val="en-GB"/>
              </w:rPr>
              <w:t>Restriction of maximum number of PRBs for PDSCH and PUSCH.</w:t>
            </w:r>
          </w:p>
          <w:p w14:paraId="151CC133" w14:textId="77777777" w:rsidR="00715380" w:rsidRDefault="00715380" w:rsidP="00DC2B6C">
            <w:pPr>
              <w:pStyle w:val="B1"/>
              <w:spacing w:after="0"/>
              <w:ind w:left="432" w:hanging="288"/>
            </w:pPr>
            <w:r>
              <w:t>-</w:t>
            </w:r>
            <w:r>
              <w:tab/>
              <w:t>For 15 kHz SCS, the maximum number of RBs is 25.</w:t>
            </w:r>
          </w:p>
          <w:p w14:paraId="0B2C839E" w14:textId="77777777" w:rsidR="00715380" w:rsidRDefault="00715380" w:rsidP="00DC2B6C">
            <w:pPr>
              <w:pStyle w:val="B1"/>
              <w:spacing w:after="0"/>
              <w:ind w:left="432" w:hanging="288"/>
            </w:pPr>
            <w:r>
              <w:t>-</w:t>
            </w:r>
            <w:r>
              <w:tab/>
              <w:t>For 30 kHz SCS, the maximum number of RBs is 11.</w:t>
            </w:r>
          </w:p>
          <w:p w14:paraId="7B41CF22" w14:textId="4AFBE295" w:rsidR="005B5E55" w:rsidRPr="00715380" w:rsidRDefault="00715380" w:rsidP="00DC2B6C">
            <w:pPr>
              <w:pStyle w:val="B1"/>
              <w:spacing w:after="0"/>
              <w:ind w:left="432" w:hanging="288"/>
            </w:pPr>
            <w:r>
              <w:t>-</w:t>
            </w:r>
            <w:r>
              <w:tab/>
              <w:t>The restricted number of PRBs is a hardcoded limit.</w:t>
            </w:r>
          </w:p>
        </w:tc>
      </w:tr>
      <w:tr w:rsidR="00103790" w14:paraId="533F53A6" w14:textId="77777777" w:rsidTr="005F3E6E">
        <w:trPr>
          <w:trHeight w:val="719"/>
        </w:trPr>
        <w:tc>
          <w:tcPr>
            <w:tcW w:w="1255" w:type="dxa"/>
            <w:vAlign w:val="center"/>
          </w:tcPr>
          <w:p w14:paraId="3CC8FBB7" w14:textId="45AB57D6" w:rsidR="00103790" w:rsidRPr="00A726F5" w:rsidRDefault="005B5E55" w:rsidP="00103790">
            <w:pPr>
              <w:rPr>
                <w:rFonts w:ascii="Times New Roman" w:eastAsia="Times New Roman" w:hAnsi="Times New Roman" w:cs="Times New Roman"/>
                <w:b/>
                <w:bCs/>
                <w:sz w:val="20"/>
                <w:szCs w:val="20"/>
                <w:lang w:val="en-GB"/>
              </w:rPr>
            </w:pPr>
            <w:r>
              <w:rPr>
                <w:rFonts w:ascii="Times New Roman" w:eastAsia="Times New Roman" w:hAnsi="Times New Roman" w:cs="Times New Roman"/>
                <w:b/>
                <w:bCs/>
                <w:sz w:val="20"/>
                <w:szCs w:val="20"/>
                <w:lang w:val="en-GB"/>
              </w:rPr>
              <w:t>Benefits</w:t>
            </w:r>
          </w:p>
        </w:tc>
        <w:tc>
          <w:tcPr>
            <w:tcW w:w="4320" w:type="dxa"/>
            <w:vAlign w:val="center"/>
          </w:tcPr>
          <w:p w14:paraId="056D7C97" w14:textId="357F3234" w:rsidR="00103790" w:rsidRPr="00D33254" w:rsidRDefault="003A2DCA" w:rsidP="00027A8C">
            <w:pPr>
              <w:pStyle w:val="ListParagraph"/>
              <w:numPr>
                <w:ilvl w:val="1"/>
                <w:numId w:val="29"/>
              </w:numPr>
              <w:ind w:left="360"/>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bigger</w:t>
            </w:r>
            <w:r w:rsidR="00D33254">
              <w:rPr>
                <w:rFonts w:ascii="Times New Roman" w:eastAsia="Times New Roman" w:hAnsi="Times New Roman" w:cs="Times New Roman"/>
                <w:sz w:val="20"/>
                <w:szCs w:val="20"/>
                <w:lang w:val="en-GB"/>
              </w:rPr>
              <w:t xml:space="preserve"> complexity reduction</w:t>
            </w:r>
            <w:r>
              <w:rPr>
                <w:rFonts w:ascii="Times New Roman" w:eastAsia="Times New Roman" w:hAnsi="Times New Roman" w:cs="Times New Roman"/>
                <w:sz w:val="20"/>
                <w:szCs w:val="20"/>
                <w:lang w:val="en-GB"/>
              </w:rPr>
              <w:t xml:space="preserve"> (especially for </w:t>
            </w:r>
            <w:r w:rsidR="00E4348E">
              <w:rPr>
                <w:rFonts w:ascii="Times New Roman" w:eastAsia="Times New Roman" w:hAnsi="Times New Roman" w:cs="Times New Roman"/>
                <w:sz w:val="20"/>
                <w:szCs w:val="20"/>
                <w:lang w:val="en-GB"/>
              </w:rPr>
              <w:t>receiver processing block</w:t>
            </w:r>
            <w:r w:rsidR="00252279">
              <w:rPr>
                <w:rFonts w:ascii="Times New Roman" w:eastAsia="Times New Roman" w:hAnsi="Times New Roman" w:cs="Times New Roman"/>
                <w:sz w:val="20"/>
                <w:szCs w:val="20"/>
                <w:lang w:val="en-GB"/>
              </w:rPr>
              <w:t xml:space="preserve"> as given in </w:t>
            </w:r>
            <w:r w:rsidR="00252279" w:rsidRPr="00252279">
              <w:rPr>
                <w:rFonts w:ascii="Times New Roman" w:eastAsia="Times New Roman" w:hAnsi="Times New Roman" w:cs="Times New Roman"/>
                <w:sz w:val="20"/>
                <w:szCs w:val="20"/>
                <w:lang w:val="en-GB"/>
              </w:rPr>
              <w:fldChar w:fldCharType="begin"/>
            </w:r>
            <w:r w:rsidR="00252279" w:rsidRPr="00252279">
              <w:rPr>
                <w:rFonts w:ascii="Times New Roman" w:eastAsia="Times New Roman" w:hAnsi="Times New Roman" w:cs="Times New Roman"/>
                <w:sz w:val="20"/>
                <w:szCs w:val="20"/>
                <w:lang w:val="en-GB"/>
              </w:rPr>
              <w:instrText xml:space="preserve"> REF _Ref118457405 \h  \* MERGEFORMAT </w:instrText>
            </w:r>
            <w:r w:rsidR="00252279" w:rsidRPr="00252279">
              <w:rPr>
                <w:rFonts w:ascii="Times New Roman" w:eastAsia="Times New Roman" w:hAnsi="Times New Roman" w:cs="Times New Roman"/>
                <w:sz w:val="20"/>
                <w:szCs w:val="20"/>
                <w:lang w:val="en-GB"/>
              </w:rPr>
            </w:r>
            <w:r w:rsidR="00252279" w:rsidRPr="00252279">
              <w:rPr>
                <w:rFonts w:ascii="Times New Roman" w:eastAsia="Times New Roman" w:hAnsi="Times New Roman" w:cs="Times New Roman"/>
                <w:sz w:val="20"/>
                <w:szCs w:val="20"/>
                <w:lang w:val="en-GB"/>
              </w:rPr>
              <w:fldChar w:fldCharType="separate"/>
            </w:r>
            <w:r w:rsidR="00252279" w:rsidRPr="00252279">
              <w:rPr>
                <w:rFonts w:ascii="Times New Roman" w:hAnsi="Times New Roman" w:cs="Times New Roman"/>
                <w:b/>
                <w:bCs/>
                <w:sz w:val="20"/>
                <w:szCs w:val="20"/>
              </w:rPr>
              <w:t xml:space="preserve">Table </w:t>
            </w:r>
            <w:r w:rsidR="00252279" w:rsidRPr="00252279">
              <w:rPr>
                <w:rFonts w:ascii="Times New Roman" w:hAnsi="Times New Roman" w:cs="Times New Roman"/>
                <w:b/>
                <w:bCs/>
                <w:noProof/>
                <w:sz w:val="20"/>
                <w:szCs w:val="20"/>
              </w:rPr>
              <w:t>2</w:t>
            </w:r>
            <w:r w:rsidR="00252279" w:rsidRPr="00252279">
              <w:rPr>
                <w:rFonts w:ascii="Times New Roman" w:eastAsia="Times New Roman" w:hAnsi="Times New Roman" w:cs="Times New Roman"/>
                <w:sz w:val="20"/>
                <w:szCs w:val="20"/>
                <w:lang w:val="en-GB"/>
              </w:rPr>
              <w:fldChar w:fldCharType="end"/>
            </w:r>
            <w:r w:rsidR="00E47E88" w:rsidRPr="00252279">
              <w:rPr>
                <w:rFonts w:ascii="Times New Roman" w:eastAsia="Times New Roman" w:hAnsi="Times New Roman" w:cs="Times New Roman"/>
                <w:sz w:val="20"/>
                <w:szCs w:val="20"/>
                <w:lang w:val="en-GB"/>
              </w:rPr>
              <w:t>)</w:t>
            </w:r>
          </w:p>
        </w:tc>
        <w:tc>
          <w:tcPr>
            <w:tcW w:w="3775" w:type="dxa"/>
            <w:vAlign w:val="center"/>
          </w:tcPr>
          <w:p w14:paraId="4D4870CE" w14:textId="77777777" w:rsidR="00103790" w:rsidRDefault="009726AD" w:rsidP="00AC72CF">
            <w:pPr>
              <w:pStyle w:val="ListParagraph"/>
              <w:numPr>
                <w:ilvl w:val="1"/>
                <w:numId w:val="29"/>
              </w:numPr>
              <w:ind w:left="360"/>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bigger frequency diversity gain</w:t>
            </w:r>
          </w:p>
          <w:p w14:paraId="54516FEA" w14:textId="048B0BA5" w:rsidR="009726AD" w:rsidRPr="00AC72CF" w:rsidRDefault="009726AD" w:rsidP="00AC72CF">
            <w:pPr>
              <w:pStyle w:val="ListParagraph"/>
              <w:numPr>
                <w:ilvl w:val="1"/>
                <w:numId w:val="29"/>
              </w:numPr>
              <w:ind w:left="360"/>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 xml:space="preserve">better </w:t>
            </w:r>
            <w:r w:rsidR="003A2DCA">
              <w:rPr>
                <w:rFonts w:ascii="Times New Roman" w:eastAsia="Times New Roman" w:hAnsi="Times New Roman" w:cs="Times New Roman"/>
                <w:sz w:val="20"/>
                <w:szCs w:val="20"/>
                <w:lang w:val="en-GB"/>
              </w:rPr>
              <w:t>scheduling flexibility</w:t>
            </w:r>
          </w:p>
        </w:tc>
      </w:tr>
    </w:tbl>
    <w:p w14:paraId="17A612C8" w14:textId="2C40DA62" w:rsidR="001C15A8" w:rsidRDefault="001C15A8" w:rsidP="00771AE9">
      <w:pPr>
        <w:spacing w:after="180" w:line="240" w:lineRule="auto"/>
        <w:rPr>
          <w:rFonts w:ascii="Times New Roman" w:eastAsia="Times New Roman" w:hAnsi="Times New Roman" w:cs="Times New Roman"/>
          <w:b/>
          <w:bCs/>
          <w:sz w:val="20"/>
          <w:szCs w:val="20"/>
          <w:u w:val="single"/>
          <w:lang w:val="en-GB"/>
        </w:rPr>
      </w:pPr>
    </w:p>
    <w:p w14:paraId="4D55121F" w14:textId="273C73E7" w:rsidR="00027A8C" w:rsidRPr="00027A8C" w:rsidRDefault="00027A8C" w:rsidP="00027A8C">
      <w:pPr>
        <w:pStyle w:val="Caption"/>
        <w:jc w:val="center"/>
        <w:rPr>
          <w:rFonts w:ascii="Times New Roman" w:hAnsi="Times New Roman" w:cs="Times New Roman"/>
          <w:i w:val="0"/>
          <w:iCs w:val="0"/>
          <w:color w:val="auto"/>
          <w:sz w:val="20"/>
          <w:szCs w:val="20"/>
        </w:rPr>
      </w:pPr>
      <w:bookmarkStart w:id="11" w:name="_Ref118457405"/>
      <w:r w:rsidRPr="00027A8C">
        <w:rPr>
          <w:rFonts w:ascii="Times New Roman" w:hAnsi="Times New Roman" w:cs="Times New Roman"/>
          <w:b/>
          <w:bCs/>
          <w:i w:val="0"/>
          <w:iCs w:val="0"/>
          <w:color w:val="auto"/>
          <w:sz w:val="20"/>
          <w:szCs w:val="20"/>
        </w:rPr>
        <w:t xml:space="preserve">Table </w:t>
      </w:r>
      <w:r w:rsidRPr="00027A8C">
        <w:rPr>
          <w:rFonts w:ascii="Times New Roman" w:hAnsi="Times New Roman" w:cs="Times New Roman"/>
          <w:b/>
          <w:bCs/>
          <w:i w:val="0"/>
          <w:iCs w:val="0"/>
          <w:color w:val="auto"/>
          <w:sz w:val="20"/>
          <w:szCs w:val="20"/>
        </w:rPr>
        <w:fldChar w:fldCharType="begin"/>
      </w:r>
      <w:r w:rsidRPr="00027A8C">
        <w:rPr>
          <w:rFonts w:ascii="Times New Roman" w:hAnsi="Times New Roman" w:cs="Times New Roman"/>
          <w:b/>
          <w:bCs/>
          <w:i w:val="0"/>
          <w:iCs w:val="0"/>
          <w:color w:val="auto"/>
          <w:sz w:val="20"/>
          <w:szCs w:val="20"/>
        </w:rPr>
        <w:instrText xml:space="preserve"> SEQ Table \* ARABIC </w:instrText>
      </w:r>
      <w:r w:rsidRPr="00027A8C">
        <w:rPr>
          <w:rFonts w:ascii="Times New Roman" w:hAnsi="Times New Roman" w:cs="Times New Roman"/>
          <w:b/>
          <w:bCs/>
          <w:i w:val="0"/>
          <w:iCs w:val="0"/>
          <w:color w:val="auto"/>
          <w:sz w:val="20"/>
          <w:szCs w:val="20"/>
        </w:rPr>
        <w:fldChar w:fldCharType="separate"/>
      </w:r>
      <w:r w:rsidR="005D31F8">
        <w:rPr>
          <w:rFonts w:ascii="Times New Roman" w:hAnsi="Times New Roman" w:cs="Times New Roman"/>
          <w:b/>
          <w:bCs/>
          <w:i w:val="0"/>
          <w:iCs w:val="0"/>
          <w:noProof/>
          <w:color w:val="auto"/>
          <w:sz w:val="20"/>
          <w:szCs w:val="20"/>
        </w:rPr>
        <w:t>2</w:t>
      </w:r>
      <w:r w:rsidRPr="00027A8C">
        <w:rPr>
          <w:rFonts w:ascii="Times New Roman" w:hAnsi="Times New Roman" w:cs="Times New Roman"/>
          <w:b/>
          <w:bCs/>
          <w:i w:val="0"/>
          <w:iCs w:val="0"/>
          <w:color w:val="auto"/>
          <w:sz w:val="20"/>
          <w:szCs w:val="20"/>
        </w:rPr>
        <w:fldChar w:fldCharType="end"/>
      </w:r>
      <w:bookmarkEnd w:id="11"/>
      <w:r w:rsidRPr="00027A8C">
        <w:rPr>
          <w:rFonts w:ascii="Times New Roman" w:hAnsi="Times New Roman" w:cs="Times New Roman"/>
          <w:i w:val="0"/>
          <w:iCs w:val="0"/>
          <w:color w:val="auto"/>
          <w:sz w:val="20"/>
          <w:szCs w:val="20"/>
        </w:rPr>
        <w:t xml:space="preserve"> </w:t>
      </w:r>
      <w:r>
        <w:rPr>
          <w:rFonts w:ascii="Times New Roman" w:hAnsi="Times New Roman" w:cs="Times New Roman"/>
          <w:i w:val="0"/>
          <w:iCs w:val="0"/>
          <w:color w:val="auto"/>
          <w:sz w:val="20"/>
          <w:szCs w:val="20"/>
        </w:rPr>
        <w:t xml:space="preserve">Complexity </w:t>
      </w:r>
      <w:r w:rsidR="00190678">
        <w:rPr>
          <w:rFonts w:ascii="Times New Roman" w:hAnsi="Times New Roman" w:cs="Times New Roman"/>
          <w:i w:val="0"/>
          <w:iCs w:val="0"/>
          <w:color w:val="auto"/>
          <w:sz w:val="20"/>
          <w:szCs w:val="20"/>
        </w:rPr>
        <w:t xml:space="preserve">comparison between BW3 and PR3 as captured in TR </w:t>
      </w:r>
      <w:r w:rsidR="00190678">
        <w:rPr>
          <w:rFonts w:ascii="Times New Roman" w:hAnsi="Times New Roman" w:cs="Times New Roman"/>
          <w:i w:val="0"/>
          <w:iCs w:val="0"/>
          <w:color w:val="auto"/>
          <w:sz w:val="20"/>
          <w:szCs w:val="20"/>
        </w:rPr>
        <w:fldChar w:fldCharType="begin"/>
      </w:r>
      <w:r w:rsidR="00190678">
        <w:rPr>
          <w:rFonts w:ascii="Times New Roman" w:hAnsi="Times New Roman" w:cs="Times New Roman"/>
          <w:i w:val="0"/>
          <w:iCs w:val="0"/>
          <w:color w:val="auto"/>
          <w:sz w:val="20"/>
          <w:szCs w:val="20"/>
        </w:rPr>
        <w:instrText xml:space="preserve"> REF _Ref101771508 \r \h </w:instrText>
      </w:r>
      <w:r w:rsidR="00190678">
        <w:rPr>
          <w:rFonts w:ascii="Times New Roman" w:hAnsi="Times New Roman" w:cs="Times New Roman"/>
          <w:i w:val="0"/>
          <w:iCs w:val="0"/>
          <w:color w:val="auto"/>
          <w:sz w:val="20"/>
          <w:szCs w:val="20"/>
        </w:rPr>
      </w:r>
      <w:r w:rsidR="00190678">
        <w:rPr>
          <w:rFonts w:ascii="Times New Roman" w:hAnsi="Times New Roman" w:cs="Times New Roman"/>
          <w:i w:val="0"/>
          <w:iCs w:val="0"/>
          <w:color w:val="auto"/>
          <w:sz w:val="20"/>
          <w:szCs w:val="20"/>
        </w:rPr>
        <w:fldChar w:fldCharType="separate"/>
      </w:r>
      <w:r w:rsidR="00190678">
        <w:rPr>
          <w:rFonts w:ascii="Times New Roman" w:hAnsi="Times New Roman" w:cs="Times New Roman"/>
          <w:i w:val="0"/>
          <w:iCs w:val="0"/>
          <w:color w:val="auto"/>
          <w:sz w:val="20"/>
          <w:szCs w:val="20"/>
        </w:rPr>
        <w:t>[3]</w:t>
      </w:r>
      <w:r w:rsidR="00190678">
        <w:rPr>
          <w:rFonts w:ascii="Times New Roman" w:hAnsi="Times New Roman" w:cs="Times New Roman"/>
          <w:i w:val="0"/>
          <w:iCs w:val="0"/>
          <w:color w:val="auto"/>
          <w:sz w:val="20"/>
          <w:szCs w:val="20"/>
        </w:rPr>
        <w:fldChar w:fldCharType="end"/>
      </w:r>
      <w:r w:rsidR="00823F97">
        <w:rPr>
          <w:rFonts w:ascii="Times New Roman" w:hAnsi="Times New Roman" w:cs="Times New Roman"/>
          <w:i w:val="0"/>
          <w:iCs w:val="0"/>
          <w:color w:val="auto"/>
          <w:sz w:val="20"/>
          <w:szCs w:val="20"/>
        </w:rPr>
        <w:t xml:space="preserve"> (TDD 1-Rx scenario)</w:t>
      </w:r>
    </w:p>
    <w:tbl>
      <w:tblPr>
        <w:tblW w:w="8567" w:type="dxa"/>
        <w:jc w:val="center"/>
        <w:tblLook w:val="04A0" w:firstRow="1" w:lastRow="0" w:firstColumn="1" w:lastColumn="0" w:noHBand="0" w:noVBand="1"/>
      </w:tblPr>
      <w:tblGrid>
        <w:gridCol w:w="3904"/>
        <w:gridCol w:w="1401"/>
        <w:gridCol w:w="1341"/>
        <w:gridCol w:w="1080"/>
        <w:gridCol w:w="841"/>
      </w:tblGrid>
      <w:tr w:rsidR="00ED178D" w14:paraId="20745CDC" w14:textId="77777777" w:rsidTr="00D66230">
        <w:trPr>
          <w:trHeight w:val="422"/>
          <w:jc w:val="center"/>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FFA7E5A" w14:textId="77777777" w:rsidR="00ED178D" w:rsidRPr="00190678" w:rsidRDefault="00ED178D" w:rsidP="00ED178D">
            <w:pPr>
              <w:spacing w:after="0"/>
              <w:rPr>
                <w:rFonts w:ascii="Times New Roman" w:hAnsi="Times New Roman" w:cs="Times New Roman"/>
                <w:b/>
                <w:bCs/>
                <w:color w:val="C00000"/>
                <w:sz w:val="16"/>
                <w:szCs w:val="16"/>
              </w:rPr>
            </w:pPr>
            <w:r w:rsidRPr="00190678">
              <w:rPr>
                <w:rFonts w:ascii="Times New Roman" w:hAnsi="Times New Roman" w:cs="Times New Roman"/>
                <w:b/>
                <w:bCs/>
                <w:color w:val="C00000"/>
                <w:sz w:val="16"/>
                <w:szCs w:val="16"/>
              </w:rPr>
              <w:t>Reduced UE peak rate</w:t>
            </w:r>
          </w:p>
        </w:tc>
        <w:tc>
          <w:tcPr>
            <w:tcW w:w="1401" w:type="dxa"/>
            <w:tcBorders>
              <w:top w:val="single" w:sz="4" w:space="0" w:color="auto"/>
              <w:left w:val="nil"/>
              <w:bottom w:val="single" w:sz="4" w:space="0" w:color="auto"/>
              <w:right w:val="single" w:sz="4" w:space="0" w:color="auto"/>
            </w:tcBorders>
            <w:shd w:val="clear" w:color="auto" w:fill="D9D9D9"/>
            <w:vAlign w:val="center"/>
            <w:hideMark/>
          </w:tcPr>
          <w:p w14:paraId="67CDFFAF" w14:textId="77777777" w:rsidR="00ED178D" w:rsidRPr="00190678" w:rsidRDefault="00ED178D" w:rsidP="00ED178D">
            <w:pPr>
              <w:spacing w:after="0"/>
              <w:rPr>
                <w:rFonts w:ascii="Times New Roman" w:hAnsi="Times New Roman" w:cs="Times New Roman"/>
                <w:b/>
                <w:bCs/>
                <w:color w:val="000000"/>
                <w:sz w:val="16"/>
                <w:szCs w:val="16"/>
              </w:rPr>
            </w:pPr>
            <w:r w:rsidRPr="00190678">
              <w:rPr>
                <w:rFonts w:ascii="Times New Roman" w:hAnsi="Times New Roman" w:cs="Times New Roman"/>
                <w:b/>
                <w:bCs/>
                <w:color w:val="000000"/>
                <w:sz w:val="16"/>
                <w:szCs w:val="16"/>
              </w:rPr>
              <w:t>Rel-15 reference</w:t>
            </w:r>
          </w:p>
        </w:tc>
        <w:tc>
          <w:tcPr>
            <w:tcW w:w="1341" w:type="dxa"/>
            <w:tcBorders>
              <w:top w:val="single" w:sz="4" w:space="0" w:color="auto"/>
              <w:left w:val="nil"/>
              <w:bottom w:val="single" w:sz="4" w:space="0" w:color="auto"/>
              <w:right w:val="single" w:sz="4" w:space="0" w:color="auto"/>
            </w:tcBorders>
            <w:shd w:val="clear" w:color="auto" w:fill="D9D9D9"/>
            <w:vAlign w:val="center"/>
            <w:hideMark/>
          </w:tcPr>
          <w:p w14:paraId="64D6D73B" w14:textId="77777777" w:rsidR="00ED178D" w:rsidRPr="00190678" w:rsidRDefault="00ED178D" w:rsidP="00D66230">
            <w:pPr>
              <w:spacing w:after="0"/>
              <w:jc w:val="center"/>
              <w:rPr>
                <w:rFonts w:ascii="Times New Roman" w:hAnsi="Times New Roman" w:cs="Times New Roman"/>
                <w:b/>
                <w:bCs/>
                <w:color w:val="000000"/>
                <w:sz w:val="16"/>
                <w:szCs w:val="16"/>
              </w:rPr>
            </w:pPr>
            <w:r w:rsidRPr="00190678">
              <w:rPr>
                <w:rFonts w:ascii="Times New Roman" w:hAnsi="Times New Roman" w:cs="Times New Roman"/>
                <w:b/>
                <w:bCs/>
                <w:color w:val="000000"/>
                <w:sz w:val="16"/>
                <w:szCs w:val="16"/>
              </w:rPr>
              <w:t>Rel-17 RedCap</w:t>
            </w:r>
          </w:p>
        </w:tc>
        <w:tc>
          <w:tcPr>
            <w:tcW w:w="1080" w:type="dxa"/>
            <w:tcBorders>
              <w:top w:val="single" w:sz="4" w:space="0" w:color="auto"/>
              <w:left w:val="nil"/>
              <w:bottom w:val="single" w:sz="4" w:space="0" w:color="auto"/>
              <w:right w:val="nil"/>
            </w:tcBorders>
            <w:shd w:val="clear" w:color="auto" w:fill="D9D9D9"/>
            <w:vAlign w:val="center"/>
          </w:tcPr>
          <w:p w14:paraId="004BC15C" w14:textId="206532B5" w:rsidR="00ED178D" w:rsidRPr="00190678" w:rsidRDefault="00ED178D" w:rsidP="00D66230">
            <w:pPr>
              <w:spacing w:after="0"/>
              <w:jc w:val="center"/>
              <w:rPr>
                <w:rFonts w:ascii="Times New Roman" w:hAnsi="Times New Roman" w:cs="Times New Roman"/>
                <w:b/>
                <w:bCs/>
                <w:color w:val="000000"/>
                <w:sz w:val="16"/>
                <w:szCs w:val="16"/>
              </w:rPr>
            </w:pPr>
            <w:r w:rsidRPr="00190678">
              <w:rPr>
                <w:rFonts w:ascii="Times New Roman" w:hAnsi="Times New Roman" w:cs="Times New Roman"/>
                <w:b/>
                <w:bCs/>
                <w:color w:val="000000"/>
                <w:sz w:val="16"/>
                <w:szCs w:val="16"/>
              </w:rPr>
              <w:t>BW3</w:t>
            </w:r>
          </w:p>
        </w:tc>
        <w:tc>
          <w:tcPr>
            <w:tcW w:w="84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2D0D47C" w14:textId="77777777" w:rsidR="00ED178D" w:rsidRPr="00190678" w:rsidRDefault="00ED178D" w:rsidP="00D66230">
            <w:pPr>
              <w:spacing w:after="0"/>
              <w:jc w:val="center"/>
              <w:rPr>
                <w:rFonts w:ascii="Times New Roman" w:hAnsi="Times New Roman" w:cs="Times New Roman"/>
                <w:b/>
                <w:bCs/>
                <w:color w:val="000000"/>
                <w:sz w:val="16"/>
                <w:szCs w:val="16"/>
              </w:rPr>
            </w:pPr>
            <w:r w:rsidRPr="00190678">
              <w:rPr>
                <w:rFonts w:ascii="Times New Roman" w:hAnsi="Times New Roman" w:cs="Times New Roman"/>
                <w:b/>
                <w:bCs/>
                <w:color w:val="000000"/>
                <w:sz w:val="16"/>
                <w:szCs w:val="16"/>
              </w:rPr>
              <w:t>PR3</w:t>
            </w:r>
          </w:p>
        </w:tc>
      </w:tr>
      <w:tr w:rsidR="00ED178D" w14:paraId="5FCC8819" w14:textId="77777777" w:rsidTr="00D66230">
        <w:trPr>
          <w:trHeight w:val="204"/>
          <w:jc w:val="center"/>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B1B262A" w14:textId="77777777" w:rsidR="00ED178D" w:rsidRPr="00190678" w:rsidRDefault="00ED178D" w:rsidP="00ED178D">
            <w:pPr>
              <w:spacing w:after="0"/>
              <w:outlineLvl w:val="1"/>
              <w:rPr>
                <w:rFonts w:ascii="Times New Roman" w:hAnsi="Times New Roman" w:cs="Times New Roman"/>
                <w:color w:val="000000"/>
                <w:sz w:val="16"/>
                <w:szCs w:val="16"/>
              </w:rPr>
            </w:pPr>
            <w:r w:rsidRPr="00190678">
              <w:rPr>
                <w:rFonts w:ascii="Times New Roman" w:hAnsi="Times New Roman" w:cs="Times New Roman"/>
                <w:color w:val="000000"/>
                <w:sz w:val="16"/>
                <w:szCs w:val="16"/>
              </w:rPr>
              <w:t xml:space="preserve">RF: Power amplifier </w:t>
            </w:r>
          </w:p>
        </w:tc>
        <w:tc>
          <w:tcPr>
            <w:tcW w:w="1401" w:type="dxa"/>
            <w:tcBorders>
              <w:top w:val="single" w:sz="4" w:space="0" w:color="auto"/>
              <w:left w:val="single" w:sz="4" w:space="0" w:color="auto"/>
              <w:bottom w:val="single" w:sz="4" w:space="0" w:color="auto"/>
              <w:right w:val="single" w:sz="4" w:space="0" w:color="auto"/>
            </w:tcBorders>
            <w:vAlign w:val="center"/>
            <w:hideMark/>
          </w:tcPr>
          <w:p w14:paraId="4B93D340" w14:textId="77777777" w:rsidR="00ED178D" w:rsidRPr="00190678" w:rsidRDefault="00ED178D" w:rsidP="00ED178D">
            <w:pPr>
              <w:spacing w:after="0"/>
              <w:jc w:val="right"/>
              <w:outlineLvl w:val="1"/>
              <w:rPr>
                <w:rFonts w:ascii="Times New Roman" w:hAnsi="Times New Roman" w:cs="Times New Roman"/>
                <w:color w:val="000000"/>
                <w:sz w:val="16"/>
                <w:szCs w:val="16"/>
              </w:rPr>
            </w:pPr>
            <w:r w:rsidRPr="00190678">
              <w:rPr>
                <w:rFonts w:ascii="Times New Roman" w:hAnsi="Times New Roman" w:cs="Times New Roman"/>
                <w:color w:val="000000"/>
                <w:sz w:val="16"/>
                <w:szCs w:val="16"/>
              </w:rPr>
              <w:t>25%</w:t>
            </w:r>
          </w:p>
        </w:tc>
        <w:tc>
          <w:tcPr>
            <w:tcW w:w="1341" w:type="dxa"/>
            <w:tcBorders>
              <w:top w:val="single" w:sz="4" w:space="0" w:color="auto"/>
              <w:left w:val="single" w:sz="4" w:space="0" w:color="auto"/>
              <w:bottom w:val="single" w:sz="4" w:space="0" w:color="auto"/>
              <w:right w:val="single" w:sz="4" w:space="0" w:color="auto"/>
            </w:tcBorders>
            <w:vAlign w:val="bottom"/>
            <w:hideMark/>
          </w:tcPr>
          <w:p w14:paraId="011C2EB9" w14:textId="77777777" w:rsidR="00ED178D" w:rsidRPr="00190678" w:rsidRDefault="00ED178D" w:rsidP="00ED178D">
            <w:pPr>
              <w:spacing w:after="0"/>
              <w:jc w:val="right"/>
              <w:outlineLvl w:val="1"/>
              <w:rPr>
                <w:rFonts w:ascii="Times New Roman" w:hAnsi="Times New Roman" w:cs="Times New Roman"/>
                <w:color w:val="000000"/>
                <w:sz w:val="16"/>
                <w:szCs w:val="16"/>
              </w:rPr>
            </w:pPr>
            <w:r w:rsidRPr="00190678">
              <w:rPr>
                <w:rFonts w:ascii="Times New Roman" w:hAnsi="Times New Roman" w:cs="Times New Roman"/>
                <w:color w:val="000000"/>
                <w:sz w:val="16"/>
                <w:szCs w:val="16"/>
              </w:rPr>
              <w:t>24.08%</w:t>
            </w:r>
          </w:p>
        </w:tc>
        <w:tc>
          <w:tcPr>
            <w:tcW w:w="1080" w:type="dxa"/>
            <w:tcBorders>
              <w:top w:val="single" w:sz="4" w:space="0" w:color="auto"/>
              <w:left w:val="single" w:sz="4" w:space="0" w:color="auto"/>
              <w:bottom w:val="single" w:sz="4" w:space="0" w:color="auto"/>
              <w:right w:val="single" w:sz="4" w:space="0" w:color="auto"/>
            </w:tcBorders>
            <w:vAlign w:val="bottom"/>
          </w:tcPr>
          <w:p w14:paraId="0002D29B" w14:textId="65570864" w:rsidR="00ED178D" w:rsidRPr="00190678" w:rsidRDefault="00ED178D" w:rsidP="00ED178D">
            <w:pPr>
              <w:spacing w:after="0"/>
              <w:jc w:val="right"/>
              <w:outlineLvl w:val="1"/>
              <w:rPr>
                <w:rFonts w:ascii="Times New Roman" w:hAnsi="Times New Roman" w:cs="Times New Roman"/>
                <w:color w:val="000000"/>
                <w:sz w:val="16"/>
                <w:szCs w:val="16"/>
              </w:rPr>
            </w:pPr>
            <w:r w:rsidRPr="00190678">
              <w:rPr>
                <w:rFonts w:ascii="Times New Roman" w:hAnsi="Times New Roman" w:cs="Times New Roman"/>
                <w:color w:val="000000"/>
                <w:sz w:val="16"/>
                <w:szCs w:val="16"/>
              </w:rPr>
              <w:t>24.05%</w:t>
            </w:r>
          </w:p>
        </w:tc>
        <w:tc>
          <w:tcPr>
            <w:tcW w:w="841" w:type="dxa"/>
            <w:tcBorders>
              <w:top w:val="single" w:sz="4" w:space="0" w:color="auto"/>
              <w:left w:val="single" w:sz="4" w:space="0" w:color="auto"/>
              <w:bottom w:val="single" w:sz="4" w:space="0" w:color="auto"/>
              <w:right w:val="single" w:sz="4" w:space="0" w:color="auto"/>
            </w:tcBorders>
            <w:vAlign w:val="bottom"/>
            <w:hideMark/>
          </w:tcPr>
          <w:p w14:paraId="218754CA" w14:textId="77777777" w:rsidR="00ED178D" w:rsidRPr="00190678" w:rsidRDefault="00ED178D" w:rsidP="00ED178D">
            <w:pPr>
              <w:spacing w:after="0"/>
              <w:jc w:val="right"/>
              <w:outlineLvl w:val="1"/>
              <w:rPr>
                <w:rFonts w:ascii="Times New Roman" w:hAnsi="Times New Roman" w:cs="Times New Roman"/>
                <w:color w:val="000000"/>
                <w:sz w:val="16"/>
                <w:szCs w:val="16"/>
              </w:rPr>
            </w:pPr>
            <w:r w:rsidRPr="00190678">
              <w:rPr>
                <w:rFonts w:ascii="Times New Roman" w:hAnsi="Times New Roman" w:cs="Times New Roman"/>
                <w:color w:val="000000"/>
                <w:sz w:val="16"/>
                <w:szCs w:val="16"/>
              </w:rPr>
              <w:t>24.08%</w:t>
            </w:r>
          </w:p>
        </w:tc>
      </w:tr>
      <w:tr w:rsidR="00ED178D" w14:paraId="756DA1EA" w14:textId="77777777" w:rsidTr="00D66230">
        <w:trPr>
          <w:trHeight w:val="204"/>
          <w:jc w:val="center"/>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48E0232" w14:textId="77777777" w:rsidR="00ED178D" w:rsidRPr="00190678" w:rsidRDefault="00ED178D" w:rsidP="00ED178D">
            <w:pPr>
              <w:spacing w:after="0"/>
              <w:outlineLvl w:val="1"/>
              <w:rPr>
                <w:rFonts w:ascii="Times New Roman" w:hAnsi="Times New Roman" w:cs="Times New Roman"/>
                <w:color w:val="000000"/>
                <w:sz w:val="16"/>
                <w:szCs w:val="16"/>
              </w:rPr>
            </w:pPr>
            <w:r w:rsidRPr="00190678">
              <w:rPr>
                <w:rFonts w:ascii="Times New Roman" w:hAnsi="Times New Roman" w:cs="Times New Roman"/>
                <w:color w:val="000000"/>
                <w:sz w:val="16"/>
                <w:szCs w:val="16"/>
              </w:rPr>
              <w:t>RF: Filters</w:t>
            </w:r>
          </w:p>
        </w:tc>
        <w:tc>
          <w:tcPr>
            <w:tcW w:w="1401" w:type="dxa"/>
            <w:tcBorders>
              <w:top w:val="single" w:sz="4" w:space="0" w:color="auto"/>
              <w:left w:val="single" w:sz="4" w:space="0" w:color="auto"/>
              <w:bottom w:val="single" w:sz="4" w:space="0" w:color="auto"/>
              <w:right w:val="single" w:sz="4" w:space="0" w:color="auto"/>
            </w:tcBorders>
            <w:vAlign w:val="center"/>
            <w:hideMark/>
          </w:tcPr>
          <w:p w14:paraId="16F70D36" w14:textId="77777777" w:rsidR="00ED178D" w:rsidRPr="00190678" w:rsidRDefault="00ED178D" w:rsidP="00ED178D">
            <w:pPr>
              <w:spacing w:after="0"/>
              <w:jc w:val="right"/>
              <w:outlineLvl w:val="1"/>
              <w:rPr>
                <w:rFonts w:ascii="Times New Roman" w:hAnsi="Times New Roman" w:cs="Times New Roman"/>
                <w:color w:val="000000"/>
                <w:sz w:val="16"/>
                <w:szCs w:val="16"/>
              </w:rPr>
            </w:pPr>
            <w:r w:rsidRPr="00190678">
              <w:rPr>
                <w:rFonts w:ascii="Times New Roman" w:hAnsi="Times New Roman" w:cs="Times New Roman"/>
                <w:color w:val="000000"/>
                <w:sz w:val="16"/>
                <w:szCs w:val="16"/>
              </w:rPr>
              <w:t>15%</w:t>
            </w:r>
          </w:p>
        </w:tc>
        <w:tc>
          <w:tcPr>
            <w:tcW w:w="1341" w:type="dxa"/>
            <w:tcBorders>
              <w:top w:val="single" w:sz="4" w:space="0" w:color="auto"/>
              <w:left w:val="single" w:sz="4" w:space="0" w:color="auto"/>
              <w:bottom w:val="single" w:sz="4" w:space="0" w:color="auto"/>
              <w:right w:val="single" w:sz="4" w:space="0" w:color="auto"/>
            </w:tcBorders>
            <w:vAlign w:val="bottom"/>
            <w:hideMark/>
          </w:tcPr>
          <w:p w14:paraId="1EC28A50" w14:textId="77777777" w:rsidR="00ED178D" w:rsidRPr="00190678" w:rsidRDefault="00ED178D" w:rsidP="00ED178D">
            <w:pPr>
              <w:spacing w:after="0"/>
              <w:jc w:val="right"/>
              <w:outlineLvl w:val="1"/>
              <w:rPr>
                <w:rFonts w:ascii="Times New Roman" w:hAnsi="Times New Roman" w:cs="Times New Roman"/>
                <w:color w:val="000000"/>
                <w:sz w:val="16"/>
                <w:szCs w:val="16"/>
              </w:rPr>
            </w:pPr>
            <w:r w:rsidRPr="00190678">
              <w:rPr>
                <w:rFonts w:ascii="Times New Roman" w:hAnsi="Times New Roman" w:cs="Times New Roman"/>
                <w:color w:val="000000"/>
                <w:sz w:val="16"/>
                <w:szCs w:val="16"/>
              </w:rPr>
              <w:t>3.94%</w:t>
            </w:r>
          </w:p>
        </w:tc>
        <w:tc>
          <w:tcPr>
            <w:tcW w:w="1080" w:type="dxa"/>
            <w:tcBorders>
              <w:top w:val="single" w:sz="4" w:space="0" w:color="auto"/>
              <w:left w:val="single" w:sz="4" w:space="0" w:color="auto"/>
              <w:bottom w:val="single" w:sz="4" w:space="0" w:color="auto"/>
              <w:right w:val="single" w:sz="4" w:space="0" w:color="auto"/>
            </w:tcBorders>
            <w:vAlign w:val="bottom"/>
          </w:tcPr>
          <w:p w14:paraId="5EBE8830" w14:textId="56E9DED6" w:rsidR="00ED178D" w:rsidRPr="00190678" w:rsidRDefault="00ED178D" w:rsidP="00ED178D">
            <w:pPr>
              <w:spacing w:after="0"/>
              <w:jc w:val="right"/>
              <w:outlineLvl w:val="1"/>
              <w:rPr>
                <w:rFonts w:ascii="Times New Roman" w:hAnsi="Times New Roman" w:cs="Times New Roman"/>
                <w:color w:val="000000"/>
                <w:sz w:val="16"/>
                <w:szCs w:val="16"/>
              </w:rPr>
            </w:pPr>
            <w:r w:rsidRPr="00190678">
              <w:rPr>
                <w:rFonts w:ascii="Times New Roman" w:hAnsi="Times New Roman" w:cs="Times New Roman"/>
                <w:color w:val="000000"/>
                <w:sz w:val="16"/>
                <w:szCs w:val="16"/>
              </w:rPr>
              <w:t>3.94%</w:t>
            </w:r>
          </w:p>
        </w:tc>
        <w:tc>
          <w:tcPr>
            <w:tcW w:w="841" w:type="dxa"/>
            <w:tcBorders>
              <w:top w:val="single" w:sz="4" w:space="0" w:color="auto"/>
              <w:left w:val="single" w:sz="4" w:space="0" w:color="auto"/>
              <w:bottom w:val="single" w:sz="4" w:space="0" w:color="auto"/>
              <w:right w:val="single" w:sz="4" w:space="0" w:color="auto"/>
            </w:tcBorders>
            <w:vAlign w:val="bottom"/>
            <w:hideMark/>
          </w:tcPr>
          <w:p w14:paraId="78B290E5" w14:textId="77777777" w:rsidR="00ED178D" w:rsidRPr="00190678" w:rsidRDefault="00ED178D" w:rsidP="00ED178D">
            <w:pPr>
              <w:spacing w:after="0"/>
              <w:jc w:val="right"/>
              <w:outlineLvl w:val="1"/>
              <w:rPr>
                <w:rFonts w:ascii="Times New Roman" w:hAnsi="Times New Roman" w:cs="Times New Roman"/>
                <w:color w:val="000000"/>
                <w:sz w:val="16"/>
                <w:szCs w:val="16"/>
              </w:rPr>
            </w:pPr>
            <w:r w:rsidRPr="00190678">
              <w:rPr>
                <w:rFonts w:ascii="Times New Roman" w:hAnsi="Times New Roman" w:cs="Times New Roman"/>
                <w:color w:val="000000"/>
                <w:sz w:val="16"/>
                <w:szCs w:val="16"/>
              </w:rPr>
              <w:t>3.94%</w:t>
            </w:r>
          </w:p>
        </w:tc>
      </w:tr>
      <w:tr w:rsidR="00ED178D" w14:paraId="6A807D42" w14:textId="77777777" w:rsidTr="00D66230">
        <w:trPr>
          <w:trHeight w:val="204"/>
          <w:jc w:val="center"/>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9E9909D" w14:textId="77777777" w:rsidR="00ED178D" w:rsidRPr="00190678" w:rsidRDefault="00ED178D" w:rsidP="00ED178D">
            <w:pPr>
              <w:spacing w:after="0"/>
              <w:outlineLvl w:val="1"/>
              <w:rPr>
                <w:rFonts w:ascii="Times New Roman" w:hAnsi="Times New Roman" w:cs="Times New Roman"/>
                <w:color w:val="000000"/>
                <w:sz w:val="16"/>
                <w:szCs w:val="16"/>
              </w:rPr>
            </w:pPr>
            <w:r w:rsidRPr="00190678">
              <w:rPr>
                <w:rFonts w:ascii="Times New Roman" w:hAnsi="Times New Roman" w:cs="Times New Roman"/>
                <w:color w:val="000000"/>
                <w:sz w:val="16"/>
                <w:szCs w:val="16"/>
              </w:rPr>
              <w:t>RF: Transceiver (incl. LNAs, mixer, and local oscillator)</w:t>
            </w:r>
          </w:p>
        </w:tc>
        <w:tc>
          <w:tcPr>
            <w:tcW w:w="1401" w:type="dxa"/>
            <w:tcBorders>
              <w:top w:val="single" w:sz="4" w:space="0" w:color="auto"/>
              <w:left w:val="single" w:sz="4" w:space="0" w:color="auto"/>
              <w:bottom w:val="single" w:sz="4" w:space="0" w:color="auto"/>
              <w:right w:val="single" w:sz="4" w:space="0" w:color="auto"/>
            </w:tcBorders>
            <w:vAlign w:val="center"/>
            <w:hideMark/>
          </w:tcPr>
          <w:p w14:paraId="605D7B39" w14:textId="77777777" w:rsidR="00ED178D" w:rsidRPr="00190678" w:rsidRDefault="00ED178D" w:rsidP="00ED178D">
            <w:pPr>
              <w:spacing w:after="0"/>
              <w:jc w:val="right"/>
              <w:outlineLvl w:val="1"/>
              <w:rPr>
                <w:rFonts w:ascii="Times New Roman" w:hAnsi="Times New Roman" w:cs="Times New Roman"/>
                <w:color w:val="000000"/>
                <w:sz w:val="16"/>
                <w:szCs w:val="16"/>
              </w:rPr>
            </w:pPr>
            <w:r w:rsidRPr="00190678">
              <w:rPr>
                <w:rFonts w:ascii="Times New Roman" w:hAnsi="Times New Roman" w:cs="Times New Roman"/>
                <w:color w:val="000000"/>
                <w:sz w:val="16"/>
                <w:szCs w:val="16"/>
              </w:rPr>
              <w:t>55%</w:t>
            </w:r>
          </w:p>
        </w:tc>
        <w:tc>
          <w:tcPr>
            <w:tcW w:w="1341" w:type="dxa"/>
            <w:tcBorders>
              <w:top w:val="single" w:sz="4" w:space="0" w:color="auto"/>
              <w:left w:val="single" w:sz="4" w:space="0" w:color="auto"/>
              <w:bottom w:val="single" w:sz="4" w:space="0" w:color="auto"/>
              <w:right w:val="single" w:sz="4" w:space="0" w:color="auto"/>
            </w:tcBorders>
            <w:vAlign w:val="bottom"/>
            <w:hideMark/>
          </w:tcPr>
          <w:p w14:paraId="7D4D2FA4" w14:textId="77777777" w:rsidR="00ED178D" w:rsidRPr="00190678" w:rsidRDefault="00ED178D" w:rsidP="00ED178D">
            <w:pPr>
              <w:spacing w:after="0"/>
              <w:jc w:val="right"/>
              <w:outlineLvl w:val="1"/>
              <w:rPr>
                <w:rFonts w:ascii="Times New Roman" w:hAnsi="Times New Roman" w:cs="Times New Roman"/>
                <w:color w:val="000000"/>
                <w:sz w:val="16"/>
                <w:szCs w:val="16"/>
              </w:rPr>
            </w:pPr>
            <w:r w:rsidRPr="00190678">
              <w:rPr>
                <w:rFonts w:ascii="Times New Roman" w:hAnsi="Times New Roman" w:cs="Times New Roman"/>
                <w:color w:val="000000"/>
                <w:sz w:val="16"/>
                <w:szCs w:val="16"/>
              </w:rPr>
              <w:t>19.05%</w:t>
            </w:r>
          </w:p>
        </w:tc>
        <w:tc>
          <w:tcPr>
            <w:tcW w:w="1080" w:type="dxa"/>
            <w:tcBorders>
              <w:top w:val="single" w:sz="4" w:space="0" w:color="auto"/>
              <w:left w:val="single" w:sz="4" w:space="0" w:color="auto"/>
              <w:bottom w:val="single" w:sz="4" w:space="0" w:color="auto"/>
              <w:right w:val="single" w:sz="4" w:space="0" w:color="auto"/>
            </w:tcBorders>
            <w:vAlign w:val="bottom"/>
          </w:tcPr>
          <w:p w14:paraId="0C5CC9F7" w14:textId="651690E8" w:rsidR="00ED178D" w:rsidRPr="00190678" w:rsidRDefault="00ED178D" w:rsidP="00ED178D">
            <w:pPr>
              <w:spacing w:after="0"/>
              <w:jc w:val="right"/>
              <w:outlineLvl w:val="1"/>
              <w:rPr>
                <w:rFonts w:ascii="Times New Roman" w:hAnsi="Times New Roman" w:cs="Times New Roman"/>
                <w:color w:val="000000"/>
                <w:sz w:val="16"/>
                <w:szCs w:val="16"/>
              </w:rPr>
            </w:pPr>
            <w:r w:rsidRPr="00190678">
              <w:rPr>
                <w:rFonts w:ascii="Times New Roman" w:hAnsi="Times New Roman" w:cs="Times New Roman"/>
                <w:color w:val="000000"/>
                <w:sz w:val="16"/>
                <w:szCs w:val="16"/>
              </w:rPr>
              <w:t>19.05%</w:t>
            </w:r>
          </w:p>
        </w:tc>
        <w:tc>
          <w:tcPr>
            <w:tcW w:w="841" w:type="dxa"/>
            <w:tcBorders>
              <w:top w:val="single" w:sz="4" w:space="0" w:color="auto"/>
              <w:left w:val="single" w:sz="4" w:space="0" w:color="auto"/>
              <w:bottom w:val="single" w:sz="4" w:space="0" w:color="auto"/>
              <w:right w:val="single" w:sz="4" w:space="0" w:color="auto"/>
            </w:tcBorders>
            <w:vAlign w:val="bottom"/>
            <w:hideMark/>
          </w:tcPr>
          <w:p w14:paraId="0124593F" w14:textId="77777777" w:rsidR="00ED178D" w:rsidRPr="00190678" w:rsidRDefault="00ED178D" w:rsidP="00ED178D">
            <w:pPr>
              <w:spacing w:after="0"/>
              <w:jc w:val="right"/>
              <w:outlineLvl w:val="1"/>
              <w:rPr>
                <w:rFonts w:ascii="Times New Roman" w:hAnsi="Times New Roman" w:cs="Times New Roman"/>
                <w:color w:val="000000"/>
                <w:sz w:val="16"/>
                <w:szCs w:val="16"/>
              </w:rPr>
            </w:pPr>
            <w:r w:rsidRPr="00190678">
              <w:rPr>
                <w:rFonts w:ascii="Times New Roman" w:hAnsi="Times New Roman" w:cs="Times New Roman"/>
                <w:color w:val="000000"/>
                <w:sz w:val="16"/>
                <w:szCs w:val="16"/>
              </w:rPr>
              <w:t>19.05%</w:t>
            </w:r>
          </w:p>
        </w:tc>
      </w:tr>
      <w:tr w:rsidR="00ED178D" w14:paraId="53BAF1B8" w14:textId="77777777" w:rsidTr="00D66230">
        <w:trPr>
          <w:trHeight w:val="204"/>
          <w:jc w:val="center"/>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E522FBB" w14:textId="77777777" w:rsidR="00ED178D" w:rsidRPr="00190678" w:rsidRDefault="00ED178D" w:rsidP="00ED178D">
            <w:pPr>
              <w:spacing w:after="0"/>
              <w:outlineLvl w:val="1"/>
              <w:rPr>
                <w:rFonts w:ascii="Times New Roman" w:hAnsi="Times New Roman" w:cs="Times New Roman"/>
                <w:color w:val="000000"/>
                <w:sz w:val="16"/>
                <w:szCs w:val="16"/>
              </w:rPr>
            </w:pPr>
            <w:r w:rsidRPr="00190678">
              <w:rPr>
                <w:rFonts w:ascii="Times New Roman" w:hAnsi="Times New Roman" w:cs="Times New Roman"/>
                <w:color w:val="000000"/>
                <w:sz w:val="16"/>
                <w:szCs w:val="16"/>
              </w:rPr>
              <w:t>RF: Duplexer / Switch</w:t>
            </w:r>
          </w:p>
        </w:tc>
        <w:tc>
          <w:tcPr>
            <w:tcW w:w="1401" w:type="dxa"/>
            <w:tcBorders>
              <w:top w:val="single" w:sz="4" w:space="0" w:color="auto"/>
              <w:left w:val="single" w:sz="4" w:space="0" w:color="auto"/>
              <w:bottom w:val="single" w:sz="4" w:space="0" w:color="auto"/>
              <w:right w:val="single" w:sz="4" w:space="0" w:color="auto"/>
            </w:tcBorders>
            <w:vAlign w:val="center"/>
            <w:hideMark/>
          </w:tcPr>
          <w:p w14:paraId="11FE0DAD" w14:textId="77777777" w:rsidR="00ED178D" w:rsidRPr="00190678" w:rsidRDefault="00ED178D" w:rsidP="00ED178D">
            <w:pPr>
              <w:spacing w:after="0"/>
              <w:jc w:val="right"/>
              <w:outlineLvl w:val="1"/>
              <w:rPr>
                <w:rFonts w:ascii="Times New Roman" w:hAnsi="Times New Roman" w:cs="Times New Roman"/>
                <w:color w:val="000000"/>
                <w:sz w:val="16"/>
                <w:szCs w:val="16"/>
              </w:rPr>
            </w:pPr>
            <w:r w:rsidRPr="00190678">
              <w:rPr>
                <w:rFonts w:ascii="Times New Roman" w:hAnsi="Times New Roman" w:cs="Times New Roman"/>
                <w:color w:val="000000"/>
                <w:sz w:val="16"/>
                <w:szCs w:val="16"/>
              </w:rPr>
              <w:t>5%</w:t>
            </w:r>
          </w:p>
        </w:tc>
        <w:tc>
          <w:tcPr>
            <w:tcW w:w="1341" w:type="dxa"/>
            <w:tcBorders>
              <w:top w:val="single" w:sz="4" w:space="0" w:color="auto"/>
              <w:left w:val="single" w:sz="4" w:space="0" w:color="auto"/>
              <w:bottom w:val="single" w:sz="4" w:space="0" w:color="auto"/>
              <w:right w:val="single" w:sz="4" w:space="0" w:color="auto"/>
            </w:tcBorders>
            <w:vAlign w:val="bottom"/>
            <w:hideMark/>
          </w:tcPr>
          <w:p w14:paraId="5A5F592C" w14:textId="77777777" w:rsidR="00ED178D" w:rsidRPr="00190678" w:rsidRDefault="00ED178D" w:rsidP="00ED178D">
            <w:pPr>
              <w:spacing w:after="0"/>
              <w:jc w:val="right"/>
              <w:outlineLvl w:val="1"/>
              <w:rPr>
                <w:rFonts w:ascii="Times New Roman" w:hAnsi="Times New Roman" w:cs="Times New Roman"/>
                <w:color w:val="000000"/>
                <w:sz w:val="16"/>
                <w:szCs w:val="16"/>
              </w:rPr>
            </w:pPr>
            <w:r w:rsidRPr="00190678">
              <w:rPr>
                <w:rFonts w:ascii="Times New Roman" w:hAnsi="Times New Roman" w:cs="Times New Roman"/>
                <w:color w:val="000000"/>
                <w:sz w:val="16"/>
                <w:szCs w:val="16"/>
              </w:rPr>
              <w:t>4.97%</w:t>
            </w:r>
          </w:p>
        </w:tc>
        <w:tc>
          <w:tcPr>
            <w:tcW w:w="1080" w:type="dxa"/>
            <w:tcBorders>
              <w:top w:val="single" w:sz="4" w:space="0" w:color="auto"/>
              <w:left w:val="single" w:sz="4" w:space="0" w:color="auto"/>
              <w:bottom w:val="single" w:sz="4" w:space="0" w:color="auto"/>
              <w:right w:val="single" w:sz="4" w:space="0" w:color="auto"/>
            </w:tcBorders>
            <w:vAlign w:val="bottom"/>
          </w:tcPr>
          <w:p w14:paraId="1661564C" w14:textId="2DC1F3F7" w:rsidR="00ED178D" w:rsidRPr="00190678" w:rsidRDefault="00ED178D" w:rsidP="00ED178D">
            <w:pPr>
              <w:spacing w:after="0"/>
              <w:jc w:val="right"/>
              <w:outlineLvl w:val="1"/>
              <w:rPr>
                <w:rFonts w:ascii="Times New Roman" w:hAnsi="Times New Roman" w:cs="Times New Roman"/>
                <w:color w:val="000000"/>
                <w:sz w:val="16"/>
                <w:szCs w:val="16"/>
              </w:rPr>
            </w:pPr>
            <w:r w:rsidRPr="00190678">
              <w:rPr>
                <w:rFonts w:ascii="Times New Roman" w:hAnsi="Times New Roman" w:cs="Times New Roman"/>
                <w:color w:val="000000"/>
                <w:sz w:val="16"/>
                <w:szCs w:val="16"/>
              </w:rPr>
              <w:t>4.97%</w:t>
            </w:r>
          </w:p>
        </w:tc>
        <w:tc>
          <w:tcPr>
            <w:tcW w:w="841" w:type="dxa"/>
            <w:tcBorders>
              <w:top w:val="single" w:sz="4" w:space="0" w:color="auto"/>
              <w:left w:val="single" w:sz="4" w:space="0" w:color="auto"/>
              <w:bottom w:val="single" w:sz="4" w:space="0" w:color="auto"/>
              <w:right w:val="single" w:sz="4" w:space="0" w:color="auto"/>
            </w:tcBorders>
            <w:vAlign w:val="bottom"/>
            <w:hideMark/>
          </w:tcPr>
          <w:p w14:paraId="14A331D2" w14:textId="77777777" w:rsidR="00ED178D" w:rsidRPr="00190678" w:rsidRDefault="00ED178D" w:rsidP="00ED178D">
            <w:pPr>
              <w:spacing w:after="0"/>
              <w:jc w:val="right"/>
              <w:outlineLvl w:val="1"/>
              <w:rPr>
                <w:rFonts w:ascii="Times New Roman" w:hAnsi="Times New Roman" w:cs="Times New Roman"/>
                <w:color w:val="000000"/>
                <w:sz w:val="16"/>
                <w:szCs w:val="16"/>
              </w:rPr>
            </w:pPr>
            <w:r w:rsidRPr="00190678">
              <w:rPr>
                <w:rFonts w:ascii="Times New Roman" w:hAnsi="Times New Roman" w:cs="Times New Roman"/>
                <w:color w:val="000000"/>
                <w:sz w:val="16"/>
                <w:szCs w:val="16"/>
              </w:rPr>
              <w:t>4.97%</w:t>
            </w:r>
          </w:p>
        </w:tc>
      </w:tr>
      <w:tr w:rsidR="00ED178D" w14:paraId="214992CA" w14:textId="77777777" w:rsidTr="00D66230">
        <w:trPr>
          <w:trHeight w:val="204"/>
          <w:jc w:val="center"/>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5D81508" w14:textId="77777777" w:rsidR="00ED178D" w:rsidRPr="00190678" w:rsidRDefault="00ED178D" w:rsidP="00ED178D">
            <w:pPr>
              <w:spacing w:after="0"/>
              <w:outlineLvl w:val="0"/>
              <w:rPr>
                <w:rFonts w:ascii="Times New Roman" w:hAnsi="Times New Roman" w:cs="Times New Roman"/>
                <w:b/>
                <w:bCs/>
                <w:color w:val="000000"/>
                <w:sz w:val="16"/>
                <w:szCs w:val="16"/>
              </w:rPr>
            </w:pPr>
            <w:r w:rsidRPr="00190678">
              <w:rPr>
                <w:rFonts w:ascii="Times New Roman" w:hAnsi="Times New Roman" w:cs="Times New Roman"/>
                <w:b/>
                <w:bCs/>
                <w:color w:val="000000"/>
                <w:sz w:val="16"/>
                <w:szCs w:val="16"/>
              </w:rPr>
              <w:t>RF: Total</w:t>
            </w:r>
          </w:p>
        </w:tc>
        <w:tc>
          <w:tcPr>
            <w:tcW w:w="140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DABB10C" w14:textId="77777777" w:rsidR="00ED178D" w:rsidRPr="00190678" w:rsidRDefault="00ED178D" w:rsidP="00ED178D">
            <w:pPr>
              <w:spacing w:after="0"/>
              <w:jc w:val="right"/>
              <w:outlineLvl w:val="0"/>
              <w:rPr>
                <w:rFonts w:ascii="Times New Roman" w:hAnsi="Times New Roman" w:cs="Times New Roman"/>
                <w:b/>
                <w:bCs/>
                <w:color w:val="000000"/>
                <w:sz w:val="16"/>
                <w:szCs w:val="16"/>
              </w:rPr>
            </w:pPr>
            <w:r w:rsidRPr="00190678">
              <w:rPr>
                <w:rFonts w:ascii="Times New Roman" w:hAnsi="Times New Roman" w:cs="Times New Roman"/>
                <w:b/>
                <w:bCs/>
                <w:color w:val="000000"/>
                <w:sz w:val="16"/>
                <w:szCs w:val="16"/>
              </w:rPr>
              <w:t>100%</w:t>
            </w:r>
          </w:p>
        </w:tc>
        <w:tc>
          <w:tcPr>
            <w:tcW w:w="1341"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0EB3C45F" w14:textId="77777777" w:rsidR="00ED178D" w:rsidRPr="00190678" w:rsidRDefault="00ED178D" w:rsidP="00ED178D">
            <w:pPr>
              <w:spacing w:after="0"/>
              <w:jc w:val="right"/>
              <w:outlineLvl w:val="0"/>
              <w:rPr>
                <w:rFonts w:ascii="Times New Roman" w:hAnsi="Times New Roman" w:cs="Times New Roman"/>
                <w:b/>
                <w:bCs/>
                <w:color w:val="000000"/>
                <w:sz w:val="16"/>
                <w:szCs w:val="16"/>
              </w:rPr>
            </w:pPr>
            <w:r w:rsidRPr="00190678">
              <w:rPr>
                <w:rFonts w:ascii="Times New Roman" w:hAnsi="Times New Roman" w:cs="Times New Roman"/>
                <w:color w:val="000000"/>
                <w:sz w:val="16"/>
                <w:szCs w:val="16"/>
              </w:rPr>
              <w:t>52.04%</w:t>
            </w:r>
          </w:p>
        </w:tc>
        <w:tc>
          <w:tcPr>
            <w:tcW w:w="1080" w:type="dxa"/>
            <w:tcBorders>
              <w:top w:val="single" w:sz="4" w:space="0" w:color="auto"/>
              <w:left w:val="single" w:sz="4" w:space="0" w:color="auto"/>
              <w:bottom w:val="single" w:sz="4" w:space="0" w:color="auto"/>
              <w:right w:val="single" w:sz="4" w:space="0" w:color="auto"/>
            </w:tcBorders>
            <w:shd w:val="clear" w:color="auto" w:fill="D9D9D9"/>
            <w:vAlign w:val="bottom"/>
          </w:tcPr>
          <w:p w14:paraId="00E085AE" w14:textId="04B922DA" w:rsidR="00ED178D" w:rsidRPr="00190678" w:rsidRDefault="00ED178D" w:rsidP="00ED178D">
            <w:pPr>
              <w:spacing w:after="0"/>
              <w:jc w:val="right"/>
              <w:outlineLvl w:val="0"/>
              <w:rPr>
                <w:rFonts w:ascii="Times New Roman" w:hAnsi="Times New Roman" w:cs="Times New Roman"/>
                <w:color w:val="000000"/>
                <w:sz w:val="16"/>
                <w:szCs w:val="16"/>
              </w:rPr>
            </w:pPr>
            <w:r w:rsidRPr="00190678">
              <w:rPr>
                <w:rFonts w:ascii="Times New Roman" w:hAnsi="Times New Roman" w:cs="Times New Roman"/>
                <w:color w:val="000000"/>
                <w:sz w:val="16"/>
                <w:szCs w:val="16"/>
              </w:rPr>
              <w:t>52.01%</w:t>
            </w:r>
          </w:p>
        </w:tc>
        <w:tc>
          <w:tcPr>
            <w:tcW w:w="841"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7F6A04DD" w14:textId="77777777" w:rsidR="00ED178D" w:rsidRPr="00190678" w:rsidRDefault="00ED178D" w:rsidP="00ED178D">
            <w:pPr>
              <w:spacing w:after="0"/>
              <w:jc w:val="right"/>
              <w:outlineLvl w:val="0"/>
              <w:rPr>
                <w:rFonts w:ascii="Times New Roman" w:hAnsi="Times New Roman" w:cs="Times New Roman"/>
                <w:b/>
                <w:bCs/>
                <w:color w:val="000000"/>
                <w:sz w:val="16"/>
                <w:szCs w:val="16"/>
              </w:rPr>
            </w:pPr>
            <w:r w:rsidRPr="00190678">
              <w:rPr>
                <w:rFonts w:ascii="Times New Roman" w:hAnsi="Times New Roman" w:cs="Times New Roman"/>
                <w:color w:val="000000"/>
                <w:sz w:val="16"/>
                <w:szCs w:val="16"/>
              </w:rPr>
              <w:t>52.04%</w:t>
            </w:r>
          </w:p>
        </w:tc>
      </w:tr>
      <w:tr w:rsidR="00ED178D" w14:paraId="34013882" w14:textId="77777777" w:rsidTr="00D66230">
        <w:trPr>
          <w:trHeight w:val="204"/>
          <w:jc w:val="center"/>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E9116A4" w14:textId="77777777" w:rsidR="00ED178D" w:rsidRPr="00190678" w:rsidRDefault="00ED178D" w:rsidP="00ED178D">
            <w:pPr>
              <w:spacing w:after="0"/>
              <w:outlineLvl w:val="1"/>
              <w:rPr>
                <w:rFonts w:ascii="Times New Roman" w:hAnsi="Times New Roman" w:cs="Times New Roman"/>
                <w:color w:val="000000"/>
                <w:sz w:val="16"/>
                <w:szCs w:val="16"/>
              </w:rPr>
            </w:pPr>
            <w:r w:rsidRPr="00190678">
              <w:rPr>
                <w:rFonts w:ascii="Times New Roman" w:hAnsi="Times New Roman" w:cs="Times New Roman"/>
                <w:color w:val="000000"/>
                <w:sz w:val="16"/>
                <w:szCs w:val="16"/>
              </w:rPr>
              <w:t>BB: ADC / DAC</w:t>
            </w:r>
          </w:p>
        </w:tc>
        <w:tc>
          <w:tcPr>
            <w:tcW w:w="1401" w:type="dxa"/>
            <w:tcBorders>
              <w:top w:val="single" w:sz="4" w:space="0" w:color="auto"/>
              <w:left w:val="single" w:sz="4" w:space="0" w:color="auto"/>
              <w:bottom w:val="single" w:sz="4" w:space="0" w:color="auto"/>
              <w:right w:val="single" w:sz="4" w:space="0" w:color="auto"/>
            </w:tcBorders>
            <w:vAlign w:val="center"/>
            <w:hideMark/>
          </w:tcPr>
          <w:p w14:paraId="3F1E6174" w14:textId="77777777" w:rsidR="00ED178D" w:rsidRPr="00190678" w:rsidRDefault="00ED178D" w:rsidP="00ED178D">
            <w:pPr>
              <w:spacing w:after="0"/>
              <w:jc w:val="right"/>
              <w:outlineLvl w:val="1"/>
              <w:rPr>
                <w:rFonts w:ascii="Times New Roman" w:hAnsi="Times New Roman" w:cs="Times New Roman"/>
                <w:color w:val="000000"/>
                <w:sz w:val="16"/>
                <w:szCs w:val="16"/>
              </w:rPr>
            </w:pPr>
            <w:r w:rsidRPr="00190678">
              <w:rPr>
                <w:rFonts w:ascii="Times New Roman" w:hAnsi="Times New Roman" w:cs="Times New Roman"/>
                <w:color w:val="000000"/>
                <w:sz w:val="16"/>
                <w:szCs w:val="16"/>
              </w:rPr>
              <w:t>9%</w:t>
            </w:r>
          </w:p>
        </w:tc>
        <w:tc>
          <w:tcPr>
            <w:tcW w:w="1341" w:type="dxa"/>
            <w:tcBorders>
              <w:top w:val="single" w:sz="4" w:space="0" w:color="auto"/>
              <w:left w:val="single" w:sz="4" w:space="0" w:color="auto"/>
              <w:bottom w:val="single" w:sz="4" w:space="0" w:color="auto"/>
              <w:right w:val="single" w:sz="4" w:space="0" w:color="auto"/>
            </w:tcBorders>
            <w:vAlign w:val="bottom"/>
            <w:hideMark/>
          </w:tcPr>
          <w:p w14:paraId="0B8D6ABF" w14:textId="77777777" w:rsidR="00ED178D" w:rsidRPr="00190678" w:rsidRDefault="00ED178D" w:rsidP="00ED178D">
            <w:pPr>
              <w:spacing w:after="0"/>
              <w:jc w:val="right"/>
              <w:outlineLvl w:val="1"/>
              <w:rPr>
                <w:rFonts w:ascii="Times New Roman" w:hAnsi="Times New Roman" w:cs="Times New Roman"/>
                <w:color w:val="000000"/>
                <w:sz w:val="16"/>
                <w:szCs w:val="16"/>
              </w:rPr>
            </w:pPr>
            <w:r w:rsidRPr="00190678">
              <w:rPr>
                <w:rFonts w:ascii="Times New Roman" w:hAnsi="Times New Roman" w:cs="Times New Roman"/>
                <w:color w:val="000000"/>
                <w:sz w:val="16"/>
                <w:szCs w:val="16"/>
              </w:rPr>
              <w:t>0.76%</w:t>
            </w:r>
          </w:p>
        </w:tc>
        <w:tc>
          <w:tcPr>
            <w:tcW w:w="1080" w:type="dxa"/>
            <w:tcBorders>
              <w:top w:val="single" w:sz="4" w:space="0" w:color="auto"/>
              <w:left w:val="single" w:sz="4" w:space="0" w:color="auto"/>
              <w:bottom w:val="single" w:sz="4" w:space="0" w:color="auto"/>
              <w:right w:val="single" w:sz="4" w:space="0" w:color="auto"/>
            </w:tcBorders>
            <w:vAlign w:val="bottom"/>
          </w:tcPr>
          <w:p w14:paraId="63647F0B" w14:textId="4D7AA9AF" w:rsidR="00ED178D" w:rsidRPr="00190678" w:rsidRDefault="00ED178D" w:rsidP="00ED178D">
            <w:pPr>
              <w:spacing w:after="0"/>
              <w:jc w:val="right"/>
              <w:outlineLvl w:val="1"/>
              <w:rPr>
                <w:rFonts w:ascii="Times New Roman" w:hAnsi="Times New Roman" w:cs="Times New Roman"/>
                <w:color w:val="000000"/>
                <w:sz w:val="16"/>
                <w:szCs w:val="16"/>
              </w:rPr>
            </w:pPr>
            <w:r w:rsidRPr="00190678">
              <w:rPr>
                <w:rFonts w:ascii="Times New Roman" w:hAnsi="Times New Roman" w:cs="Times New Roman"/>
                <w:color w:val="000000"/>
                <w:sz w:val="16"/>
                <w:szCs w:val="16"/>
              </w:rPr>
              <w:t>0.73%</w:t>
            </w:r>
          </w:p>
        </w:tc>
        <w:tc>
          <w:tcPr>
            <w:tcW w:w="841" w:type="dxa"/>
            <w:tcBorders>
              <w:top w:val="single" w:sz="4" w:space="0" w:color="auto"/>
              <w:left w:val="single" w:sz="4" w:space="0" w:color="auto"/>
              <w:bottom w:val="single" w:sz="4" w:space="0" w:color="auto"/>
              <w:right w:val="single" w:sz="4" w:space="0" w:color="auto"/>
            </w:tcBorders>
            <w:vAlign w:val="bottom"/>
            <w:hideMark/>
          </w:tcPr>
          <w:p w14:paraId="1EB229FB" w14:textId="77777777" w:rsidR="00ED178D" w:rsidRPr="00190678" w:rsidRDefault="00ED178D" w:rsidP="00ED178D">
            <w:pPr>
              <w:spacing w:after="0"/>
              <w:jc w:val="right"/>
              <w:outlineLvl w:val="1"/>
              <w:rPr>
                <w:rFonts w:ascii="Times New Roman" w:hAnsi="Times New Roman" w:cs="Times New Roman"/>
                <w:color w:val="000000"/>
                <w:sz w:val="16"/>
                <w:szCs w:val="16"/>
              </w:rPr>
            </w:pPr>
            <w:r w:rsidRPr="00190678">
              <w:rPr>
                <w:rFonts w:ascii="Times New Roman" w:hAnsi="Times New Roman" w:cs="Times New Roman"/>
                <w:color w:val="000000"/>
                <w:sz w:val="16"/>
                <w:szCs w:val="16"/>
              </w:rPr>
              <w:t>0.73%</w:t>
            </w:r>
          </w:p>
        </w:tc>
      </w:tr>
      <w:tr w:rsidR="00ED178D" w14:paraId="75B5B01B" w14:textId="77777777" w:rsidTr="00D66230">
        <w:trPr>
          <w:trHeight w:val="204"/>
          <w:jc w:val="center"/>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DE1A127" w14:textId="77777777" w:rsidR="00ED178D" w:rsidRPr="00190678" w:rsidRDefault="00ED178D" w:rsidP="00ED178D">
            <w:pPr>
              <w:spacing w:after="0"/>
              <w:outlineLvl w:val="1"/>
              <w:rPr>
                <w:rFonts w:ascii="Times New Roman" w:hAnsi="Times New Roman" w:cs="Times New Roman"/>
                <w:color w:val="000000"/>
                <w:sz w:val="16"/>
                <w:szCs w:val="16"/>
              </w:rPr>
            </w:pPr>
            <w:r w:rsidRPr="00190678">
              <w:rPr>
                <w:rFonts w:ascii="Times New Roman" w:hAnsi="Times New Roman" w:cs="Times New Roman"/>
                <w:color w:val="000000"/>
                <w:sz w:val="16"/>
                <w:szCs w:val="16"/>
              </w:rPr>
              <w:t>BB: FFT/IFFT</w:t>
            </w:r>
          </w:p>
        </w:tc>
        <w:tc>
          <w:tcPr>
            <w:tcW w:w="1401" w:type="dxa"/>
            <w:tcBorders>
              <w:top w:val="single" w:sz="4" w:space="0" w:color="auto"/>
              <w:left w:val="single" w:sz="4" w:space="0" w:color="auto"/>
              <w:bottom w:val="single" w:sz="4" w:space="0" w:color="auto"/>
              <w:right w:val="single" w:sz="4" w:space="0" w:color="auto"/>
            </w:tcBorders>
            <w:vAlign w:val="center"/>
            <w:hideMark/>
          </w:tcPr>
          <w:p w14:paraId="43F02B69" w14:textId="77777777" w:rsidR="00ED178D" w:rsidRPr="00190678" w:rsidRDefault="00ED178D" w:rsidP="00ED178D">
            <w:pPr>
              <w:spacing w:after="0"/>
              <w:jc w:val="right"/>
              <w:outlineLvl w:val="1"/>
              <w:rPr>
                <w:rFonts w:ascii="Times New Roman" w:hAnsi="Times New Roman" w:cs="Times New Roman"/>
                <w:color w:val="000000"/>
                <w:sz w:val="16"/>
                <w:szCs w:val="16"/>
              </w:rPr>
            </w:pPr>
            <w:r w:rsidRPr="00190678">
              <w:rPr>
                <w:rFonts w:ascii="Times New Roman" w:hAnsi="Times New Roman" w:cs="Times New Roman"/>
                <w:color w:val="000000"/>
                <w:sz w:val="16"/>
                <w:szCs w:val="16"/>
              </w:rPr>
              <w:t>4%</w:t>
            </w:r>
          </w:p>
        </w:tc>
        <w:tc>
          <w:tcPr>
            <w:tcW w:w="1341" w:type="dxa"/>
            <w:tcBorders>
              <w:top w:val="single" w:sz="4" w:space="0" w:color="auto"/>
              <w:left w:val="single" w:sz="4" w:space="0" w:color="auto"/>
              <w:bottom w:val="single" w:sz="4" w:space="0" w:color="auto"/>
              <w:right w:val="single" w:sz="4" w:space="0" w:color="auto"/>
            </w:tcBorders>
            <w:vAlign w:val="bottom"/>
            <w:hideMark/>
          </w:tcPr>
          <w:p w14:paraId="6FBE379A" w14:textId="77777777" w:rsidR="00ED178D" w:rsidRPr="00190678" w:rsidRDefault="00ED178D" w:rsidP="00ED178D">
            <w:pPr>
              <w:spacing w:after="0"/>
              <w:jc w:val="right"/>
              <w:outlineLvl w:val="1"/>
              <w:rPr>
                <w:rFonts w:ascii="Times New Roman" w:hAnsi="Times New Roman" w:cs="Times New Roman"/>
                <w:color w:val="000000"/>
                <w:sz w:val="16"/>
                <w:szCs w:val="16"/>
              </w:rPr>
            </w:pPr>
            <w:r w:rsidRPr="00190678">
              <w:rPr>
                <w:rFonts w:ascii="Times New Roman" w:hAnsi="Times New Roman" w:cs="Times New Roman"/>
                <w:color w:val="000000"/>
                <w:sz w:val="16"/>
                <w:szCs w:val="16"/>
              </w:rPr>
              <w:t>0.40%</w:t>
            </w:r>
          </w:p>
        </w:tc>
        <w:tc>
          <w:tcPr>
            <w:tcW w:w="1080" w:type="dxa"/>
            <w:tcBorders>
              <w:top w:val="single" w:sz="4" w:space="0" w:color="auto"/>
              <w:left w:val="single" w:sz="4" w:space="0" w:color="auto"/>
              <w:bottom w:val="single" w:sz="4" w:space="0" w:color="auto"/>
              <w:right w:val="single" w:sz="4" w:space="0" w:color="auto"/>
            </w:tcBorders>
            <w:vAlign w:val="bottom"/>
          </w:tcPr>
          <w:p w14:paraId="1560C24D" w14:textId="75CC8A05" w:rsidR="00ED178D" w:rsidRPr="00190678" w:rsidRDefault="00ED178D" w:rsidP="00ED178D">
            <w:pPr>
              <w:spacing w:after="0"/>
              <w:jc w:val="right"/>
              <w:outlineLvl w:val="1"/>
              <w:rPr>
                <w:rFonts w:ascii="Times New Roman" w:hAnsi="Times New Roman" w:cs="Times New Roman"/>
                <w:color w:val="000000"/>
                <w:sz w:val="16"/>
                <w:szCs w:val="16"/>
              </w:rPr>
            </w:pPr>
            <w:r w:rsidRPr="00190678">
              <w:rPr>
                <w:rFonts w:ascii="Times New Roman" w:hAnsi="Times New Roman" w:cs="Times New Roman"/>
                <w:color w:val="000000"/>
                <w:sz w:val="16"/>
                <w:szCs w:val="16"/>
              </w:rPr>
              <w:t>0.38%</w:t>
            </w:r>
          </w:p>
        </w:tc>
        <w:tc>
          <w:tcPr>
            <w:tcW w:w="841" w:type="dxa"/>
            <w:tcBorders>
              <w:top w:val="single" w:sz="4" w:space="0" w:color="auto"/>
              <w:left w:val="single" w:sz="4" w:space="0" w:color="auto"/>
              <w:bottom w:val="single" w:sz="4" w:space="0" w:color="auto"/>
              <w:right w:val="single" w:sz="4" w:space="0" w:color="auto"/>
            </w:tcBorders>
            <w:vAlign w:val="bottom"/>
            <w:hideMark/>
          </w:tcPr>
          <w:p w14:paraId="0D6EFB91" w14:textId="77777777" w:rsidR="00ED178D" w:rsidRPr="00190678" w:rsidRDefault="00ED178D" w:rsidP="00ED178D">
            <w:pPr>
              <w:spacing w:after="0"/>
              <w:jc w:val="right"/>
              <w:outlineLvl w:val="1"/>
              <w:rPr>
                <w:rFonts w:ascii="Times New Roman" w:hAnsi="Times New Roman" w:cs="Times New Roman"/>
                <w:color w:val="000000"/>
                <w:sz w:val="16"/>
                <w:szCs w:val="16"/>
              </w:rPr>
            </w:pPr>
            <w:r w:rsidRPr="00190678">
              <w:rPr>
                <w:rFonts w:ascii="Times New Roman" w:hAnsi="Times New Roman" w:cs="Times New Roman"/>
                <w:color w:val="000000"/>
                <w:sz w:val="16"/>
                <w:szCs w:val="16"/>
              </w:rPr>
              <w:t>0.39%</w:t>
            </w:r>
          </w:p>
        </w:tc>
      </w:tr>
      <w:tr w:rsidR="00ED178D" w14:paraId="56B94321" w14:textId="77777777" w:rsidTr="00D66230">
        <w:trPr>
          <w:trHeight w:val="204"/>
          <w:jc w:val="center"/>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631F21F" w14:textId="77777777" w:rsidR="00ED178D" w:rsidRPr="00A6100D" w:rsidRDefault="00ED178D" w:rsidP="00ED178D">
            <w:pPr>
              <w:spacing w:after="0"/>
              <w:outlineLvl w:val="1"/>
              <w:rPr>
                <w:rFonts w:ascii="Times New Roman" w:hAnsi="Times New Roman" w:cs="Times New Roman"/>
                <w:b/>
                <w:bCs/>
                <w:color w:val="FF0000"/>
                <w:sz w:val="16"/>
                <w:szCs w:val="16"/>
              </w:rPr>
            </w:pPr>
            <w:r w:rsidRPr="00A6100D">
              <w:rPr>
                <w:rFonts w:ascii="Times New Roman" w:hAnsi="Times New Roman" w:cs="Times New Roman"/>
                <w:b/>
                <w:bCs/>
                <w:color w:val="FF0000"/>
                <w:sz w:val="16"/>
                <w:szCs w:val="16"/>
              </w:rPr>
              <w:t>BB: Post-FFT data buffering</w:t>
            </w:r>
          </w:p>
        </w:tc>
        <w:tc>
          <w:tcPr>
            <w:tcW w:w="1401" w:type="dxa"/>
            <w:tcBorders>
              <w:top w:val="single" w:sz="4" w:space="0" w:color="auto"/>
              <w:left w:val="single" w:sz="4" w:space="0" w:color="auto"/>
              <w:bottom w:val="single" w:sz="4" w:space="0" w:color="auto"/>
              <w:right w:val="single" w:sz="4" w:space="0" w:color="auto"/>
            </w:tcBorders>
            <w:vAlign w:val="center"/>
            <w:hideMark/>
          </w:tcPr>
          <w:p w14:paraId="552261E8" w14:textId="77777777" w:rsidR="00ED178D" w:rsidRPr="00A6100D" w:rsidRDefault="00ED178D" w:rsidP="00ED178D">
            <w:pPr>
              <w:spacing w:after="0"/>
              <w:jc w:val="right"/>
              <w:outlineLvl w:val="1"/>
              <w:rPr>
                <w:rFonts w:ascii="Times New Roman" w:hAnsi="Times New Roman" w:cs="Times New Roman"/>
                <w:sz w:val="16"/>
                <w:szCs w:val="16"/>
              </w:rPr>
            </w:pPr>
            <w:r w:rsidRPr="00A6100D">
              <w:rPr>
                <w:rFonts w:ascii="Times New Roman" w:hAnsi="Times New Roman" w:cs="Times New Roman"/>
                <w:sz w:val="16"/>
                <w:szCs w:val="16"/>
              </w:rPr>
              <w:t>10%</w:t>
            </w:r>
          </w:p>
        </w:tc>
        <w:tc>
          <w:tcPr>
            <w:tcW w:w="1341" w:type="dxa"/>
            <w:tcBorders>
              <w:top w:val="single" w:sz="4" w:space="0" w:color="auto"/>
              <w:left w:val="single" w:sz="4" w:space="0" w:color="auto"/>
              <w:bottom w:val="single" w:sz="4" w:space="0" w:color="auto"/>
              <w:right w:val="single" w:sz="4" w:space="0" w:color="auto"/>
            </w:tcBorders>
            <w:vAlign w:val="bottom"/>
            <w:hideMark/>
          </w:tcPr>
          <w:p w14:paraId="2312E889" w14:textId="77777777" w:rsidR="00ED178D" w:rsidRPr="00A6100D" w:rsidRDefault="00ED178D" w:rsidP="00ED178D">
            <w:pPr>
              <w:spacing w:after="0"/>
              <w:jc w:val="right"/>
              <w:outlineLvl w:val="1"/>
              <w:rPr>
                <w:rFonts w:ascii="Times New Roman" w:hAnsi="Times New Roman" w:cs="Times New Roman"/>
                <w:sz w:val="16"/>
                <w:szCs w:val="16"/>
              </w:rPr>
            </w:pPr>
            <w:r w:rsidRPr="00A6100D">
              <w:rPr>
                <w:rFonts w:ascii="Times New Roman" w:hAnsi="Times New Roman" w:cs="Times New Roman"/>
                <w:sz w:val="16"/>
                <w:szCs w:val="16"/>
              </w:rPr>
              <w:t>0.59%</w:t>
            </w:r>
          </w:p>
        </w:tc>
        <w:tc>
          <w:tcPr>
            <w:tcW w:w="1080" w:type="dxa"/>
            <w:tcBorders>
              <w:top w:val="single" w:sz="4" w:space="0" w:color="auto"/>
              <w:left w:val="single" w:sz="4" w:space="0" w:color="auto"/>
              <w:bottom w:val="single" w:sz="4" w:space="0" w:color="auto"/>
              <w:right w:val="single" w:sz="4" w:space="0" w:color="auto"/>
            </w:tcBorders>
            <w:vAlign w:val="bottom"/>
          </w:tcPr>
          <w:p w14:paraId="0181F1BC" w14:textId="42D7CDCA" w:rsidR="00ED178D" w:rsidRPr="00A6100D" w:rsidRDefault="00ED178D" w:rsidP="00ED178D">
            <w:pPr>
              <w:spacing w:after="0"/>
              <w:jc w:val="right"/>
              <w:outlineLvl w:val="1"/>
              <w:rPr>
                <w:rFonts w:ascii="Times New Roman" w:hAnsi="Times New Roman" w:cs="Times New Roman"/>
                <w:b/>
                <w:bCs/>
                <w:color w:val="FF0000"/>
                <w:sz w:val="16"/>
                <w:szCs w:val="16"/>
              </w:rPr>
            </w:pPr>
            <w:r w:rsidRPr="00A6100D">
              <w:rPr>
                <w:rFonts w:ascii="Times New Roman" w:hAnsi="Times New Roman" w:cs="Times New Roman"/>
                <w:b/>
                <w:bCs/>
                <w:color w:val="FF0000"/>
                <w:sz w:val="16"/>
                <w:szCs w:val="16"/>
              </w:rPr>
              <w:t>0.36%</w:t>
            </w:r>
          </w:p>
        </w:tc>
        <w:tc>
          <w:tcPr>
            <w:tcW w:w="841" w:type="dxa"/>
            <w:tcBorders>
              <w:top w:val="single" w:sz="4" w:space="0" w:color="auto"/>
              <w:left w:val="single" w:sz="4" w:space="0" w:color="auto"/>
              <w:bottom w:val="single" w:sz="4" w:space="0" w:color="auto"/>
              <w:right w:val="single" w:sz="4" w:space="0" w:color="auto"/>
            </w:tcBorders>
            <w:vAlign w:val="bottom"/>
            <w:hideMark/>
          </w:tcPr>
          <w:p w14:paraId="1DA4CF81" w14:textId="77777777" w:rsidR="00ED178D" w:rsidRPr="00A6100D" w:rsidRDefault="00ED178D" w:rsidP="00ED178D">
            <w:pPr>
              <w:spacing w:after="0"/>
              <w:jc w:val="right"/>
              <w:outlineLvl w:val="1"/>
              <w:rPr>
                <w:rFonts w:ascii="Times New Roman" w:hAnsi="Times New Roman" w:cs="Times New Roman"/>
                <w:b/>
                <w:bCs/>
                <w:color w:val="FF0000"/>
                <w:sz w:val="16"/>
                <w:szCs w:val="16"/>
              </w:rPr>
            </w:pPr>
            <w:r w:rsidRPr="00A6100D">
              <w:rPr>
                <w:rFonts w:ascii="Times New Roman" w:hAnsi="Times New Roman" w:cs="Times New Roman"/>
                <w:b/>
                <w:bCs/>
                <w:color w:val="FF0000"/>
                <w:sz w:val="16"/>
                <w:szCs w:val="16"/>
              </w:rPr>
              <w:t>0.56%</w:t>
            </w:r>
          </w:p>
        </w:tc>
      </w:tr>
      <w:tr w:rsidR="00ED178D" w14:paraId="3950248C" w14:textId="77777777" w:rsidTr="00D66230">
        <w:trPr>
          <w:trHeight w:val="204"/>
          <w:jc w:val="center"/>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C513CD4" w14:textId="77777777" w:rsidR="00ED178D" w:rsidRPr="00A6100D" w:rsidRDefault="00ED178D" w:rsidP="00ED178D">
            <w:pPr>
              <w:spacing w:after="0"/>
              <w:outlineLvl w:val="1"/>
              <w:rPr>
                <w:rFonts w:ascii="Times New Roman" w:hAnsi="Times New Roman" w:cs="Times New Roman"/>
                <w:b/>
                <w:bCs/>
                <w:color w:val="FF0000"/>
                <w:sz w:val="16"/>
                <w:szCs w:val="16"/>
              </w:rPr>
            </w:pPr>
            <w:r w:rsidRPr="00A6100D">
              <w:rPr>
                <w:rFonts w:ascii="Times New Roman" w:hAnsi="Times New Roman" w:cs="Times New Roman"/>
                <w:b/>
                <w:bCs/>
                <w:color w:val="FF0000"/>
                <w:sz w:val="16"/>
                <w:szCs w:val="16"/>
              </w:rPr>
              <w:t>BB: Receiver processing block</w:t>
            </w:r>
          </w:p>
        </w:tc>
        <w:tc>
          <w:tcPr>
            <w:tcW w:w="1401" w:type="dxa"/>
            <w:tcBorders>
              <w:top w:val="single" w:sz="4" w:space="0" w:color="auto"/>
              <w:left w:val="single" w:sz="4" w:space="0" w:color="auto"/>
              <w:bottom w:val="single" w:sz="4" w:space="0" w:color="auto"/>
              <w:right w:val="single" w:sz="4" w:space="0" w:color="auto"/>
            </w:tcBorders>
            <w:vAlign w:val="center"/>
            <w:hideMark/>
          </w:tcPr>
          <w:p w14:paraId="739763CF" w14:textId="77777777" w:rsidR="00ED178D" w:rsidRPr="00A6100D" w:rsidRDefault="00ED178D" w:rsidP="00ED178D">
            <w:pPr>
              <w:spacing w:after="0"/>
              <w:jc w:val="right"/>
              <w:outlineLvl w:val="1"/>
              <w:rPr>
                <w:rFonts w:ascii="Times New Roman" w:hAnsi="Times New Roman" w:cs="Times New Roman"/>
                <w:sz w:val="16"/>
                <w:szCs w:val="16"/>
              </w:rPr>
            </w:pPr>
            <w:r w:rsidRPr="00A6100D">
              <w:rPr>
                <w:rFonts w:ascii="Times New Roman" w:hAnsi="Times New Roman" w:cs="Times New Roman"/>
                <w:sz w:val="16"/>
                <w:szCs w:val="16"/>
              </w:rPr>
              <w:t>29%</w:t>
            </w:r>
          </w:p>
        </w:tc>
        <w:tc>
          <w:tcPr>
            <w:tcW w:w="1341" w:type="dxa"/>
            <w:tcBorders>
              <w:top w:val="single" w:sz="4" w:space="0" w:color="auto"/>
              <w:left w:val="single" w:sz="4" w:space="0" w:color="auto"/>
              <w:bottom w:val="single" w:sz="4" w:space="0" w:color="auto"/>
              <w:right w:val="single" w:sz="4" w:space="0" w:color="auto"/>
            </w:tcBorders>
            <w:vAlign w:val="bottom"/>
            <w:hideMark/>
          </w:tcPr>
          <w:p w14:paraId="11DCF164" w14:textId="77777777" w:rsidR="00ED178D" w:rsidRPr="00A6100D" w:rsidRDefault="00ED178D" w:rsidP="00ED178D">
            <w:pPr>
              <w:spacing w:after="0"/>
              <w:jc w:val="right"/>
              <w:outlineLvl w:val="1"/>
              <w:rPr>
                <w:rFonts w:ascii="Times New Roman" w:hAnsi="Times New Roman" w:cs="Times New Roman"/>
                <w:sz w:val="16"/>
                <w:szCs w:val="16"/>
              </w:rPr>
            </w:pPr>
            <w:r w:rsidRPr="00A6100D">
              <w:rPr>
                <w:rFonts w:ascii="Times New Roman" w:hAnsi="Times New Roman" w:cs="Times New Roman"/>
                <w:sz w:val="16"/>
                <w:szCs w:val="16"/>
              </w:rPr>
              <w:t>3.21%</w:t>
            </w:r>
          </w:p>
        </w:tc>
        <w:tc>
          <w:tcPr>
            <w:tcW w:w="1080" w:type="dxa"/>
            <w:tcBorders>
              <w:top w:val="single" w:sz="4" w:space="0" w:color="auto"/>
              <w:left w:val="single" w:sz="4" w:space="0" w:color="auto"/>
              <w:bottom w:val="single" w:sz="4" w:space="0" w:color="auto"/>
              <w:right w:val="single" w:sz="4" w:space="0" w:color="auto"/>
            </w:tcBorders>
            <w:vAlign w:val="bottom"/>
          </w:tcPr>
          <w:p w14:paraId="474C30A9" w14:textId="6BFE8E7B" w:rsidR="00ED178D" w:rsidRPr="00A6100D" w:rsidRDefault="00ED178D" w:rsidP="00ED178D">
            <w:pPr>
              <w:spacing w:after="0"/>
              <w:jc w:val="right"/>
              <w:outlineLvl w:val="1"/>
              <w:rPr>
                <w:rFonts w:ascii="Times New Roman" w:hAnsi="Times New Roman" w:cs="Times New Roman"/>
                <w:b/>
                <w:bCs/>
                <w:color w:val="FF0000"/>
                <w:sz w:val="16"/>
                <w:szCs w:val="16"/>
              </w:rPr>
            </w:pPr>
            <w:r w:rsidRPr="00A6100D">
              <w:rPr>
                <w:rFonts w:ascii="Times New Roman" w:hAnsi="Times New Roman" w:cs="Times New Roman"/>
                <w:b/>
                <w:bCs/>
                <w:color w:val="FF0000"/>
                <w:sz w:val="16"/>
                <w:szCs w:val="16"/>
              </w:rPr>
              <w:t>1.56%</w:t>
            </w:r>
          </w:p>
        </w:tc>
        <w:tc>
          <w:tcPr>
            <w:tcW w:w="841" w:type="dxa"/>
            <w:tcBorders>
              <w:top w:val="single" w:sz="4" w:space="0" w:color="auto"/>
              <w:left w:val="single" w:sz="4" w:space="0" w:color="auto"/>
              <w:bottom w:val="single" w:sz="4" w:space="0" w:color="auto"/>
              <w:right w:val="single" w:sz="4" w:space="0" w:color="auto"/>
            </w:tcBorders>
            <w:vAlign w:val="bottom"/>
            <w:hideMark/>
          </w:tcPr>
          <w:p w14:paraId="4CC193CE" w14:textId="77777777" w:rsidR="00ED178D" w:rsidRPr="00A6100D" w:rsidRDefault="00ED178D" w:rsidP="00ED178D">
            <w:pPr>
              <w:spacing w:after="0"/>
              <w:jc w:val="right"/>
              <w:outlineLvl w:val="1"/>
              <w:rPr>
                <w:rFonts w:ascii="Times New Roman" w:hAnsi="Times New Roman" w:cs="Times New Roman"/>
                <w:b/>
                <w:bCs/>
                <w:color w:val="FF0000"/>
                <w:sz w:val="16"/>
                <w:szCs w:val="16"/>
              </w:rPr>
            </w:pPr>
            <w:r w:rsidRPr="00A6100D">
              <w:rPr>
                <w:rFonts w:ascii="Times New Roman" w:hAnsi="Times New Roman" w:cs="Times New Roman"/>
                <w:b/>
                <w:bCs/>
                <w:color w:val="FF0000"/>
                <w:sz w:val="16"/>
                <w:szCs w:val="16"/>
              </w:rPr>
              <w:t>1.84%</w:t>
            </w:r>
          </w:p>
        </w:tc>
      </w:tr>
      <w:tr w:rsidR="00ED178D" w14:paraId="47D359B3" w14:textId="77777777" w:rsidTr="00D66230">
        <w:trPr>
          <w:trHeight w:val="204"/>
          <w:jc w:val="center"/>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296D91D" w14:textId="77777777" w:rsidR="00ED178D" w:rsidRPr="00190678" w:rsidRDefault="00ED178D" w:rsidP="00ED178D">
            <w:pPr>
              <w:spacing w:after="0"/>
              <w:outlineLvl w:val="1"/>
              <w:rPr>
                <w:rFonts w:ascii="Times New Roman" w:hAnsi="Times New Roman" w:cs="Times New Roman"/>
                <w:color w:val="000000"/>
                <w:sz w:val="16"/>
                <w:szCs w:val="16"/>
              </w:rPr>
            </w:pPr>
            <w:r w:rsidRPr="00190678">
              <w:rPr>
                <w:rFonts w:ascii="Times New Roman" w:hAnsi="Times New Roman" w:cs="Times New Roman"/>
                <w:color w:val="000000"/>
                <w:sz w:val="16"/>
                <w:szCs w:val="16"/>
              </w:rPr>
              <w:t>BB: LDPC decoding</w:t>
            </w:r>
          </w:p>
        </w:tc>
        <w:tc>
          <w:tcPr>
            <w:tcW w:w="1401" w:type="dxa"/>
            <w:tcBorders>
              <w:top w:val="single" w:sz="4" w:space="0" w:color="auto"/>
              <w:left w:val="single" w:sz="4" w:space="0" w:color="auto"/>
              <w:bottom w:val="single" w:sz="4" w:space="0" w:color="auto"/>
              <w:right w:val="single" w:sz="4" w:space="0" w:color="auto"/>
            </w:tcBorders>
            <w:vAlign w:val="center"/>
            <w:hideMark/>
          </w:tcPr>
          <w:p w14:paraId="0014079A" w14:textId="77777777" w:rsidR="00ED178D" w:rsidRPr="00190678" w:rsidRDefault="00ED178D" w:rsidP="00ED178D">
            <w:pPr>
              <w:spacing w:after="0"/>
              <w:jc w:val="right"/>
              <w:outlineLvl w:val="1"/>
              <w:rPr>
                <w:rFonts w:ascii="Times New Roman" w:hAnsi="Times New Roman" w:cs="Times New Roman"/>
                <w:color w:val="000000"/>
                <w:sz w:val="16"/>
                <w:szCs w:val="16"/>
              </w:rPr>
            </w:pPr>
            <w:r w:rsidRPr="00190678">
              <w:rPr>
                <w:rFonts w:ascii="Times New Roman" w:hAnsi="Times New Roman" w:cs="Times New Roman"/>
                <w:color w:val="000000"/>
                <w:sz w:val="16"/>
                <w:szCs w:val="16"/>
              </w:rPr>
              <w:t>9%</w:t>
            </w:r>
          </w:p>
        </w:tc>
        <w:tc>
          <w:tcPr>
            <w:tcW w:w="1341" w:type="dxa"/>
            <w:tcBorders>
              <w:top w:val="single" w:sz="4" w:space="0" w:color="auto"/>
              <w:left w:val="single" w:sz="4" w:space="0" w:color="auto"/>
              <w:bottom w:val="single" w:sz="4" w:space="0" w:color="auto"/>
              <w:right w:val="single" w:sz="4" w:space="0" w:color="auto"/>
            </w:tcBorders>
            <w:vAlign w:val="bottom"/>
            <w:hideMark/>
          </w:tcPr>
          <w:p w14:paraId="1B745F29" w14:textId="77777777" w:rsidR="00ED178D" w:rsidRPr="00190678" w:rsidRDefault="00ED178D" w:rsidP="00ED178D">
            <w:pPr>
              <w:spacing w:after="0"/>
              <w:jc w:val="right"/>
              <w:outlineLvl w:val="1"/>
              <w:rPr>
                <w:rFonts w:ascii="Times New Roman" w:hAnsi="Times New Roman" w:cs="Times New Roman"/>
                <w:color w:val="000000"/>
                <w:sz w:val="16"/>
                <w:szCs w:val="16"/>
              </w:rPr>
            </w:pPr>
            <w:r w:rsidRPr="00190678">
              <w:rPr>
                <w:rFonts w:ascii="Times New Roman" w:hAnsi="Times New Roman" w:cs="Times New Roman"/>
                <w:color w:val="000000"/>
                <w:sz w:val="16"/>
                <w:szCs w:val="16"/>
              </w:rPr>
              <w:t>0.79%</w:t>
            </w:r>
          </w:p>
        </w:tc>
        <w:tc>
          <w:tcPr>
            <w:tcW w:w="1080" w:type="dxa"/>
            <w:tcBorders>
              <w:top w:val="single" w:sz="4" w:space="0" w:color="auto"/>
              <w:left w:val="single" w:sz="4" w:space="0" w:color="auto"/>
              <w:bottom w:val="single" w:sz="4" w:space="0" w:color="auto"/>
              <w:right w:val="single" w:sz="4" w:space="0" w:color="auto"/>
            </w:tcBorders>
            <w:vAlign w:val="bottom"/>
          </w:tcPr>
          <w:p w14:paraId="0B62ACE9" w14:textId="1FACE532" w:rsidR="00ED178D" w:rsidRPr="00190678" w:rsidRDefault="00ED178D" w:rsidP="00ED178D">
            <w:pPr>
              <w:spacing w:after="0"/>
              <w:jc w:val="right"/>
              <w:outlineLvl w:val="1"/>
              <w:rPr>
                <w:rFonts w:ascii="Times New Roman" w:hAnsi="Times New Roman" w:cs="Times New Roman"/>
                <w:color w:val="000000"/>
                <w:sz w:val="16"/>
                <w:szCs w:val="16"/>
              </w:rPr>
            </w:pPr>
            <w:r w:rsidRPr="00190678">
              <w:rPr>
                <w:rFonts w:ascii="Times New Roman" w:hAnsi="Times New Roman" w:cs="Times New Roman"/>
                <w:color w:val="000000"/>
                <w:sz w:val="16"/>
                <w:szCs w:val="16"/>
              </w:rPr>
              <w:t>0.33%</w:t>
            </w:r>
          </w:p>
        </w:tc>
        <w:tc>
          <w:tcPr>
            <w:tcW w:w="841" w:type="dxa"/>
            <w:tcBorders>
              <w:top w:val="single" w:sz="4" w:space="0" w:color="auto"/>
              <w:left w:val="single" w:sz="4" w:space="0" w:color="auto"/>
              <w:bottom w:val="single" w:sz="4" w:space="0" w:color="auto"/>
              <w:right w:val="single" w:sz="4" w:space="0" w:color="auto"/>
            </w:tcBorders>
            <w:vAlign w:val="bottom"/>
            <w:hideMark/>
          </w:tcPr>
          <w:p w14:paraId="7193A2A4" w14:textId="77777777" w:rsidR="00ED178D" w:rsidRPr="00190678" w:rsidRDefault="00ED178D" w:rsidP="00ED178D">
            <w:pPr>
              <w:spacing w:after="0"/>
              <w:jc w:val="right"/>
              <w:outlineLvl w:val="1"/>
              <w:rPr>
                <w:rFonts w:ascii="Times New Roman" w:hAnsi="Times New Roman" w:cs="Times New Roman"/>
                <w:color w:val="000000"/>
                <w:sz w:val="16"/>
                <w:szCs w:val="16"/>
              </w:rPr>
            </w:pPr>
            <w:r w:rsidRPr="00190678">
              <w:rPr>
                <w:rFonts w:ascii="Times New Roman" w:hAnsi="Times New Roman" w:cs="Times New Roman"/>
                <w:color w:val="000000"/>
                <w:sz w:val="16"/>
                <w:szCs w:val="16"/>
              </w:rPr>
              <w:t>0.32%</w:t>
            </w:r>
          </w:p>
        </w:tc>
      </w:tr>
      <w:tr w:rsidR="00ED178D" w14:paraId="4FD49F93" w14:textId="77777777" w:rsidTr="00D66230">
        <w:trPr>
          <w:trHeight w:val="204"/>
          <w:jc w:val="center"/>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2250611" w14:textId="77777777" w:rsidR="00ED178D" w:rsidRPr="00190678" w:rsidRDefault="00ED178D" w:rsidP="00ED178D">
            <w:pPr>
              <w:spacing w:after="0"/>
              <w:outlineLvl w:val="1"/>
              <w:rPr>
                <w:rFonts w:ascii="Times New Roman" w:hAnsi="Times New Roman" w:cs="Times New Roman"/>
                <w:color w:val="000000"/>
                <w:sz w:val="16"/>
                <w:szCs w:val="16"/>
              </w:rPr>
            </w:pPr>
            <w:r w:rsidRPr="00190678">
              <w:rPr>
                <w:rFonts w:ascii="Times New Roman" w:hAnsi="Times New Roman" w:cs="Times New Roman"/>
                <w:color w:val="000000"/>
                <w:sz w:val="16"/>
                <w:szCs w:val="16"/>
              </w:rPr>
              <w:t>BB: HARQ buffer</w:t>
            </w:r>
          </w:p>
        </w:tc>
        <w:tc>
          <w:tcPr>
            <w:tcW w:w="1401" w:type="dxa"/>
            <w:tcBorders>
              <w:top w:val="single" w:sz="4" w:space="0" w:color="auto"/>
              <w:left w:val="single" w:sz="4" w:space="0" w:color="auto"/>
              <w:bottom w:val="single" w:sz="4" w:space="0" w:color="auto"/>
              <w:right w:val="single" w:sz="4" w:space="0" w:color="auto"/>
            </w:tcBorders>
            <w:vAlign w:val="center"/>
            <w:hideMark/>
          </w:tcPr>
          <w:p w14:paraId="31666C14" w14:textId="77777777" w:rsidR="00ED178D" w:rsidRPr="00190678" w:rsidRDefault="00ED178D" w:rsidP="00ED178D">
            <w:pPr>
              <w:spacing w:after="0"/>
              <w:jc w:val="right"/>
              <w:outlineLvl w:val="1"/>
              <w:rPr>
                <w:rFonts w:ascii="Times New Roman" w:hAnsi="Times New Roman" w:cs="Times New Roman"/>
                <w:color w:val="000000"/>
                <w:sz w:val="16"/>
                <w:szCs w:val="16"/>
              </w:rPr>
            </w:pPr>
            <w:r w:rsidRPr="00190678">
              <w:rPr>
                <w:rFonts w:ascii="Times New Roman" w:hAnsi="Times New Roman" w:cs="Times New Roman"/>
                <w:color w:val="000000"/>
                <w:sz w:val="16"/>
                <w:szCs w:val="16"/>
              </w:rPr>
              <w:t>12%</w:t>
            </w:r>
          </w:p>
        </w:tc>
        <w:tc>
          <w:tcPr>
            <w:tcW w:w="1341" w:type="dxa"/>
            <w:tcBorders>
              <w:top w:val="single" w:sz="4" w:space="0" w:color="auto"/>
              <w:left w:val="single" w:sz="4" w:space="0" w:color="auto"/>
              <w:bottom w:val="single" w:sz="4" w:space="0" w:color="auto"/>
              <w:right w:val="single" w:sz="4" w:space="0" w:color="auto"/>
            </w:tcBorders>
            <w:vAlign w:val="bottom"/>
            <w:hideMark/>
          </w:tcPr>
          <w:p w14:paraId="414D140E" w14:textId="77777777" w:rsidR="00ED178D" w:rsidRPr="00190678" w:rsidRDefault="00ED178D" w:rsidP="00ED178D">
            <w:pPr>
              <w:spacing w:after="0"/>
              <w:jc w:val="right"/>
              <w:outlineLvl w:val="1"/>
              <w:rPr>
                <w:rFonts w:ascii="Times New Roman" w:hAnsi="Times New Roman" w:cs="Times New Roman"/>
                <w:color w:val="000000"/>
                <w:sz w:val="16"/>
                <w:szCs w:val="16"/>
              </w:rPr>
            </w:pPr>
            <w:r w:rsidRPr="00190678">
              <w:rPr>
                <w:rFonts w:ascii="Times New Roman" w:hAnsi="Times New Roman" w:cs="Times New Roman"/>
                <w:color w:val="000000"/>
                <w:sz w:val="16"/>
                <w:szCs w:val="16"/>
              </w:rPr>
              <w:t>0.79%</w:t>
            </w:r>
          </w:p>
        </w:tc>
        <w:tc>
          <w:tcPr>
            <w:tcW w:w="1080" w:type="dxa"/>
            <w:tcBorders>
              <w:top w:val="single" w:sz="4" w:space="0" w:color="auto"/>
              <w:left w:val="single" w:sz="4" w:space="0" w:color="auto"/>
              <w:bottom w:val="single" w:sz="4" w:space="0" w:color="auto"/>
              <w:right w:val="single" w:sz="4" w:space="0" w:color="auto"/>
            </w:tcBorders>
            <w:vAlign w:val="bottom"/>
          </w:tcPr>
          <w:p w14:paraId="3EFC1D10" w14:textId="46E160D7" w:rsidR="00ED178D" w:rsidRPr="00190678" w:rsidRDefault="00ED178D" w:rsidP="00ED178D">
            <w:pPr>
              <w:spacing w:after="0"/>
              <w:jc w:val="right"/>
              <w:outlineLvl w:val="1"/>
              <w:rPr>
                <w:rFonts w:ascii="Times New Roman" w:hAnsi="Times New Roman" w:cs="Times New Roman"/>
                <w:color w:val="000000"/>
                <w:sz w:val="16"/>
                <w:szCs w:val="16"/>
              </w:rPr>
            </w:pPr>
            <w:r w:rsidRPr="00190678">
              <w:rPr>
                <w:rFonts w:ascii="Times New Roman" w:hAnsi="Times New Roman" w:cs="Times New Roman"/>
                <w:color w:val="000000"/>
                <w:sz w:val="16"/>
                <w:szCs w:val="16"/>
              </w:rPr>
              <w:t>0.40%</w:t>
            </w:r>
          </w:p>
        </w:tc>
        <w:tc>
          <w:tcPr>
            <w:tcW w:w="841" w:type="dxa"/>
            <w:tcBorders>
              <w:top w:val="single" w:sz="4" w:space="0" w:color="auto"/>
              <w:left w:val="single" w:sz="4" w:space="0" w:color="auto"/>
              <w:bottom w:val="single" w:sz="4" w:space="0" w:color="auto"/>
              <w:right w:val="single" w:sz="4" w:space="0" w:color="auto"/>
            </w:tcBorders>
            <w:vAlign w:val="bottom"/>
            <w:hideMark/>
          </w:tcPr>
          <w:p w14:paraId="50405A4A" w14:textId="77777777" w:rsidR="00ED178D" w:rsidRPr="00190678" w:rsidRDefault="00ED178D" w:rsidP="00ED178D">
            <w:pPr>
              <w:spacing w:after="0"/>
              <w:jc w:val="right"/>
              <w:outlineLvl w:val="1"/>
              <w:rPr>
                <w:rFonts w:ascii="Times New Roman" w:hAnsi="Times New Roman" w:cs="Times New Roman"/>
                <w:color w:val="000000"/>
                <w:sz w:val="16"/>
                <w:szCs w:val="16"/>
              </w:rPr>
            </w:pPr>
            <w:r w:rsidRPr="00190678">
              <w:rPr>
                <w:rFonts w:ascii="Times New Roman" w:hAnsi="Times New Roman" w:cs="Times New Roman"/>
                <w:color w:val="000000"/>
                <w:sz w:val="16"/>
                <w:szCs w:val="16"/>
              </w:rPr>
              <w:t>0.39%</w:t>
            </w:r>
          </w:p>
        </w:tc>
      </w:tr>
      <w:tr w:rsidR="00ED178D" w14:paraId="381EDF38" w14:textId="77777777" w:rsidTr="00D66230">
        <w:trPr>
          <w:trHeight w:val="204"/>
          <w:jc w:val="center"/>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AFAAA50" w14:textId="77777777" w:rsidR="00ED178D" w:rsidRPr="00190678" w:rsidRDefault="00ED178D" w:rsidP="00ED178D">
            <w:pPr>
              <w:spacing w:after="0"/>
              <w:outlineLvl w:val="1"/>
              <w:rPr>
                <w:rFonts w:ascii="Times New Roman" w:hAnsi="Times New Roman" w:cs="Times New Roman"/>
                <w:color w:val="000000"/>
                <w:sz w:val="16"/>
                <w:szCs w:val="16"/>
              </w:rPr>
            </w:pPr>
            <w:r w:rsidRPr="00190678">
              <w:rPr>
                <w:rFonts w:ascii="Times New Roman" w:hAnsi="Times New Roman" w:cs="Times New Roman"/>
                <w:color w:val="000000"/>
                <w:sz w:val="16"/>
                <w:szCs w:val="16"/>
              </w:rPr>
              <w:t>BB: DL control processing &amp; decoder</w:t>
            </w:r>
          </w:p>
        </w:tc>
        <w:tc>
          <w:tcPr>
            <w:tcW w:w="1401" w:type="dxa"/>
            <w:tcBorders>
              <w:top w:val="single" w:sz="4" w:space="0" w:color="auto"/>
              <w:left w:val="single" w:sz="4" w:space="0" w:color="auto"/>
              <w:bottom w:val="single" w:sz="4" w:space="0" w:color="auto"/>
              <w:right w:val="single" w:sz="4" w:space="0" w:color="auto"/>
            </w:tcBorders>
            <w:vAlign w:val="center"/>
            <w:hideMark/>
          </w:tcPr>
          <w:p w14:paraId="6D6485B8" w14:textId="77777777" w:rsidR="00ED178D" w:rsidRPr="00190678" w:rsidRDefault="00ED178D" w:rsidP="00ED178D">
            <w:pPr>
              <w:spacing w:after="0"/>
              <w:jc w:val="right"/>
              <w:outlineLvl w:val="1"/>
              <w:rPr>
                <w:rFonts w:ascii="Times New Roman" w:hAnsi="Times New Roman" w:cs="Times New Roman"/>
                <w:color w:val="000000"/>
                <w:sz w:val="16"/>
                <w:szCs w:val="16"/>
              </w:rPr>
            </w:pPr>
            <w:r w:rsidRPr="00190678">
              <w:rPr>
                <w:rFonts w:ascii="Times New Roman" w:hAnsi="Times New Roman" w:cs="Times New Roman"/>
                <w:color w:val="000000"/>
                <w:sz w:val="16"/>
                <w:szCs w:val="16"/>
              </w:rPr>
              <w:t>4%</w:t>
            </w:r>
          </w:p>
        </w:tc>
        <w:tc>
          <w:tcPr>
            <w:tcW w:w="1341" w:type="dxa"/>
            <w:tcBorders>
              <w:top w:val="single" w:sz="4" w:space="0" w:color="auto"/>
              <w:left w:val="single" w:sz="4" w:space="0" w:color="auto"/>
              <w:bottom w:val="single" w:sz="4" w:space="0" w:color="auto"/>
              <w:right w:val="single" w:sz="4" w:space="0" w:color="auto"/>
            </w:tcBorders>
            <w:vAlign w:val="bottom"/>
            <w:hideMark/>
          </w:tcPr>
          <w:p w14:paraId="446AC8B3" w14:textId="77777777" w:rsidR="00ED178D" w:rsidRPr="00190678" w:rsidRDefault="00ED178D" w:rsidP="00ED178D">
            <w:pPr>
              <w:spacing w:after="0"/>
              <w:jc w:val="right"/>
              <w:outlineLvl w:val="1"/>
              <w:rPr>
                <w:rFonts w:ascii="Times New Roman" w:hAnsi="Times New Roman" w:cs="Times New Roman"/>
                <w:color w:val="000000"/>
                <w:sz w:val="16"/>
                <w:szCs w:val="16"/>
              </w:rPr>
            </w:pPr>
            <w:r w:rsidRPr="00190678">
              <w:rPr>
                <w:rFonts w:ascii="Times New Roman" w:hAnsi="Times New Roman" w:cs="Times New Roman"/>
                <w:color w:val="000000"/>
                <w:sz w:val="16"/>
                <w:szCs w:val="16"/>
              </w:rPr>
              <w:t>3.68%</w:t>
            </w:r>
          </w:p>
        </w:tc>
        <w:tc>
          <w:tcPr>
            <w:tcW w:w="1080" w:type="dxa"/>
            <w:tcBorders>
              <w:top w:val="single" w:sz="4" w:space="0" w:color="auto"/>
              <w:left w:val="single" w:sz="4" w:space="0" w:color="auto"/>
              <w:bottom w:val="single" w:sz="4" w:space="0" w:color="auto"/>
              <w:right w:val="single" w:sz="4" w:space="0" w:color="auto"/>
            </w:tcBorders>
            <w:vAlign w:val="bottom"/>
          </w:tcPr>
          <w:p w14:paraId="27BA2090" w14:textId="4F4D025A" w:rsidR="00ED178D" w:rsidRPr="00190678" w:rsidRDefault="00ED178D" w:rsidP="00ED178D">
            <w:pPr>
              <w:spacing w:after="0"/>
              <w:jc w:val="right"/>
              <w:outlineLvl w:val="1"/>
              <w:rPr>
                <w:rFonts w:ascii="Times New Roman" w:hAnsi="Times New Roman" w:cs="Times New Roman"/>
                <w:color w:val="000000"/>
                <w:sz w:val="16"/>
                <w:szCs w:val="16"/>
              </w:rPr>
            </w:pPr>
            <w:r w:rsidRPr="00190678">
              <w:rPr>
                <w:rFonts w:ascii="Times New Roman" w:hAnsi="Times New Roman" w:cs="Times New Roman"/>
                <w:color w:val="000000"/>
                <w:sz w:val="16"/>
                <w:szCs w:val="16"/>
              </w:rPr>
              <w:t>3.55%</w:t>
            </w:r>
          </w:p>
        </w:tc>
        <w:tc>
          <w:tcPr>
            <w:tcW w:w="841" w:type="dxa"/>
            <w:tcBorders>
              <w:top w:val="single" w:sz="4" w:space="0" w:color="auto"/>
              <w:left w:val="single" w:sz="4" w:space="0" w:color="auto"/>
              <w:bottom w:val="single" w:sz="4" w:space="0" w:color="auto"/>
              <w:right w:val="single" w:sz="4" w:space="0" w:color="auto"/>
            </w:tcBorders>
            <w:vAlign w:val="bottom"/>
            <w:hideMark/>
          </w:tcPr>
          <w:p w14:paraId="5D0F899B" w14:textId="77777777" w:rsidR="00ED178D" w:rsidRPr="00190678" w:rsidRDefault="00ED178D" w:rsidP="00ED178D">
            <w:pPr>
              <w:spacing w:after="0"/>
              <w:jc w:val="right"/>
              <w:outlineLvl w:val="1"/>
              <w:rPr>
                <w:rFonts w:ascii="Times New Roman" w:hAnsi="Times New Roman" w:cs="Times New Roman"/>
                <w:color w:val="000000"/>
                <w:sz w:val="16"/>
                <w:szCs w:val="16"/>
              </w:rPr>
            </w:pPr>
            <w:r w:rsidRPr="00190678">
              <w:rPr>
                <w:rFonts w:ascii="Times New Roman" w:hAnsi="Times New Roman" w:cs="Times New Roman"/>
                <w:color w:val="000000"/>
                <w:sz w:val="16"/>
                <w:szCs w:val="16"/>
              </w:rPr>
              <w:t>3.58%</w:t>
            </w:r>
          </w:p>
        </w:tc>
      </w:tr>
      <w:tr w:rsidR="00ED178D" w14:paraId="62706E4B" w14:textId="77777777" w:rsidTr="00D66230">
        <w:trPr>
          <w:trHeight w:val="204"/>
          <w:jc w:val="center"/>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3662E01" w14:textId="77777777" w:rsidR="00ED178D" w:rsidRPr="00190678" w:rsidRDefault="00ED178D" w:rsidP="00ED178D">
            <w:pPr>
              <w:spacing w:after="0"/>
              <w:outlineLvl w:val="1"/>
              <w:rPr>
                <w:rFonts w:ascii="Times New Roman" w:hAnsi="Times New Roman" w:cs="Times New Roman"/>
                <w:color w:val="000000"/>
                <w:sz w:val="16"/>
                <w:szCs w:val="16"/>
              </w:rPr>
            </w:pPr>
            <w:r w:rsidRPr="00190678">
              <w:rPr>
                <w:rFonts w:ascii="Times New Roman" w:hAnsi="Times New Roman" w:cs="Times New Roman"/>
                <w:color w:val="000000"/>
                <w:sz w:val="16"/>
                <w:szCs w:val="16"/>
              </w:rPr>
              <w:t>BB: Synchronization / cell search block</w:t>
            </w:r>
          </w:p>
        </w:tc>
        <w:tc>
          <w:tcPr>
            <w:tcW w:w="1401" w:type="dxa"/>
            <w:tcBorders>
              <w:top w:val="single" w:sz="4" w:space="0" w:color="auto"/>
              <w:left w:val="single" w:sz="4" w:space="0" w:color="auto"/>
              <w:bottom w:val="single" w:sz="4" w:space="0" w:color="auto"/>
              <w:right w:val="single" w:sz="4" w:space="0" w:color="auto"/>
            </w:tcBorders>
            <w:vAlign w:val="center"/>
            <w:hideMark/>
          </w:tcPr>
          <w:p w14:paraId="51FF9ADA" w14:textId="77777777" w:rsidR="00ED178D" w:rsidRPr="00190678" w:rsidRDefault="00ED178D" w:rsidP="00ED178D">
            <w:pPr>
              <w:spacing w:after="0"/>
              <w:jc w:val="right"/>
              <w:outlineLvl w:val="1"/>
              <w:rPr>
                <w:rFonts w:ascii="Times New Roman" w:hAnsi="Times New Roman" w:cs="Times New Roman"/>
                <w:color w:val="000000"/>
                <w:sz w:val="16"/>
                <w:szCs w:val="16"/>
              </w:rPr>
            </w:pPr>
            <w:r w:rsidRPr="00190678">
              <w:rPr>
                <w:rFonts w:ascii="Times New Roman" w:hAnsi="Times New Roman" w:cs="Times New Roman"/>
                <w:color w:val="000000"/>
                <w:sz w:val="16"/>
                <w:szCs w:val="16"/>
              </w:rPr>
              <w:t>9%</w:t>
            </w:r>
          </w:p>
        </w:tc>
        <w:tc>
          <w:tcPr>
            <w:tcW w:w="1341" w:type="dxa"/>
            <w:tcBorders>
              <w:top w:val="single" w:sz="4" w:space="0" w:color="auto"/>
              <w:left w:val="single" w:sz="4" w:space="0" w:color="auto"/>
              <w:bottom w:val="single" w:sz="4" w:space="0" w:color="auto"/>
              <w:right w:val="single" w:sz="4" w:space="0" w:color="auto"/>
            </w:tcBorders>
            <w:vAlign w:val="bottom"/>
            <w:hideMark/>
          </w:tcPr>
          <w:p w14:paraId="55E489C4" w14:textId="77777777" w:rsidR="00ED178D" w:rsidRPr="00190678" w:rsidRDefault="00ED178D" w:rsidP="00ED178D">
            <w:pPr>
              <w:spacing w:after="0"/>
              <w:jc w:val="right"/>
              <w:outlineLvl w:val="1"/>
              <w:rPr>
                <w:rFonts w:ascii="Times New Roman" w:hAnsi="Times New Roman" w:cs="Times New Roman"/>
                <w:color w:val="000000"/>
                <w:sz w:val="16"/>
                <w:szCs w:val="16"/>
              </w:rPr>
            </w:pPr>
            <w:r w:rsidRPr="00190678">
              <w:rPr>
                <w:rFonts w:ascii="Times New Roman" w:hAnsi="Times New Roman" w:cs="Times New Roman"/>
                <w:color w:val="000000"/>
                <w:sz w:val="16"/>
                <w:szCs w:val="16"/>
              </w:rPr>
              <w:t>2.49%</w:t>
            </w:r>
          </w:p>
        </w:tc>
        <w:tc>
          <w:tcPr>
            <w:tcW w:w="1080" w:type="dxa"/>
            <w:tcBorders>
              <w:top w:val="single" w:sz="4" w:space="0" w:color="auto"/>
              <w:left w:val="single" w:sz="4" w:space="0" w:color="auto"/>
              <w:bottom w:val="single" w:sz="4" w:space="0" w:color="auto"/>
              <w:right w:val="single" w:sz="4" w:space="0" w:color="auto"/>
            </w:tcBorders>
            <w:vAlign w:val="bottom"/>
          </w:tcPr>
          <w:p w14:paraId="22796ADC" w14:textId="58602643" w:rsidR="00ED178D" w:rsidRPr="00190678" w:rsidRDefault="00ED178D" w:rsidP="00ED178D">
            <w:pPr>
              <w:spacing w:after="0"/>
              <w:jc w:val="right"/>
              <w:outlineLvl w:val="1"/>
              <w:rPr>
                <w:rFonts w:ascii="Times New Roman" w:hAnsi="Times New Roman" w:cs="Times New Roman"/>
                <w:color w:val="000000"/>
                <w:sz w:val="16"/>
                <w:szCs w:val="16"/>
              </w:rPr>
            </w:pPr>
            <w:r w:rsidRPr="00190678">
              <w:rPr>
                <w:rFonts w:ascii="Times New Roman" w:hAnsi="Times New Roman" w:cs="Times New Roman"/>
                <w:color w:val="000000"/>
                <w:sz w:val="16"/>
                <w:szCs w:val="16"/>
              </w:rPr>
              <w:t>2.45%</w:t>
            </w:r>
          </w:p>
        </w:tc>
        <w:tc>
          <w:tcPr>
            <w:tcW w:w="841" w:type="dxa"/>
            <w:tcBorders>
              <w:top w:val="single" w:sz="4" w:space="0" w:color="auto"/>
              <w:left w:val="single" w:sz="4" w:space="0" w:color="auto"/>
              <w:bottom w:val="single" w:sz="4" w:space="0" w:color="auto"/>
              <w:right w:val="single" w:sz="4" w:space="0" w:color="auto"/>
            </w:tcBorders>
            <w:vAlign w:val="bottom"/>
            <w:hideMark/>
          </w:tcPr>
          <w:p w14:paraId="4193E978" w14:textId="77777777" w:rsidR="00ED178D" w:rsidRPr="00190678" w:rsidRDefault="00ED178D" w:rsidP="00ED178D">
            <w:pPr>
              <w:spacing w:after="0"/>
              <w:jc w:val="right"/>
              <w:outlineLvl w:val="1"/>
              <w:rPr>
                <w:rFonts w:ascii="Times New Roman" w:hAnsi="Times New Roman" w:cs="Times New Roman"/>
                <w:color w:val="000000"/>
                <w:sz w:val="16"/>
                <w:szCs w:val="16"/>
              </w:rPr>
            </w:pPr>
            <w:r w:rsidRPr="00190678">
              <w:rPr>
                <w:rFonts w:ascii="Times New Roman" w:hAnsi="Times New Roman" w:cs="Times New Roman"/>
                <w:color w:val="000000"/>
                <w:sz w:val="16"/>
                <w:szCs w:val="16"/>
              </w:rPr>
              <w:t>2.45%</w:t>
            </w:r>
          </w:p>
        </w:tc>
      </w:tr>
      <w:tr w:rsidR="00ED178D" w14:paraId="21870BF9" w14:textId="77777777" w:rsidTr="00D66230">
        <w:trPr>
          <w:trHeight w:val="204"/>
          <w:jc w:val="center"/>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E441AF3" w14:textId="77777777" w:rsidR="00ED178D" w:rsidRPr="00190678" w:rsidRDefault="00ED178D" w:rsidP="00ED178D">
            <w:pPr>
              <w:spacing w:after="0"/>
              <w:outlineLvl w:val="1"/>
              <w:rPr>
                <w:rFonts w:ascii="Times New Roman" w:hAnsi="Times New Roman" w:cs="Times New Roman"/>
                <w:color w:val="000000"/>
                <w:sz w:val="16"/>
                <w:szCs w:val="16"/>
              </w:rPr>
            </w:pPr>
            <w:r w:rsidRPr="00190678">
              <w:rPr>
                <w:rFonts w:ascii="Times New Roman" w:hAnsi="Times New Roman" w:cs="Times New Roman"/>
                <w:color w:val="000000"/>
                <w:sz w:val="16"/>
                <w:szCs w:val="16"/>
              </w:rPr>
              <w:t>BB: UL processing block</w:t>
            </w:r>
          </w:p>
        </w:tc>
        <w:tc>
          <w:tcPr>
            <w:tcW w:w="1401" w:type="dxa"/>
            <w:tcBorders>
              <w:top w:val="single" w:sz="4" w:space="0" w:color="auto"/>
              <w:left w:val="single" w:sz="4" w:space="0" w:color="auto"/>
              <w:bottom w:val="single" w:sz="4" w:space="0" w:color="auto"/>
              <w:right w:val="single" w:sz="4" w:space="0" w:color="auto"/>
            </w:tcBorders>
            <w:vAlign w:val="center"/>
            <w:hideMark/>
          </w:tcPr>
          <w:p w14:paraId="65CA9EBD" w14:textId="77777777" w:rsidR="00ED178D" w:rsidRPr="00190678" w:rsidRDefault="00ED178D" w:rsidP="00ED178D">
            <w:pPr>
              <w:spacing w:after="0"/>
              <w:jc w:val="right"/>
              <w:outlineLvl w:val="1"/>
              <w:rPr>
                <w:rFonts w:ascii="Times New Roman" w:hAnsi="Times New Roman" w:cs="Times New Roman"/>
                <w:color w:val="000000"/>
                <w:sz w:val="16"/>
                <w:szCs w:val="16"/>
              </w:rPr>
            </w:pPr>
            <w:r w:rsidRPr="00190678">
              <w:rPr>
                <w:rFonts w:ascii="Times New Roman" w:hAnsi="Times New Roman" w:cs="Times New Roman"/>
                <w:color w:val="000000"/>
                <w:sz w:val="16"/>
                <w:szCs w:val="16"/>
              </w:rPr>
              <w:t>5%</w:t>
            </w:r>
          </w:p>
        </w:tc>
        <w:tc>
          <w:tcPr>
            <w:tcW w:w="1341" w:type="dxa"/>
            <w:tcBorders>
              <w:top w:val="single" w:sz="4" w:space="0" w:color="auto"/>
              <w:left w:val="single" w:sz="4" w:space="0" w:color="auto"/>
              <w:bottom w:val="single" w:sz="4" w:space="0" w:color="auto"/>
              <w:right w:val="single" w:sz="4" w:space="0" w:color="auto"/>
            </w:tcBorders>
            <w:vAlign w:val="bottom"/>
            <w:hideMark/>
          </w:tcPr>
          <w:p w14:paraId="293896EC" w14:textId="77777777" w:rsidR="00ED178D" w:rsidRPr="00190678" w:rsidRDefault="00ED178D" w:rsidP="00ED178D">
            <w:pPr>
              <w:spacing w:after="0"/>
              <w:jc w:val="right"/>
              <w:outlineLvl w:val="1"/>
              <w:rPr>
                <w:rFonts w:ascii="Times New Roman" w:hAnsi="Times New Roman" w:cs="Times New Roman"/>
                <w:color w:val="000000"/>
                <w:sz w:val="16"/>
                <w:szCs w:val="16"/>
              </w:rPr>
            </w:pPr>
            <w:r w:rsidRPr="00190678">
              <w:rPr>
                <w:rFonts w:ascii="Times New Roman" w:hAnsi="Times New Roman" w:cs="Times New Roman"/>
                <w:color w:val="000000"/>
                <w:sz w:val="16"/>
                <w:szCs w:val="16"/>
              </w:rPr>
              <w:t>2.69%</w:t>
            </w:r>
          </w:p>
        </w:tc>
        <w:tc>
          <w:tcPr>
            <w:tcW w:w="1080" w:type="dxa"/>
            <w:tcBorders>
              <w:top w:val="single" w:sz="4" w:space="0" w:color="auto"/>
              <w:left w:val="single" w:sz="4" w:space="0" w:color="auto"/>
              <w:bottom w:val="single" w:sz="4" w:space="0" w:color="auto"/>
              <w:right w:val="single" w:sz="4" w:space="0" w:color="auto"/>
            </w:tcBorders>
            <w:vAlign w:val="bottom"/>
          </w:tcPr>
          <w:p w14:paraId="137838D4" w14:textId="7BA8C3EF" w:rsidR="00ED178D" w:rsidRPr="00190678" w:rsidRDefault="00ED178D" w:rsidP="00ED178D">
            <w:pPr>
              <w:spacing w:after="0"/>
              <w:jc w:val="right"/>
              <w:outlineLvl w:val="1"/>
              <w:rPr>
                <w:rFonts w:ascii="Times New Roman" w:hAnsi="Times New Roman" w:cs="Times New Roman"/>
                <w:color w:val="000000"/>
                <w:sz w:val="16"/>
                <w:szCs w:val="16"/>
              </w:rPr>
            </w:pPr>
            <w:r w:rsidRPr="00190678">
              <w:rPr>
                <w:rFonts w:ascii="Times New Roman" w:hAnsi="Times New Roman" w:cs="Times New Roman"/>
                <w:color w:val="000000"/>
                <w:sz w:val="16"/>
                <w:szCs w:val="16"/>
              </w:rPr>
              <w:t>1.70%</w:t>
            </w:r>
          </w:p>
        </w:tc>
        <w:tc>
          <w:tcPr>
            <w:tcW w:w="841" w:type="dxa"/>
            <w:tcBorders>
              <w:top w:val="single" w:sz="4" w:space="0" w:color="auto"/>
              <w:left w:val="single" w:sz="4" w:space="0" w:color="auto"/>
              <w:bottom w:val="single" w:sz="4" w:space="0" w:color="auto"/>
              <w:right w:val="single" w:sz="4" w:space="0" w:color="auto"/>
            </w:tcBorders>
            <w:vAlign w:val="bottom"/>
            <w:hideMark/>
          </w:tcPr>
          <w:p w14:paraId="58D29410" w14:textId="77777777" w:rsidR="00ED178D" w:rsidRPr="00190678" w:rsidRDefault="00ED178D" w:rsidP="00ED178D">
            <w:pPr>
              <w:spacing w:after="0"/>
              <w:jc w:val="right"/>
              <w:outlineLvl w:val="1"/>
              <w:rPr>
                <w:rFonts w:ascii="Times New Roman" w:hAnsi="Times New Roman" w:cs="Times New Roman"/>
                <w:color w:val="000000"/>
                <w:sz w:val="16"/>
                <w:szCs w:val="16"/>
              </w:rPr>
            </w:pPr>
            <w:r w:rsidRPr="00190678">
              <w:rPr>
                <w:rFonts w:ascii="Times New Roman" w:hAnsi="Times New Roman" w:cs="Times New Roman"/>
                <w:color w:val="000000"/>
                <w:sz w:val="16"/>
                <w:szCs w:val="16"/>
              </w:rPr>
              <w:t>1.66%</w:t>
            </w:r>
          </w:p>
        </w:tc>
      </w:tr>
      <w:tr w:rsidR="00ED178D" w14:paraId="626FFD91" w14:textId="77777777" w:rsidTr="00D66230">
        <w:trPr>
          <w:trHeight w:val="204"/>
          <w:jc w:val="center"/>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4E300FC" w14:textId="77777777" w:rsidR="00ED178D" w:rsidRPr="00190678" w:rsidRDefault="00ED178D" w:rsidP="00ED178D">
            <w:pPr>
              <w:spacing w:after="0"/>
              <w:outlineLvl w:val="1"/>
              <w:rPr>
                <w:rFonts w:ascii="Times New Roman" w:hAnsi="Times New Roman" w:cs="Times New Roman"/>
                <w:color w:val="000000"/>
                <w:sz w:val="16"/>
                <w:szCs w:val="16"/>
              </w:rPr>
            </w:pPr>
            <w:r w:rsidRPr="00190678">
              <w:rPr>
                <w:rFonts w:ascii="Times New Roman" w:hAnsi="Times New Roman" w:cs="Times New Roman"/>
                <w:color w:val="000000"/>
                <w:sz w:val="16"/>
                <w:szCs w:val="16"/>
              </w:rPr>
              <w:t>BB: MIMO specific processing blocks</w:t>
            </w:r>
          </w:p>
        </w:tc>
        <w:tc>
          <w:tcPr>
            <w:tcW w:w="1401" w:type="dxa"/>
            <w:tcBorders>
              <w:top w:val="single" w:sz="4" w:space="0" w:color="auto"/>
              <w:left w:val="single" w:sz="4" w:space="0" w:color="auto"/>
              <w:bottom w:val="single" w:sz="4" w:space="0" w:color="auto"/>
              <w:right w:val="single" w:sz="4" w:space="0" w:color="auto"/>
            </w:tcBorders>
            <w:vAlign w:val="center"/>
            <w:hideMark/>
          </w:tcPr>
          <w:p w14:paraId="23A99FDC" w14:textId="77777777" w:rsidR="00ED178D" w:rsidRPr="00190678" w:rsidRDefault="00ED178D" w:rsidP="00ED178D">
            <w:pPr>
              <w:spacing w:after="0"/>
              <w:jc w:val="right"/>
              <w:outlineLvl w:val="1"/>
              <w:rPr>
                <w:rFonts w:ascii="Times New Roman" w:hAnsi="Times New Roman" w:cs="Times New Roman"/>
                <w:color w:val="000000"/>
                <w:sz w:val="16"/>
                <w:szCs w:val="16"/>
              </w:rPr>
            </w:pPr>
            <w:r w:rsidRPr="00190678">
              <w:rPr>
                <w:rFonts w:ascii="Times New Roman" w:hAnsi="Times New Roman" w:cs="Times New Roman"/>
                <w:color w:val="000000"/>
                <w:sz w:val="16"/>
                <w:szCs w:val="16"/>
              </w:rPr>
              <w:t>9%</w:t>
            </w:r>
          </w:p>
        </w:tc>
        <w:tc>
          <w:tcPr>
            <w:tcW w:w="1341" w:type="dxa"/>
            <w:tcBorders>
              <w:top w:val="single" w:sz="4" w:space="0" w:color="auto"/>
              <w:left w:val="single" w:sz="4" w:space="0" w:color="auto"/>
              <w:bottom w:val="single" w:sz="4" w:space="0" w:color="auto"/>
              <w:right w:val="single" w:sz="4" w:space="0" w:color="auto"/>
            </w:tcBorders>
            <w:vAlign w:val="bottom"/>
            <w:hideMark/>
          </w:tcPr>
          <w:p w14:paraId="3D668C5F" w14:textId="77777777" w:rsidR="00ED178D" w:rsidRPr="00190678" w:rsidRDefault="00ED178D" w:rsidP="00ED178D">
            <w:pPr>
              <w:spacing w:after="0"/>
              <w:jc w:val="right"/>
              <w:outlineLvl w:val="1"/>
              <w:rPr>
                <w:rFonts w:ascii="Times New Roman" w:hAnsi="Times New Roman" w:cs="Times New Roman"/>
                <w:color w:val="000000"/>
                <w:sz w:val="16"/>
                <w:szCs w:val="16"/>
              </w:rPr>
            </w:pPr>
            <w:r w:rsidRPr="00190678">
              <w:rPr>
                <w:rFonts w:ascii="Times New Roman" w:hAnsi="Times New Roman" w:cs="Times New Roman"/>
                <w:color w:val="000000"/>
                <w:sz w:val="16"/>
                <w:szCs w:val="16"/>
              </w:rPr>
              <w:t>2.27%</w:t>
            </w:r>
          </w:p>
        </w:tc>
        <w:tc>
          <w:tcPr>
            <w:tcW w:w="1080" w:type="dxa"/>
            <w:tcBorders>
              <w:top w:val="single" w:sz="4" w:space="0" w:color="auto"/>
              <w:left w:val="single" w:sz="4" w:space="0" w:color="auto"/>
              <w:bottom w:val="single" w:sz="4" w:space="0" w:color="auto"/>
              <w:right w:val="single" w:sz="4" w:space="0" w:color="auto"/>
            </w:tcBorders>
            <w:vAlign w:val="bottom"/>
          </w:tcPr>
          <w:p w14:paraId="299EF78E" w14:textId="1471A1BC" w:rsidR="00ED178D" w:rsidRPr="00190678" w:rsidRDefault="00ED178D" w:rsidP="00ED178D">
            <w:pPr>
              <w:spacing w:after="0"/>
              <w:jc w:val="right"/>
              <w:outlineLvl w:val="1"/>
              <w:rPr>
                <w:rFonts w:ascii="Times New Roman" w:hAnsi="Times New Roman" w:cs="Times New Roman"/>
                <w:color w:val="000000"/>
                <w:sz w:val="16"/>
                <w:szCs w:val="16"/>
              </w:rPr>
            </w:pPr>
            <w:r w:rsidRPr="00190678">
              <w:rPr>
                <w:rFonts w:ascii="Times New Roman" w:hAnsi="Times New Roman" w:cs="Times New Roman"/>
                <w:color w:val="000000"/>
                <w:sz w:val="16"/>
                <w:szCs w:val="16"/>
              </w:rPr>
              <w:t>2.21%</w:t>
            </w:r>
          </w:p>
        </w:tc>
        <w:tc>
          <w:tcPr>
            <w:tcW w:w="841" w:type="dxa"/>
            <w:tcBorders>
              <w:top w:val="single" w:sz="4" w:space="0" w:color="auto"/>
              <w:left w:val="single" w:sz="4" w:space="0" w:color="auto"/>
              <w:bottom w:val="single" w:sz="4" w:space="0" w:color="auto"/>
              <w:right w:val="single" w:sz="4" w:space="0" w:color="auto"/>
            </w:tcBorders>
            <w:vAlign w:val="bottom"/>
            <w:hideMark/>
          </w:tcPr>
          <w:p w14:paraId="7CBC64B2" w14:textId="77777777" w:rsidR="00ED178D" w:rsidRPr="00190678" w:rsidRDefault="00ED178D" w:rsidP="00ED178D">
            <w:pPr>
              <w:spacing w:after="0"/>
              <w:jc w:val="right"/>
              <w:outlineLvl w:val="1"/>
              <w:rPr>
                <w:rFonts w:ascii="Times New Roman" w:hAnsi="Times New Roman" w:cs="Times New Roman"/>
                <w:color w:val="000000"/>
                <w:sz w:val="16"/>
                <w:szCs w:val="16"/>
              </w:rPr>
            </w:pPr>
            <w:r w:rsidRPr="00190678">
              <w:rPr>
                <w:rFonts w:ascii="Times New Roman" w:hAnsi="Times New Roman" w:cs="Times New Roman"/>
                <w:color w:val="000000"/>
                <w:sz w:val="16"/>
                <w:szCs w:val="16"/>
              </w:rPr>
              <w:t>2.22%</w:t>
            </w:r>
          </w:p>
        </w:tc>
      </w:tr>
      <w:tr w:rsidR="00ED178D" w14:paraId="1C0977E5" w14:textId="77777777" w:rsidTr="00D66230">
        <w:trPr>
          <w:trHeight w:val="204"/>
          <w:jc w:val="center"/>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D5F9C15" w14:textId="77777777" w:rsidR="00ED178D" w:rsidRPr="00190678" w:rsidRDefault="00ED178D" w:rsidP="00ED178D">
            <w:pPr>
              <w:spacing w:after="0"/>
              <w:outlineLvl w:val="0"/>
              <w:rPr>
                <w:rFonts w:ascii="Times New Roman" w:hAnsi="Times New Roman" w:cs="Times New Roman"/>
                <w:b/>
                <w:bCs/>
                <w:color w:val="000000"/>
                <w:sz w:val="16"/>
                <w:szCs w:val="16"/>
              </w:rPr>
            </w:pPr>
            <w:r w:rsidRPr="00190678">
              <w:rPr>
                <w:rFonts w:ascii="Times New Roman" w:hAnsi="Times New Roman" w:cs="Times New Roman"/>
                <w:b/>
                <w:bCs/>
                <w:color w:val="000000"/>
                <w:sz w:val="16"/>
                <w:szCs w:val="16"/>
              </w:rPr>
              <w:t>BB: Total</w:t>
            </w:r>
          </w:p>
        </w:tc>
        <w:tc>
          <w:tcPr>
            <w:tcW w:w="140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7F3CDDC" w14:textId="77777777" w:rsidR="00ED178D" w:rsidRPr="00190678" w:rsidRDefault="00ED178D" w:rsidP="00ED178D">
            <w:pPr>
              <w:spacing w:after="0"/>
              <w:jc w:val="right"/>
              <w:outlineLvl w:val="0"/>
              <w:rPr>
                <w:rFonts w:ascii="Times New Roman" w:hAnsi="Times New Roman" w:cs="Times New Roman"/>
                <w:b/>
                <w:bCs/>
                <w:color w:val="000000"/>
                <w:sz w:val="16"/>
                <w:szCs w:val="16"/>
              </w:rPr>
            </w:pPr>
            <w:r w:rsidRPr="00190678">
              <w:rPr>
                <w:rFonts w:ascii="Times New Roman" w:hAnsi="Times New Roman" w:cs="Times New Roman"/>
                <w:b/>
                <w:bCs/>
                <w:color w:val="000000"/>
                <w:sz w:val="16"/>
                <w:szCs w:val="16"/>
              </w:rPr>
              <w:t>100%</w:t>
            </w:r>
          </w:p>
        </w:tc>
        <w:tc>
          <w:tcPr>
            <w:tcW w:w="1341"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3F2D510E" w14:textId="77777777" w:rsidR="00ED178D" w:rsidRPr="00190678" w:rsidRDefault="00ED178D" w:rsidP="00ED178D">
            <w:pPr>
              <w:spacing w:after="0"/>
              <w:jc w:val="right"/>
              <w:outlineLvl w:val="0"/>
              <w:rPr>
                <w:rFonts w:ascii="Times New Roman" w:hAnsi="Times New Roman" w:cs="Times New Roman"/>
                <w:b/>
                <w:bCs/>
                <w:color w:val="000000"/>
                <w:sz w:val="16"/>
                <w:szCs w:val="16"/>
              </w:rPr>
            </w:pPr>
            <w:r w:rsidRPr="00190678">
              <w:rPr>
                <w:rFonts w:ascii="Times New Roman" w:hAnsi="Times New Roman" w:cs="Times New Roman"/>
                <w:color w:val="000000"/>
                <w:sz w:val="16"/>
                <w:szCs w:val="16"/>
              </w:rPr>
              <w:t>17.66%</w:t>
            </w:r>
          </w:p>
        </w:tc>
        <w:tc>
          <w:tcPr>
            <w:tcW w:w="1080" w:type="dxa"/>
            <w:tcBorders>
              <w:top w:val="single" w:sz="4" w:space="0" w:color="auto"/>
              <w:left w:val="single" w:sz="4" w:space="0" w:color="auto"/>
              <w:bottom w:val="single" w:sz="4" w:space="0" w:color="auto"/>
              <w:right w:val="single" w:sz="4" w:space="0" w:color="auto"/>
            </w:tcBorders>
            <w:shd w:val="clear" w:color="auto" w:fill="D9D9D9"/>
            <w:vAlign w:val="bottom"/>
          </w:tcPr>
          <w:p w14:paraId="740E1D6D" w14:textId="66567127" w:rsidR="00ED178D" w:rsidRPr="00190678" w:rsidRDefault="00ED178D" w:rsidP="00ED178D">
            <w:pPr>
              <w:spacing w:after="0"/>
              <w:jc w:val="right"/>
              <w:outlineLvl w:val="0"/>
              <w:rPr>
                <w:rFonts w:ascii="Times New Roman" w:hAnsi="Times New Roman" w:cs="Times New Roman"/>
                <w:color w:val="000000"/>
                <w:sz w:val="16"/>
                <w:szCs w:val="16"/>
              </w:rPr>
            </w:pPr>
            <w:r w:rsidRPr="00190678">
              <w:rPr>
                <w:rFonts w:ascii="Times New Roman" w:hAnsi="Times New Roman" w:cs="Times New Roman"/>
                <w:color w:val="000000"/>
                <w:sz w:val="16"/>
                <w:szCs w:val="16"/>
              </w:rPr>
              <w:t>13.68%</w:t>
            </w:r>
          </w:p>
        </w:tc>
        <w:tc>
          <w:tcPr>
            <w:tcW w:w="841"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4C3B5A71" w14:textId="77777777" w:rsidR="00ED178D" w:rsidRPr="00190678" w:rsidRDefault="00ED178D" w:rsidP="00ED178D">
            <w:pPr>
              <w:spacing w:after="0"/>
              <w:jc w:val="right"/>
              <w:outlineLvl w:val="0"/>
              <w:rPr>
                <w:rFonts w:ascii="Times New Roman" w:hAnsi="Times New Roman" w:cs="Times New Roman"/>
                <w:b/>
                <w:bCs/>
                <w:color w:val="000000"/>
                <w:sz w:val="16"/>
                <w:szCs w:val="16"/>
              </w:rPr>
            </w:pPr>
            <w:r w:rsidRPr="00190678">
              <w:rPr>
                <w:rFonts w:ascii="Times New Roman" w:hAnsi="Times New Roman" w:cs="Times New Roman"/>
                <w:color w:val="000000"/>
                <w:sz w:val="16"/>
                <w:szCs w:val="16"/>
              </w:rPr>
              <w:t>14.14%</w:t>
            </w:r>
          </w:p>
        </w:tc>
      </w:tr>
      <w:tr w:rsidR="00ED178D" w14:paraId="4F3658ED" w14:textId="77777777" w:rsidTr="00D66230">
        <w:trPr>
          <w:trHeight w:val="204"/>
          <w:jc w:val="center"/>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24953AD" w14:textId="77777777" w:rsidR="00ED178D" w:rsidRPr="00190678" w:rsidRDefault="00ED178D" w:rsidP="00ED178D">
            <w:pPr>
              <w:spacing w:after="0"/>
              <w:rPr>
                <w:rFonts w:ascii="Times New Roman" w:hAnsi="Times New Roman" w:cs="Times New Roman"/>
                <w:b/>
                <w:bCs/>
                <w:color w:val="000000"/>
                <w:sz w:val="16"/>
                <w:szCs w:val="16"/>
              </w:rPr>
            </w:pPr>
            <w:r w:rsidRPr="00190678">
              <w:rPr>
                <w:rFonts w:ascii="Times New Roman" w:hAnsi="Times New Roman" w:cs="Times New Roman"/>
                <w:b/>
                <w:bCs/>
                <w:color w:val="000000"/>
                <w:sz w:val="16"/>
                <w:szCs w:val="16"/>
              </w:rPr>
              <w:t xml:space="preserve">RF+BB: Total </w:t>
            </w:r>
          </w:p>
        </w:tc>
        <w:tc>
          <w:tcPr>
            <w:tcW w:w="140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21BD243" w14:textId="77777777" w:rsidR="00ED178D" w:rsidRPr="00190678" w:rsidRDefault="00ED178D" w:rsidP="00ED178D">
            <w:pPr>
              <w:spacing w:after="0"/>
              <w:jc w:val="right"/>
              <w:rPr>
                <w:rFonts w:ascii="Times New Roman" w:hAnsi="Times New Roman" w:cs="Times New Roman"/>
                <w:b/>
                <w:bCs/>
                <w:color w:val="000000"/>
                <w:sz w:val="16"/>
                <w:szCs w:val="16"/>
              </w:rPr>
            </w:pPr>
            <w:r w:rsidRPr="00190678">
              <w:rPr>
                <w:rFonts w:ascii="Times New Roman" w:hAnsi="Times New Roman" w:cs="Times New Roman"/>
                <w:b/>
                <w:bCs/>
                <w:color w:val="000000"/>
                <w:sz w:val="16"/>
                <w:szCs w:val="16"/>
              </w:rPr>
              <w:t>100%</w:t>
            </w:r>
          </w:p>
        </w:tc>
        <w:tc>
          <w:tcPr>
            <w:tcW w:w="1341"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405E39F1" w14:textId="77777777" w:rsidR="00ED178D" w:rsidRPr="00190678" w:rsidRDefault="00ED178D" w:rsidP="00ED178D">
            <w:pPr>
              <w:spacing w:after="0"/>
              <w:jc w:val="right"/>
              <w:rPr>
                <w:rFonts w:ascii="Times New Roman" w:hAnsi="Times New Roman" w:cs="Times New Roman"/>
                <w:b/>
                <w:bCs/>
                <w:color w:val="000000"/>
                <w:sz w:val="16"/>
                <w:szCs w:val="16"/>
              </w:rPr>
            </w:pPr>
            <w:r w:rsidRPr="00190678">
              <w:rPr>
                <w:rFonts w:ascii="Times New Roman" w:hAnsi="Times New Roman" w:cs="Times New Roman"/>
                <w:b/>
                <w:bCs/>
                <w:color w:val="000000"/>
                <w:sz w:val="16"/>
                <w:szCs w:val="16"/>
              </w:rPr>
              <w:t>31.41%</w:t>
            </w:r>
          </w:p>
        </w:tc>
        <w:tc>
          <w:tcPr>
            <w:tcW w:w="1080" w:type="dxa"/>
            <w:tcBorders>
              <w:top w:val="single" w:sz="4" w:space="0" w:color="auto"/>
              <w:left w:val="single" w:sz="4" w:space="0" w:color="auto"/>
              <w:bottom w:val="single" w:sz="4" w:space="0" w:color="auto"/>
              <w:right w:val="single" w:sz="4" w:space="0" w:color="auto"/>
            </w:tcBorders>
            <w:shd w:val="clear" w:color="auto" w:fill="D9D9D9"/>
            <w:vAlign w:val="bottom"/>
          </w:tcPr>
          <w:p w14:paraId="3680C6A8" w14:textId="1D3FC66D" w:rsidR="00ED178D" w:rsidRPr="00190678" w:rsidRDefault="00ED178D" w:rsidP="00ED178D">
            <w:pPr>
              <w:spacing w:after="0"/>
              <w:jc w:val="right"/>
              <w:rPr>
                <w:rFonts w:ascii="Times New Roman" w:hAnsi="Times New Roman" w:cs="Times New Roman"/>
                <w:b/>
                <w:bCs/>
                <w:color w:val="000000"/>
                <w:sz w:val="16"/>
                <w:szCs w:val="16"/>
              </w:rPr>
            </w:pPr>
            <w:r w:rsidRPr="00190678">
              <w:rPr>
                <w:rFonts w:ascii="Times New Roman" w:hAnsi="Times New Roman" w:cs="Times New Roman"/>
                <w:b/>
                <w:bCs/>
                <w:color w:val="000000"/>
                <w:sz w:val="16"/>
                <w:szCs w:val="16"/>
              </w:rPr>
              <w:t>29.01%</w:t>
            </w:r>
          </w:p>
        </w:tc>
        <w:tc>
          <w:tcPr>
            <w:tcW w:w="841"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69CF427B" w14:textId="77777777" w:rsidR="00ED178D" w:rsidRPr="00190678" w:rsidRDefault="00ED178D" w:rsidP="00ED178D">
            <w:pPr>
              <w:spacing w:after="0"/>
              <w:jc w:val="right"/>
              <w:rPr>
                <w:rFonts w:ascii="Times New Roman" w:hAnsi="Times New Roman" w:cs="Times New Roman"/>
                <w:b/>
                <w:bCs/>
                <w:color w:val="000000"/>
                <w:sz w:val="16"/>
                <w:szCs w:val="16"/>
              </w:rPr>
            </w:pPr>
            <w:r w:rsidRPr="00190678">
              <w:rPr>
                <w:rFonts w:ascii="Times New Roman" w:hAnsi="Times New Roman" w:cs="Times New Roman"/>
                <w:b/>
                <w:bCs/>
                <w:color w:val="000000"/>
                <w:sz w:val="16"/>
                <w:szCs w:val="16"/>
              </w:rPr>
              <w:t>29.30%</w:t>
            </w:r>
          </w:p>
        </w:tc>
      </w:tr>
    </w:tbl>
    <w:p w14:paraId="2914E9C7" w14:textId="341E982A" w:rsidR="00763D5B" w:rsidRDefault="00823F97" w:rsidP="00823F97">
      <w:pPr>
        <w:spacing w:after="180" w:line="240" w:lineRule="auto"/>
        <w:jc w:val="both"/>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lastRenderedPageBreak/>
        <w:t xml:space="preserve">As </w:t>
      </w:r>
      <w:r w:rsidRPr="00AF54B6">
        <w:rPr>
          <w:rFonts w:ascii="Times New Roman" w:eastAsia="Times New Roman" w:hAnsi="Times New Roman" w:cs="Times New Roman"/>
          <w:sz w:val="20"/>
          <w:szCs w:val="20"/>
          <w:lang w:val="en-GB"/>
        </w:rPr>
        <w:t xml:space="preserve">summarized in </w:t>
      </w:r>
      <w:r w:rsidRPr="00AF54B6">
        <w:rPr>
          <w:rFonts w:ascii="Times New Roman" w:eastAsia="Times New Roman" w:hAnsi="Times New Roman" w:cs="Times New Roman"/>
          <w:sz w:val="20"/>
          <w:szCs w:val="20"/>
          <w:lang w:val="en-GB"/>
        </w:rPr>
        <w:fldChar w:fldCharType="begin"/>
      </w:r>
      <w:r w:rsidRPr="00AF54B6">
        <w:rPr>
          <w:rFonts w:ascii="Times New Roman" w:eastAsia="Times New Roman" w:hAnsi="Times New Roman" w:cs="Times New Roman"/>
          <w:sz w:val="20"/>
          <w:szCs w:val="20"/>
          <w:lang w:val="en-GB"/>
        </w:rPr>
        <w:instrText xml:space="preserve"> REF _Ref118457299 \h  \* MERGEFORMAT </w:instrText>
      </w:r>
      <w:r w:rsidRPr="00AF54B6">
        <w:rPr>
          <w:rFonts w:ascii="Times New Roman" w:eastAsia="Times New Roman" w:hAnsi="Times New Roman" w:cs="Times New Roman"/>
          <w:sz w:val="20"/>
          <w:szCs w:val="20"/>
          <w:lang w:val="en-GB"/>
        </w:rPr>
      </w:r>
      <w:r w:rsidRPr="00AF54B6">
        <w:rPr>
          <w:rFonts w:ascii="Times New Roman" w:eastAsia="Times New Roman" w:hAnsi="Times New Roman" w:cs="Times New Roman"/>
          <w:sz w:val="20"/>
          <w:szCs w:val="20"/>
          <w:lang w:val="en-GB"/>
        </w:rPr>
        <w:fldChar w:fldCharType="separate"/>
      </w:r>
      <w:r w:rsidRPr="00AF54B6">
        <w:rPr>
          <w:rFonts w:ascii="Times New Roman" w:hAnsi="Times New Roman" w:cs="Times New Roman"/>
          <w:sz w:val="20"/>
          <w:szCs w:val="20"/>
        </w:rPr>
        <w:t>Table 1</w:t>
      </w:r>
      <w:r w:rsidRPr="00AF54B6">
        <w:rPr>
          <w:rFonts w:ascii="Times New Roman" w:eastAsia="Times New Roman" w:hAnsi="Times New Roman" w:cs="Times New Roman"/>
          <w:sz w:val="20"/>
          <w:szCs w:val="20"/>
          <w:lang w:val="en-GB"/>
        </w:rPr>
        <w:fldChar w:fldCharType="end"/>
      </w:r>
      <w:r w:rsidRPr="00AF54B6">
        <w:rPr>
          <w:rFonts w:ascii="Times New Roman" w:eastAsia="Times New Roman" w:hAnsi="Times New Roman" w:cs="Times New Roman"/>
          <w:sz w:val="20"/>
          <w:szCs w:val="20"/>
          <w:lang w:val="en-GB"/>
        </w:rPr>
        <w:t>, it was captured in TR</w:t>
      </w:r>
      <w:r w:rsidR="00E6385A">
        <w:rPr>
          <w:rFonts w:ascii="Times New Roman" w:eastAsia="Times New Roman" w:hAnsi="Times New Roman" w:cs="Times New Roman"/>
          <w:sz w:val="20"/>
          <w:szCs w:val="20"/>
          <w:lang w:val="en-GB"/>
        </w:rPr>
        <w:t xml:space="preserve"> </w:t>
      </w:r>
      <w:r w:rsidR="00E6385A">
        <w:rPr>
          <w:rFonts w:ascii="Times New Roman" w:eastAsia="Times New Roman" w:hAnsi="Times New Roman" w:cs="Times New Roman"/>
          <w:sz w:val="20"/>
          <w:szCs w:val="20"/>
          <w:lang w:val="en-GB"/>
        </w:rPr>
        <w:fldChar w:fldCharType="begin"/>
      </w:r>
      <w:r w:rsidR="00E6385A">
        <w:rPr>
          <w:rFonts w:ascii="Times New Roman" w:eastAsia="Times New Roman" w:hAnsi="Times New Roman" w:cs="Times New Roman"/>
          <w:sz w:val="20"/>
          <w:szCs w:val="20"/>
          <w:lang w:val="en-GB"/>
        </w:rPr>
        <w:instrText xml:space="preserve"> REF _Ref106014886 \r \h </w:instrText>
      </w:r>
      <w:r w:rsidR="00E6385A">
        <w:rPr>
          <w:rFonts w:ascii="Times New Roman" w:eastAsia="Times New Roman" w:hAnsi="Times New Roman" w:cs="Times New Roman"/>
          <w:sz w:val="20"/>
          <w:szCs w:val="20"/>
          <w:lang w:val="en-GB"/>
        </w:rPr>
      </w:r>
      <w:r w:rsidR="00E6385A">
        <w:rPr>
          <w:rFonts w:ascii="Times New Roman" w:eastAsia="Times New Roman" w:hAnsi="Times New Roman" w:cs="Times New Roman"/>
          <w:sz w:val="20"/>
          <w:szCs w:val="20"/>
          <w:lang w:val="en-GB"/>
        </w:rPr>
        <w:fldChar w:fldCharType="separate"/>
      </w:r>
      <w:r w:rsidR="00E6385A">
        <w:rPr>
          <w:rFonts w:ascii="Times New Roman" w:eastAsia="Times New Roman" w:hAnsi="Times New Roman" w:cs="Times New Roman"/>
          <w:sz w:val="20"/>
          <w:szCs w:val="20"/>
          <w:lang w:val="en-GB"/>
        </w:rPr>
        <w:t>[2]</w:t>
      </w:r>
      <w:r w:rsidR="00E6385A">
        <w:rPr>
          <w:rFonts w:ascii="Times New Roman" w:eastAsia="Times New Roman" w:hAnsi="Times New Roman" w:cs="Times New Roman"/>
          <w:sz w:val="20"/>
          <w:szCs w:val="20"/>
          <w:lang w:val="en-GB"/>
        </w:rPr>
        <w:fldChar w:fldCharType="end"/>
      </w:r>
      <w:r w:rsidRPr="00AF54B6">
        <w:rPr>
          <w:rFonts w:ascii="Times New Roman" w:eastAsia="Times New Roman" w:hAnsi="Times New Roman" w:cs="Times New Roman"/>
          <w:sz w:val="20"/>
          <w:szCs w:val="20"/>
          <w:lang w:val="en-GB"/>
        </w:rPr>
        <w:t xml:space="preserve"> </w:t>
      </w:r>
      <w:r w:rsidR="00763D5B" w:rsidRPr="00AF54B6">
        <w:rPr>
          <w:rFonts w:ascii="Times New Roman" w:eastAsia="Times New Roman" w:hAnsi="Times New Roman" w:cs="Times New Roman"/>
          <w:sz w:val="20"/>
          <w:szCs w:val="20"/>
          <w:lang w:val="en-GB"/>
        </w:rPr>
        <w:t xml:space="preserve">that </w:t>
      </w:r>
      <w:r w:rsidR="007B64E3" w:rsidRPr="00AF54B6">
        <w:rPr>
          <w:rFonts w:ascii="Times New Roman" w:eastAsia="Times New Roman" w:hAnsi="Times New Roman" w:cs="Times New Roman"/>
          <w:sz w:val="20"/>
          <w:szCs w:val="20"/>
          <w:lang w:val="en-GB"/>
        </w:rPr>
        <w:t xml:space="preserve">BW3 has </w:t>
      </w:r>
      <w:r w:rsidR="00E96B08" w:rsidRPr="00AF54B6">
        <w:rPr>
          <w:rFonts w:ascii="Times New Roman" w:eastAsia="Times New Roman" w:hAnsi="Times New Roman" w:cs="Times New Roman"/>
          <w:sz w:val="20"/>
          <w:szCs w:val="20"/>
          <w:lang w:val="en-GB"/>
        </w:rPr>
        <w:t xml:space="preserve">complexity </w:t>
      </w:r>
      <w:r w:rsidR="007B64E3" w:rsidRPr="00AF54B6">
        <w:rPr>
          <w:rFonts w:ascii="Times New Roman" w:eastAsia="Times New Roman" w:hAnsi="Times New Roman" w:cs="Times New Roman"/>
          <w:sz w:val="20"/>
          <w:szCs w:val="20"/>
          <w:lang w:val="en-GB"/>
        </w:rPr>
        <w:t xml:space="preserve">benefits </w:t>
      </w:r>
      <w:r w:rsidR="00763D5B" w:rsidRPr="00AF54B6">
        <w:rPr>
          <w:rFonts w:ascii="Times New Roman" w:eastAsia="Times New Roman" w:hAnsi="Times New Roman" w:cs="Times New Roman"/>
          <w:sz w:val="20"/>
          <w:szCs w:val="20"/>
          <w:lang w:val="en-GB"/>
        </w:rPr>
        <w:t xml:space="preserve">over PR3 especially for post-FFT data buffering and receiver processing block as shown in </w:t>
      </w:r>
      <w:r w:rsidR="00763D5B" w:rsidRPr="00AF54B6">
        <w:rPr>
          <w:rFonts w:ascii="Times New Roman" w:eastAsia="Times New Roman" w:hAnsi="Times New Roman" w:cs="Times New Roman"/>
          <w:sz w:val="20"/>
          <w:szCs w:val="20"/>
          <w:lang w:val="en-GB"/>
        </w:rPr>
        <w:fldChar w:fldCharType="begin"/>
      </w:r>
      <w:r w:rsidR="00763D5B" w:rsidRPr="00AF54B6">
        <w:rPr>
          <w:rFonts w:ascii="Times New Roman" w:eastAsia="Times New Roman" w:hAnsi="Times New Roman" w:cs="Times New Roman"/>
          <w:sz w:val="20"/>
          <w:szCs w:val="20"/>
          <w:lang w:val="en-GB"/>
        </w:rPr>
        <w:instrText xml:space="preserve"> REF _Ref118457405 \h  \* MERGEFORMAT </w:instrText>
      </w:r>
      <w:r w:rsidR="00763D5B" w:rsidRPr="00AF54B6">
        <w:rPr>
          <w:rFonts w:ascii="Times New Roman" w:eastAsia="Times New Roman" w:hAnsi="Times New Roman" w:cs="Times New Roman"/>
          <w:sz w:val="20"/>
          <w:szCs w:val="20"/>
          <w:lang w:val="en-GB"/>
        </w:rPr>
      </w:r>
      <w:r w:rsidR="00763D5B" w:rsidRPr="00AF54B6">
        <w:rPr>
          <w:rFonts w:ascii="Times New Roman" w:eastAsia="Times New Roman" w:hAnsi="Times New Roman" w:cs="Times New Roman"/>
          <w:sz w:val="20"/>
          <w:szCs w:val="20"/>
          <w:lang w:val="en-GB"/>
        </w:rPr>
        <w:fldChar w:fldCharType="separate"/>
      </w:r>
      <w:r w:rsidR="00763D5B" w:rsidRPr="00AF54B6">
        <w:rPr>
          <w:rFonts w:ascii="Times New Roman" w:hAnsi="Times New Roman" w:cs="Times New Roman"/>
          <w:sz w:val="20"/>
          <w:szCs w:val="20"/>
        </w:rPr>
        <w:t xml:space="preserve">Table </w:t>
      </w:r>
      <w:r w:rsidR="00763D5B" w:rsidRPr="00AF54B6">
        <w:rPr>
          <w:rFonts w:ascii="Times New Roman" w:hAnsi="Times New Roman" w:cs="Times New Roman"/>
          <w:noProof/>
          <w:sz w:val="20"/>
          <w:szCs w:val="20"/>
        </w:rPr>
        <w:t>2</w:t>
      </w:r>
      <w:r w:rsidR="00763D5B" w:rsidRPr="00AF54B6">
        <w:rPr>
          <w:rFonts w:ascii="Times New Roman" w:eastAsia="Times New Roman" w:hAnsi="Times New Roman" w:cs="Times New Roman"/>
          <w:sz w:val="20"/>
          <w:szCs w:val="20"/>
          <w:lang w:val="en-GB"/>
        </w:rPr>
        <w:fldChar w:fldCharType="end"/>
      </w:r>
      <w:r w:rsidR="00763D5B" w:rsidRPr="00AF54B6">
        <w:rPr>
          <w:rFonts w:ascii="Times New Roman" w:eastAsia="Times New Roman" w:hAnsi="Times New Roman" w:cs="Times New Roman"/>
          <w:sz w:val="20"/>
          <w:szCs w:val="20"/>
          <w:lang w:val="en-GB"/>
        </w:rPr>
        <w:t xml:space="preserve">. </w:t>
      </w:r>
      <w:r w:rsidR="00A51006" w:rsidRPr="00AF54B6">
        <w:rPr>
          <w:rFonts w:ascii="Times New Roman" w:eastAsia="Times New Roman" w:hAnsi="Times New Roman" w:cs="Times New Roman"/>
          <w:sz w:val="20"/>
          <w:szCs w:val="20"/>
          <w:lang w:val="en-GB"/>
        </w:rPr>
        <w:t xml:space="preserve">However, as we </w:t>
      </w:r>
      <w:r w:rsidR="00407622">
        <w:rPr>
          <w:rFonts w:ascii="Times New Roman" w:eastAsia="Times New Roman" w:hAnsi="Times New Roman" w:cs="Times New Roman"/>
          <w:sz w:val="20"/>
          <w:szCs w:val="20"/>
          <w:lang w:val="en-GB"/>
        </w:rPr>
        <w:t>concluded</w:t>
      </w:r>
      <w:r w:rsidR="00A51006" w:rsidRPr="00AF54B6">
        <w:rPr>
          <w:rFonts w:ascii="Times New Roman" w:eastAsia="Times New Roman" w:hAnsi="Times New Roman" w:cs="Times New Roman"/>
          <w:sz w:val="20"/>
          <w:szCs w:val="20"/>
          <w:lang w:val="en-GB"/>
        </w:rPr>
        <w:t xml:space="preserve"> above that 20MHz post-FFT buffering is a common assumption</w:t>
      </w:r>
      <w:r w:rsidR="000C6F49" w:rsidRPr="00AF54B6">
        <w:rPr>
          <w:rFonts w:ascii="Times New Roman" w:eastAsia="Times New Roman" w:hAnsi="Times New Roman" w:cs="Times New Roman"/>
          <w:sz w:val="20"/>
          <w:szCs w:val="20"/>
          <w:lang w:val="en-GB"/>
        </w:rPr>
        <w:t xml:space="preserve"> regardless of BW3 or PR3</w:t>
      </w:r>
      <w:r w:rsidR="00A51006">
        <w:rPr>
          <w:rFonts w:ascii="Times New Roman" w:eastAsia="Times New Roman" w:hAnsi="Times New Roman" w:cs="Times New Roman"/>
          <w:sz w:val="20"/>
          <w:szCs w:val="20"/>
          <w:lang w:val="en-GB"/>
        </w:rPr>
        <w:t xml:space="preserve">, we </w:t>
      </w:r>
      <w:r w:rsidR="00355A0F">
        <w:rPr>
          <w:rFonts w:ascii="Times New Roman" w:eastAsia="Times New Roman" w:hAnsi="Times New Roman" w:cs="Times New Roman"/>
          <w:sz w:val="20"/>
          <w:szCs w:val="20"/>
          <w:lang w:val="en-GB"/>
        </w:rPr>
        <w:t>need</w:t>
      </w:r>
      <w:r w:rsidR="000C6F49">
        <w:rPr>
          <w:rFonts w:ascii="Times New Roman" w:eastAsia="Times New Roman" w:hAnsi="Times New Roman" w:cs="Times New Roman"/>
          <w:sz w:val="20"/>
          <w:szCs w:val="20"/>
          <w:lang w:val="en-GB"/>
        </w:rPr>
        <w:t xml:space="preserve"> to assume that there is no </w:t>
      </w:r>
      <w:r w:rsidR="00A6100D">
        <w:rPr>
          <w:rFonts w:ascii="Times New Roman" w:eastAsia="Times New Roman" w:hAnsi="Times New Roman" w:cs="Times New Roman"/>
          <w:sz w:val="20"/>
          <w:szCs w:val="20"/>
          <w:lang w:val="en-GB"/>
        </w:rPr>
        <w:t xml:space="preserve">complexity </w:t>
      </w:r>
      <w:r w:rsidR="000C6F49">
        <w:rPr>
          <w:rFonts w:ascii="Times New Roman" w:eastAsia="Times New Roman" w:hAnsi="Times New Roman" w:cs="Times New Roman"/>
          <w:sz w:val="20"/>
          <w:szCs w:val="20"/>
          <w:lang w:val="en-GB"/>
        </w:rPr>
        <w:t xml:space="preserve">difference in post-FFT buffering block so </w:t>
      </w:r>
      <w:r w:rsidR="00407622">
        <w:rPr>
          <w:rFonts w:ascii="Times New Roman" w:eastAsia="Times New Roman" w:hAnsi="Times New Roman" w:cs="Times New Roman"/>
          <w:sz w:val="20"/>
          <w:szCs w:val="20"/>
          <w:lang w:val="en-GB"/>
        </w:rPr>
        <w:t>BW3 has</w:t>
      </w:r>
      <w:r w:rsidR="000C6F49">
        <w:rPr>
          <w:rFonts w:ascii="Times New Roman" w:eastAsia="Times New Roman" w:hAnsi="Times New Roman" w:cs="Times New Roman"/>
          <w:sz w:val="20"/>
          <w:szCs w:val="20"/>
          <w:lang w:val="en-GB"/>
        </w:rPr>
        <w:t xml:space="preserve"> slight </w:t>
      </w:r>
      <w:r w:rsidR="006D4A73">
        <w:rPr>
          <w:rFonts w:ascii="Times New Roman" w:eastAsia="Times New Roman" w:hAnsi="Times New Roman" w:cs="Times New Roman"/>
          <w:sz w:val="20"/>
          <w:szCs w:val="20"/>
          <w:lang w:val="en-GB"/>
        </w:rPr>
        <w:t xml:space="preserve">complexity benefits </w:t>
      </w:r>
      <w:r w:rsidR="00355A0F">
        <w:rPr>
          <w:rFonts w:ascii="Times New Roman" w:eastAsia="Times New Roman" w:hAnsi="Times New Roman" w:cs="Times New Roman"/>
          <w:sz w:val="20"/>
          <w:szCs w:val="20"/>
          <w:lang w:val="en-GB"/>
        </w:rPr>
        <w:t>over PR3</w:t>
      </w:r>
      <w:r w:rsidR="006D4A73">
        <w:rPr>
          <w:rFonts w:ascii="Times New Roman" w:eastAsia="Times New Roman" w:hAnsi="Times New Roman" w:cs="Times New Roman"/>
          <w:sz w:val="20"/>
          <w:szCs w:val="20"/>
          <w:lang w:val="en-GB"/>
        </w:rPr>
        <w:t xml:space="preserve"> in receiver processing block.</w:t>
      </w:r>
    </w:p>
    <w:p w14:paraId="2B8DA176" w14:textId="1095460B" w:rsidR="009712BA" w:rsidRDefault="00831159" w:rsidP="009712BA">
      <w:pPr>
        <w:spacing w:after="180" w:line="240" w:lineRule="auto"/>
        <w:jc w:val="both"/>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 xml:space="preserve">Regarding the potential frequency diversity gain of PR3 over BW3, we performed link-level evaluation </w:t>
      </w:r>
      <w:r w:rsidR="00CD4BA5">
        <w:rPr>
          <w:rFonts w:ascii="Times New Roman" w:eastAsia="Times New Roman" w:hAnsi="Times New Roman" w:cs="Times New Roman"/>
          <w:sz w:val="20"/>
          <w:szCs w:val="20"/>
          <w:lang w:val="en-GB"/>
        </w:rPr>
        <w:t xml:space="preserve">as given below and </w:t>
      </w:r>
      <w:r w:rsidR="00CD4BA5" w:rsidRPr="00CD4BA5">
        <w:rPr>
          <w:rFonts w:ascii="Times New Roman" w:eastAsia="Times New Roman" w:hAnsi="Times New Roman" w:cs="Times New Roman"/>
          <w:sz w:val="20"/>
          <w:szCs w:val="20"/>
          <w:lang w:val="en-GB"/>
        </w:rPr>
        <w:t xml:space="preserve">we overserved that </w:t>
      </w:r>
      <w:r w:rsidR="00355A0F">
        <w:rPr>
          <w:rFonts w:ascii="Times New Roman" w:eastAsia="Times New Roman" w:hAnsi="Times New Roman" w:cs="Times New Roman"/>
          <w:sz w:val="20"/>
          <w:szCs w:val="20"/>
          <w:lang w:val="en-GB"/>
        </w:rPr>
        <w:t>the gain</w:t>
      </w:r>
      <w:r w:rsidR="00CD4BA5">
        <w:rPr>
          <w:rFonts w:ascii="Times New Roman" w:eastAsia="Times New Roman" w:hAnsi="Times New Roman" w:cs="Times New Roman"/>
          <w:sz w:val="20"/>
          <w:szCs w:val="20"/>
          <w:lang w:val="en-GB"/>
        </w:rPr>
        <w:t xml:space="preserve"> around</w:t>
      </w:r>
      <w:r w:rsidR="000C1723">
        <w:rPr>
          <w:rFonts w:ascii="Times New Roman" w:eastAsia="Times New Roman" w:hAnsi="Times New Roman" w:cs="Times New Roman"/>
          <w:sz w:val="20"/>
          <w:szCs w:val="20"/>
          <w:lang w:val="en-GB"/>
        </w:rPr>
        <w:t xml:space="preserve"> 0.2</w:t>
      </w:r>
      <w:r w:rsidR="00B11DC9">
        <w:rPr>
          <w:rFonts w:ascii="Times New Roman" w:eastAsia="Times New Roman" w:hAnsi="Times New Roman" w:cs="Times New Roman"/>
          <w:sz w:val="20"/>
          <w:szCs w:val="20"/>
          <w:lang w:val="en-GB"/>
        </w:rPr>
        <w:t>-</w:t>
      </w:r>
      <w:r w:rsidR="000C1723">
        <w:rPr>
          <w:rFonts w:ascii="Times New Roman" w:eastAsia="Times New Roman" w:hAnsi="Times New Roman" w:cs="Times New Roman"/>
          <w:sz w:val="20"/>
          <w:szCs w:val="20"/>
          <w:lang w:val="en-GB"/>
        </w:rPr>
        <w:t>0.4dB in 10</w:t>
      </w:r>
      <w:r w:rsidR="000C1723" w:rsidRPr="00B11DC9">
        <w:rPr>
          <w:rFonts w:ascii="Times New Roman" w:eastAsia="Times New Roman" w:hAnsi="Times New Roman" w:cs="Times New Roman"/>
          <w:sz w:val="20"/>
          <w:szCs w:val="20"/>
          <w:vertAlign w:val="superscript"/>
          <w:lang w:val="en-GB"/>
        </w:rPr>
        <w:t>-1</w:t>
      </w:r>
      <w:r w:rsidR="000C1723">
        <w:rPr>
          <w:rFonts w:ascii="Times New Roman" w:eastAsia="Times New Roman" w:hAnsi="Times New Roman" w:cs="Times New Roman"/>
          <w:sz w:val="20"/>
          <w:szCs w:val="20"/>
          <w:lang w:val="en-GB"/>
        </w:rPr>
        <w:t xml:space="preserve"> </w:t>
      </w:r>
      <w:r w:rsidR="00584B8C">
        <w:rPr>
          <w:rFonts w:ascii="Times New Roman" w:eastAsia="Times New Roman" w:hAnsi="Times New Roman" w:cs="Times New Roman"/>
          <w:sz w:val="20"/>
          <w:szCs w:val="20"/>
          <w:lang w:val="en-GB"/>
        </w:rPr>
        <w:t xml:space="preserve">initial </w:t>
      </w:r>
      <w:r w:rsidR="000C1723">
        <w:rPr>
          <w:rFonts w:ascii="Times New Roman" w:eastAsia="Times New Roman" w:hAnsi="Times New Roman" w:cs="Times New Roman"/>
          <w:sz w:val="20"/>
          <w:szCs w:val="20"/>
          <w:lang w:val="en-GB"/>
        </w:rPr>
        <w:t>BLER</w:t>
      </w:r>
      <w:r w:rsidR="00544F0F">
        <w:rPr>
          <w:rFonts w:ascii="Times New Roman" w:eastAsia="Times New Roman" w:hAnsi="Times New Roman" w:cs="Times New Roman"/>
          <w:sz w:val="20"/>
          <w:szCs w:val="20"/>
          <w:lang w:val="en-GB"/>
        </w:rPr>
        <w:t xml:space="preserve"> target. </w:t>
      </w:r>
    </w:p>
    <w:p w14:paraId="4DCF3492" w14:textId="25509AB6" w:rsidR="002F663F" w:rsidRDefault="009712BA" w:rsidP="009712BA">
      <w:pPr>
        <w:spacing w:after="180" w:line="240" w:lineRule="auto"/>
        <w:jc w:val="both"/>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 xml:space="preserve">Finally, </w:t>
      </w:r>
      <w:r w:rsidR="003E6B7C">
        <w:rPr>
          <w:rFonts w:ascii="Times New Roman" w:eastAsia="Times New Roman" w:hAnsi="Times New Roman" w:cs="Times New Roman"/>
          <w:sz w:val="20"/>
          <w:szCs w:val="20"/>
          <w:lang w:val="en-GB"/>
        </w:rPr>
        <w:t xml:space="preserve">PR3 may </w:t>
      </w:r>
      <w:r w:rsidR="008811F7">
        <w:rPr>
          <w:rFonts w:ascii="Times New Roman" w:eastAsia="Times New Roman" w:hAnsi="Times New Roman" w:cs="Times New Roman"/>
          <w:sz w:val="20"/>
          <w:szCs w:val="20"/>
          <w:lang w:val="en-GB"/>
        </w:rPr>
        <w:t>show</w:t>
      </w:r>
      <w:r w:rsidR="00676FE6">
        <w:rPr>
          <w:rFonts w:ascii="Times New Roman" w:eastAsia="Times New Roman" w:hAnsi="Times New Roman" w:cs="Times New Roman"/>
          <w:sz w:val="20"/>
          <w:szCs w:val="20"/>
          <w:lang w:val="en-GB"/>
        </w:rPr>
        <w:t xml:space="preserve"> </w:t>
      </w:r>
      <w:r w:rsidR="00745F8D">
        <w:rPr>
          <w:rFonts w:ascii="Times New Roman" w:eastAsia="Times New Roman" w:hAnsi="Times New Roman" w:cs="Times New Roman"/>
          <w:sz w:val="20"/>
          <w:szCs w:val="20"/>
          <w:lang w:val="en-GB"/>
        </w:rPr>
        <w:t>better</w:t>
      </w:r>
      <w:r w:rsidR="003E6B7C">
        <w:rPr>
          <w:rFonts w:ascii="Times New Roman" w:eastAsia="Times New Roman" w:hAnsi="Times New Roman" w:cs="Times New Roman"/>
          <w:sz w:val="20"/>
          <w:szCs w:val="20"/>
          <w:lang w:val="en-GB"/>
        </w:rPr>
        <w:t xml:space="preserve"> scheduling </w:t>
      </w:r>
      <w:r w:rsidR="00745F8D">
        <w:rPr>
          <w:rFonts w:ascii="Times New Roman" w:eastAsia="Times New Roman" w:hAnsi="Times New Roman" w:cs="Times New Roman"/>
          <w:sz w:val="20"/>
          <w:szCs w:val="20"/>
          <w:lang w:val="en-GB"/>
        </w:rPr>
        <w:t>flexibility</w:t>
      </w:r>
      <w:r w:rsidR="003E6B7C">
        <w:rPr>
          <w:rFonts w:ascii="Times New Roman" w:eastAsia="Times New Roman" w:hAnsi="Times New Roman" w:cs="Times New Roman"/>
          <w:sz w:val="20"/>
          <w:szCs w:val="20"/>
          <w:lang w:val="en-GB"/>
        </w:rPr>
        <w:t xml:space="preserve"> </w:t>
      </w:r>
      <w:r w:rsidR="00745F8D">
        <w:rPr>
          <w:rFonts w:ascii="Times New Roman" w:eastAsia="Times New Roman" w:hAnsi="Times New Roman" w:cs="Times New Roman"/>
          <w:sz w:val="20"/>
          <w:szCs w:val="20"/>
          <w:lang w:val="en-GB"/>
        </w:rPr>
        <w:t xml:space="preserve">than BW3. </w:t>
      </w:r>
      <w:r w:rsidR="000C36E3">
        <w:rPr>
          <w:rFonts w:ascii="Times New Roman" w:eastAsia="Times New Roman" w:hAnsi="Times New Roman" w:cs="Times New Roman"/>
          <w:sz w:val="20"/>
          <w:szCs w:val="20"/>
          <w:lang w:val="en-GB"/>
        </w:rPr>
        <w:t xml:space="preserve">The potential </w:t>
      </w:r>
      <w:r w:rsidR="00544F0F">
        <w:rPr>
          <w:rFonts w:ascii="Times New Roman" w:eastAsia="Times New Roman" w:hAnsi="Times New Roman" w:cs="Times New Roman"/>
          <w:sz w:val="20"/>
          <w:szCs w:val="20"/>
          <w:lang w:val="en-GB"/>
        </w:rPr>
        <w:t xml:space="preserve">scheduling </w:t>
      </w:r>
      <w:r w:rsidR="000C36E3">
        <w:rPr>
          <w:rFonts w:ascii="Times New Roman" w:eastAsia="Times New Roman" w:hAnsi="Times New Roman" w:cs="Times New Roman"/>
          <w:sz w:val="20"/>
          <w:szCs w:val="20"/>
          <w:lang w:val="en-GB"/>
        </w:rPr>
        <w:t>gain fully depends on the scheduler</w:t>
      </w:r>
      <w:r w:rsidR="008811F7">
        <w:rPr>
          <w:rFonts w:ascii="Times New Roman" w:eastAsia="Times New Roman" w:hAnsi="Times New Roman" w:cs="Times New Roman"/>
          <w:sz w:val="20"/>
          <w:szCs w:val="20"/>
          <w:lang w:val="en-GB"/>
        </w:rPr>
        <w:t xml:space="preserve"> implementation</w:t>
      </w:r>
      <w:r w:rsidR="000C36E3">
        <w:rPr>
          <w:rFonts w:ascii="Times New Roman" w:eastAsia="Times New Roman" w:hAnsi="Times New Roman" w:cs="Times New Roman"/>
          <w:sz w:val="20"/>
          <w:szCs w:val="20"/>
          <w:lang w:val="en-GB"/>
        </w:rPr>
        <w:t xml:space="preserve"> and pract</w:t>
      </w:r>
      <w:r w:rsidR="00C0443E">
        <w:rPr>
          <w:rFonts w:ascii="Times New Roman" w:eastAsia="Times New Roman" w:hAnsi="Times New Roman" w:cs="Times New Roman"/>
          <w:sz w:val="20"/>
          <w:szCs w:val="20"/>
          <w:lang w:val="en-GB"/>
        </w:rPr>
        <w:t xml:space="preserve">ical scheduler may show marginal </w:t>
      </w:r>
      <w:r w:rsidR="001B0A28">
        <w:rPr>
          <w:rFonts w:ascii="Times New Roman" w:eastAsia="Times New Roman" w:hAnsi="Times New Roman" w:cs="Times New Roman"/>
          <w:sz w:val="20"/>
          <w:szCs w:val="20"/>
          <w:lang w:val="en-GB"/>
        </w:rPr>
        <w:t xml:space="preserve">gain </w:t>
      </w:r>
      <w:r w:rsidR="00C0443E">
        <w:rPr>
          <w:rFonts w:ascii="Times New Roman" w:eastAsia="Times New Roman" w:hAnsi="Times New Roman" w:cs="Times New Roman"/>
          <w:sz w:val="20"/>
          <w:szCs w:val="20"/>
          <w:lang w:val="en-GB"/>
        </w:rPr>
        <w:t>for PR3 over BW3</w:t>
      </w:r>
      <w:r w:rsidR="00566ADE">
        <w:rPr>
          <w:rFonts w:ascii="Times New Roman" w:eastAsia="Times New Roman" w:hAnsi="Times New Roman" w:cs="Times New Roman"/>
          <w:sz w:val="20"/>
          <w:szCs w:val="20"/>
          <w:lang w:val="en-GB"/>
        </w:rPr>
        <w:t xml:space="preserve"> especially for typical low-load scenarios.</w:t>
      </w:r>
    </w:p>
    <w:p w14:paraId="21FB6816" w14:textId="7327556B" w:rsidR="0053623A" w:rsidRDefault="0053623A" w:rsidP="009712BA">
      <w:pPr>
        <w:spacing w:after="180" w:line="240" w:lineRule="auto"/>
        <w:jc w:val="both"/>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 xml:space="preserve">Based on pros and cons for BW3 and PR3, </w:t>
      </w:r>
      <w:r w:rsidR="003A2D7F">
        <w:rPr>
          <w:rFonts w:ascii="Times New Roman" w:eastAsia="Times New Roman" w:hAnsi="Times New Roman" w:cs="Times New Roman"/>
          <w:sz w:val="20"/>
          <w:szCs w:val="20"/>
          <w:lang w:val="en-GB"/>
        </w:rPr>
        <w:t>we do not see any</w:t>
      </w:r>
      <w:r>
        <w:rPr>
          <w:rFonts w:ascii="Times New Roman" w:eastAsia="Times New Roman" w:hAnsi="Times New Roman" w:cs="Times New Roman"/>
          <w:sz w:val="20"/>
          <w:szCs w:val="20"/>
          <w:lang w:val="en-GB"/>
        </w:rPr>
        <w:t xml:space="preserve"> significant gain</w:t>
      </w:r>
      <w:r w:rsidR="003A2D7F">
        <w:rPr>
          <w:rFonts w:ascii="Times New Roman" w:eastAsia="Times New Roman" w:hAnsi="Times New Roman" w:cs="Times New Roman"/>
          <w:sz w:val="20"/>
          <w:szCs w:val="20"/>
          <w:lang w:val="en-GB"/>
        </w:rPr>
        <w:t>s</w:t>
      </w:r>
      <w:r>
        <w:rPr>
          <w:rFonts w:ascii="Times New Roman" w:eastAsia="Times New Roman" w:hAnsi="Times New Roman" w:cs="Times New Roman"/>
          <w:sz w:val="20"/>
          <w:szCs w:val="20"/>
          <w:lang w:val="en-GB"/>
        </w:rPr>
        <w:t xml:space="preserve"> </w:t>
      </w:r>
      <w:r w:rsidR="003A2D7F">
        <w:rPr>
          <w:rFonts w:ascii="Times New Roman" w:eastAsia="Times New Roman" w:hAnsi="Times New Roman" w:cs="Times New Roman"/>
          <w:sz w:val="20"/>
          <w:szCs w:val="20"/>
          <w:lang w:val="en-GB"/>
        </w:rPr>
        <w:t xml:space="preserve">for one over each other. As BW3 is the </w:t>
      </w:r>
      <w:r w:rsidR="005B085D">
        <w:rPr>
          <w:rFonts w:ascii="Times New Roman" w:eastAsia="Times New Roman" w:hAnsi="Times New Roman" w:cs="Times New Roman"/>
          <w:sz w:val="20"/>
          <w:szCs w:val="20"/>
          <w:lang w:val="en-GB"/>
        </w:rPr>
        <w:t>option captured in WID</w:t>
      </w:r>
      <w:r w:rsidR="00D034D4">
        <w:rPr>
          <w:rFonts w:ascii="Times New Roman" w:eastAsia="Times New Roman" w:hAnsi="Times New Roman" w:cs="Times New Roman"/>
          <w:sz w:val="20"/>
          <w:szCs w:val="20"/>
          <w:lang w:val="en-GB"/>
        </w:rPr>
        <w:t xml:space="preserve"> and we do not have </w:t>
      </w:r>
      <w:r w:rsidR="00D37C21">
        <w:rPr>
          <w:rFonts w:ascii="Times New Roman" w:eastAsia="Times New Roman" w:hAnsi="Times New Roman" w:cs="Times New Roman"/>
          <w:sz w:val="20"/>
          <w:szCs w:val="20"/>
          <w:lang w:val="en-GB"/>
        </w:rPr>
        <w:t>notable motivation for PR3</w:t>
      </w:r>
      <w:r w:rsidR="005B085D">
        <w:rPr>
          <w:rFonts w:ascii="Times New Roman" w:eastAsia="Times New Roman" w:hAnsi="Times New Roman" w:cs="Times New Roman"/>
          <w:sz w:val="20"/>
          <w:szCs w:val="20"/>
          <w:lang w:val="en-GB"/>
        </w:rPr>
        <w:t xml:space="preserve">, we </w:t>
      </w:r>
      <w:r w:rsidR="001B5F76">
        <w:rPr>
          <w:rFonts w:ascii="Times New Roman" w:eastAsia="Times New Roman" w:hAnsi="Times New Roman" w:cs="Times New Roman"/>
          <w:sz w:val="20"/>
          <w:szCs w:val="20"/>
          <w:lang w:val="en-GB"/>
        </w:rPr>
        <w:t xml:space="preserve">prefer to </w:t>
      </w:r>
      <w:r w:rsidR="005B085D">
        <w:rPr>
          <w:rFonts w:ascii="Times New Roman" w:eastAsia="Times New Roman" w:hAnsi="Times New Roman" w:cs="Times New Roman"/>
          <w:sz w:val="20"/>
          <w:szCs w:val="20"/>
          <w:lang w:val="en-GB"/>
        </w:rPr>
        <w:t>keep it as it is</w:t>
      </w:r>
      <w:r w:rsidR="00E94765">
        <w:rPr>
          <w:rFonts w:ascii="Times New Roman" w:eastAsia="Times New Roman" w:hAnsi="Times New Roman" w:cs="Times New Roman"/>
          <w:sz w:val="20"/>
          <w:szCs w:val="20"/>
          <w:lang w:val="en-GB"/>
        </w:rPr>
        <w:t>.</w:t>
      </w:r>
    </w:p>
    <w:p w14:paraId="3A23772C" w14:textId="0808DB69" w:rsidR="009712BA" w:rsidRDefault="009712BA" w:rsidP="009712BA">
      <w:pPr>
        <w:spacing w:after="120"/>
        <w:jc w:val="both"/>
        <w:rPr>
          <w:rFonts w:ascii="Times New Roman" w:eastAsia="SimSun" w:hAnsi="Times New Roman" w:cs="Times New Roman"/>
          <w:b/>
          <w:i/>
          <w:iCs/>
        </w:rPr>
      </w:pPr>
      <w:r>
        <w:rPr>
          <w:rFonts w:ascii="Times New Roman" w:eastAsia="SimSun" w:hAnsi="Times New Roman" w:cs="Times New Roman"/>
          <w:b/>
          <w:i/>
          <w:iCs/>
        </w:rPr>
        <w:t xml:space="preserve">Observation </w:t>
      </w:r>
      <w:r w:rsidR="00F403DF">
        <w:rPr>
          <w:rFonts w:ascii="Times New Roman" w:eastAsia="SimSun" w:hAnsi="Times New Roman" w:cs="Times New Roman"/>
          <w:b/>
          <w:i/>
          <w:iCs/>
        </w:rPr>
        <w:t>4</w:t>
      </w:r>
      <w:r w:rsidRPr="00EC1005">
        <w:rPr>
          <w:rFonts w:ascii="Times New Roman" w:eastAsia="SimSun" w:hAnsi="Times New Roman" w:cs="Times New Roman"/>
          <w:b/>
          <w:i/>
          <w:iCs/>
        </w:rPr>
        <w:t>:</w:t>
      </w:r>
      <w:r>
        <w:rPr>
          <w:rFonts w:ascii="Times New Roman" w:eastAsia="SimSun" w:hAnsi="Times New Roman" w:cs="Times New Roman"/>
          <w:b/>
          <w:i/>
          <w:iCs/>
        </w:rPr>
        <w:t xml:space="preserve"> </w:t>
      </w:r>
    </w:p>
    <w:p w14:paraId="6912E743" w14:textId="13BB0783" w:rsidR="009712BA" w:rsidRDefault="00BA7169" w:rsidP="009712BA">
      <w:pPr>
        <w:pStyle w:val="ListParagraph"/>
        <w:numPr>
          <w:ilvl w:val="0"/>
          <w:numId w:val="14"/>
        </w:numPr>
        <w:spacing w:after="180" w:line="240" w:lineRule="auto"/>
        <w:rPr>
          <w:rFonts w:ascii="Times New Roman" w:eastAsia="Times New Roman" w:hAnsi="Times New Roman" w:cs="Times New Roman"/>
          <w:b/>
          <w:bCs/>
          <w:sz w:val="20"/>
          <w:szCs w:val="20"/>
          <w:lang w:val="en-GB"/>
        </w:rPr>
      </w:pPr>
      <w:r>
        <w:rPr>
          <w:rFonts w:ascii="Times New Roman" w:eastAsia="Times New Roman" w:hAnsi="Times New Roman" w:cs="Times New Roman"/>
          <w:b/>
          <w:bCs/>
          <w:sz w:val="20"/>
          <w:szCs w:val="20"/>
          <w:lang w:val="en-GB"/>
        </w:rPr>
        <w:t>BW3 has</w:t>
      </w:r>
      <w:r w:rsidR="00D034D4">
        <w:rPr>
          <w:rFonts w:ascii="Times New Roman" w:eastAsia="Times New Roman" w:hAnsi="Times New Roman" w:cs="Times New Roman"/>
          <w:b/>
          <w:bCs/>
          <w:sz w:val="20"/>
          <w:szCs w:val="20"/>
          <w:lang w:val="en-GB"/>
        </w:rPr>
        <w:t xml:space="preserve"> marginal</w:t>
      </w:r>
      <w:r>
        <w:rPr>
          <w:rFonts w:ascii="Times New Roman" w:eastAsia="Times New Roman" w:hAnsi="Times New Roman" w:cs="Times New Roman"/>
          <w:b/>
          <w:bCs/>
          <w:sz w:val="20"/>
          <w:szCs w:val="20"/>
          <w:lang w:val="en-GB"/>
        </w:rPr>
        <w:t xml:space="preserve"> complexity </w:t>
      </w:r>
      <w:r w:rsidR="00E94765">
        <w:rPr>
          <w:rFonts w:ascii="Times New Roman" w:eastAsia="Times New Roman" w:hAnsi="Times New Roman" w:cs="Times New Roman"/>
          <w:b/>
          <w:bCs/>
          <w:sz w:val="20"/>
          <w:szCs w:val="20"/>
          <w:lang w:val="en-GB"/>
        </w:rPr>
        <w:t>reduction</w:t>
      </w:r>
      <w:r>
        <w:rPr>
          <w:rFonts w:ascii="Times New Roman" w:eastAsia="Times New Roman" w:hAnsi="Times New Roman" w:cs="Times New Roman"/>
          <w:b/>
          <w:bCs/>
          <w:sz w:val="20"/>
          <w:szCs w:val="20"/>
          <w:lang w:val="en-GB"/>
        </w:rPr>
        <w:t xml:space="preserve"> gain over PR3</w:t>
      </w:r>
    </w:p>
    <w:p w14:paraId="41064218" w14:textId="532789F3" w:rsidR="00676FE6" w:rsidRDefault="00676FE6" w:rsidP="009712BA">
      <w:pPr>
        <w:pStyle w:val="ListParagraph"/>
        <w:numPr>
          <w:ilvl w:val="0"/>
          <w:numId w:val="14"/>
        </w:numPr>
        <w:spacing w:after="180" w:line="240" w:lineRule="auto"/>
        <w:rPr>
          <w:rFonts w:ascii="Times New Roman" w:eastAsia="Times New Roman" w:hAnsi="Times New Roman" w:cs="Times New Roman"/>
          <w:b/>
          <w:bCs/>
          <w:sz w:val="20"/>
          <w:szCs w:val="20"/>
          <w:lang w:val="en-GB"/>
        </w:rPr>
      </w:pPr>
      <w:r>
        <w:rPr>
          <w:rFonts w:ascii="Times New Roman" w:eastAsia="Times New Roman" w:hAnsi="Times New Roman" w:cs="Times New Roman"/>
          <w:b/>
          <w:bCs/>
          <w:sz w:val="20"/>
          <w:szCs w:val="20"/>
          <w:lang w:val="en-GB"/>
        </w:rPr>
        <w:t>PR3 has frequency diversity gain of 0.2-0.4dB over BW3</w:t>
      </w:r>
    </w:p>
    <w:p w14:paraId="2EE42358" w14:textId="33B752E5" w:rsidR="00676FE6" w:rsidRDefault="00676FE6" w:rsidP="009712BA">
      <w:pPr>
        <w:pStyle w:val="ListParagraph"/>
        <w:numPr>
          <w:ilvl w:val="0"/>
          <w:numId w:val="14"/>
        </w:numPr>
        <w:spacing w:after="180" w:line="240" w:lineRule="auto"/>
        <w:rPr>
          <w:rFonts w:ascii="Times New Roman" w:eastAsia="Times New Roman" w:hAnsi="Times New Roman" w:cs="Times New Roman"/>
          <w:b/>
          <w:bCs/>
          <w:sz w:val="20"/>
          <w:szCs w:val="20"/>
          <w:lang w:val="en-GB"/>
        </w:rPr>
      </w:pPr>
      <w:r>
        <w:rPr>
          <w:rFonts w:ascii="Times New Roman" w:eastAsia="Times New Roman" w:hAnsi="Times New Roman" w:cs="Times New Roman"/>
          <w:b/>
          <w:bCs/>
          <w:sz w:val="20"/>
          <w:szCs w:val="20"/>
          <w:lang w:val="en-GB"/>
        </w:rPr>
        <w:t xml:space="preserve">PR3 may have </w:t>
      </w:r>
      <w:r w:rsidR="0053623A">
        <w:rPr>
          <w:rFonts w:ascii="Times New Roman" w:eastAsia="Times New Roman" w:hAnsi="Times New Roman" w:cs="Times New Roman"/>
          <w:b/>
          <w:bCs/>
          <w:sz w:val="20"/>
          <w:szCs w:val="20"/>
          <w:lang w:val="en-GB"/>
        </w:rPr>
        <w:t xml:space="preserve">better scheduling flexibility but the gain </w:t>
      </w:r>
      <w:r w:rsidR="00E94765">
        <w:rPr>
          <w:rFonts w:ascii="Times New Roman" w:eastAsia="Times New Roman" w:hAnsi="Times New Roman" w:cs="Times New Roman"/>
          <w:b/>
          <w:bCs/>
          <w:sz w:val="20"/>
          <w:szCs w:val="20"/>
          <w:lang w:val="en-GB"/>
        </w:rPr>
        <w:t>looks</w:t>
      </w:r>
      <w:r w:rsidR="0053623A">
        <w:rPr>
          <w:rFonts w:ascii="Times New Roman" w:eastAsia="Times New Roman" w:hAnsi="Times New Roman" w:cs="Times New Roman"/>
          <w:b/>
          <w:bCs/>
          <w:sz w:val="20"/>
          <w:szCs w:val="20"/>
          <w:lang w:val="en-GB"/>
        </w:rPr>
        <w:t xml:space="preserve"> marginal</w:t>
      </w:r>
    </w:p>
    <w:p w14:paraId="79008C26" w14:textId="49A57B36" w:rsidR="009712BA" w:rsidRDefault="009712BA" w:rsidP="009712BA">
      <w:pPr>
        <w:spacing w:after="120"/>
        <w:jc w:val="both"/>
        <w:rPr>
          <w:rFonts w:ascii="Times New Roman" w:eastAsia="SimSun" w:hAnsi="Times New Roman" w:cs="Times New Roman"/>
          <w:b/>
          <w:i/>
          <w:iCs/>
        </w:rPr>
      </w:pPr>
      <w:r>
        <w:rPr>
          <w:rFonts w:ascii="Times New Roman" w:eastAsia="SimSun" w:hAnsi="Times New Roman" w:cs="Times New Roman"/>
          <w:b/>
          <w:i/>
          <w:iCs/>
        </w:rPr>
        <w:t>Proposal</w:t>
      </w:r>
      <w:r w:rsidR="00BA7169">
        <w:rPr>
          <w:rFonts w:ascii="Times New Roman" w:eastAsia="SimSun" w:hAnsi="Times New Roman" w:cs="Times New Roman"/>
          <w:b/>
          <w:i/>
          <w:iCs/>
        </w:rPr>
        <w:t xml:space="preserve"> </w:t>
      </w:r>
      <w:r w:rsidR="00F403DF">
        <w:rPr>
          <w:rFonts w:ascii="Times New Roman" w:eastAsia="SimSun" w:hAnsi="Times New Roman" w:cs="Times New Roman"/>
          <w:b/>
          <w:i/>
          <w:iCs/>
        </w:rPr>
        <w:t>5</w:t>
      </w:r>
      <w:r w:rsidRPr="00660C83">
        <w:rPr>
          <w:rFonts w:ascii="Times New Roman" w:eastAsia="SimSun" w:hAnsi="Times New Roman" w:cs="Times New Roman"/>
          <w:b/>
          <w:i/>
          <w:iCs/>
        </w:rPr>
        <w:t xml:space="preserve">: </w:t>
      </w:r>
    </w:p>
    <w:p w14:paraId="250D786E" w14:textId="77777777" w:rsidR="009712BA" w:rsidRPr="0011638E" w:rsidRDefault="009712BA" w:rsidP="009712BA">
      <w:pPr>
        <w:pStyle w:val="ListParagraph"/>
        <w:numPr>
          <w:ilvl w:val="0"/>
          <w:numId w:val="14"/>
        </w:numPr>
        <w:spacing w:after="180" w:line="240" w:lineRule="auto"/>
        <w:rPr>
          <w:rFonts w:ascii="Times New Roman" w:eastAsia="Times New Roman" w:hAnsi="Times New Roman" w:cs="Times New Roman"/>
          <w:b/>
          <w:bCs/>
          <w:sz w:val="20"/>
          <w:szCs w:val="20"/>
          <w:lang w:val="en-GB"/>
        </w:rPr>
      </w:pPr>
      <w:r>
        <w:rPr>
          <w:rFonts w:ascii="Times New Roman" w:eastAsia="Times New Roman" w:hAnsi="Times New Roman" w:cs="Times New Roman"/>
          <w:b/>
          <w:bCs/>
          <w:sz w:val="20"/>
          <w:szCs w:val="20"/>
          <w:lang w:val="en-GB"/>
        </w:rPr>
        <w:t xml:space="preserve">Rel-18 </w:t>
      </w:r>
      <w:r w:rsidRPr="0011638E">
        <w:rPr>
          <w:rFonts w:ascii="Times New Roman" w:eastAsia="Times New Roman" w:hAnsi="Times New Roman" w:cs="Times New Roman"/>
          <w:b/>
          <w:bCs/>
          <w:sz w:val="20"/>
          <w:szCs w:val="20"/>
          <w:lang w:val="en-GB"/>
        </w:rPr>
        <w:t>RedCap UE</w:t>
      </w:r>
      <w:r>
        <w:rPr>
          <w:rFonts w:ascii="Times New Roman" w:eastAsia="Times New Roman" w:hAnsi="Times New Roman" w:cs="Times New Roman"/>
          <w:b/>
          <w:bCs/>
          <w:sz w:val="20"/>
          <w:szCs w:val="20"/>
          <w:lang w:val="en-GB"/>
        </w:rPr>
        <w:t xml:space="preserve"> </w:t>
      </w:r>
      <w:r w:rsidRPr="0011638E">
        <w:rPr>
          <w:rFonts w:ascii="Times New Roman" w:eastAsia="Times New Roman" w:hAnsi="Times New Roman" w:cs="Times New Roman"/>
          <w:b/>
          <w:bCs/>
          <w:sz w:val="20"/>
          <w:szCs w:val="20"/>
          <w:lang w:val="en-GB"/>
        </w:rPr>
        <w:t>is not expected to receive DCI which allocates frequency resource wider than 5MHz BW for DCI scheduling unicast data.</w:t>
      </w:r>
    </w:p>
    <w:p w14:paraId="0F9E50F5" w14:textId="77777777" w:rsidR="007B64E3" w:rsidRDefault="007B64E3" w:rsidP="00F36D2C">
      <w:pPr>
        <w:spacing w:after="0" w:line="240" w:lineRule="auto"/>
        <w:jc w:val="both"/>
        <w:rPr>
          <w:rFonts w:ascii="Times New Roman" w:eastAsia="Times New Roman" w:hAnsi="Times New Roman" w:cs="Times New Roman"/>
          <w:sz w:val="20"/>
          <w:szCs w:val="20"/>
          <w:lang w:val="en-GB"/>
        </w:rPr>
      </w:pPr>
    </w:p>
    <w:p w14:paraId="4437CD42" w14:textId="69E17375" w:rsidR="00AC0341" w:rsidRDefault="00AC0341" w:rsidP="00C5376E">
      <w:pPr>
        <w:jc w:val="both"/>
        <w:rPr>
          <w:b/>
          <w:bCs/>
          <w:u w:val="single"/>
        </w:rPr>
      </w:pPr>
      <w:r>
        <w:rPr>
          <w:b/>
          <w:bCs/>
          <w:u w:val="single"/>
        </w:rPr>
        <w:t>Frequency diversity</w:t>
      </w:r>
      <w:r w:rsidR="004A628E">
        <w:rPr>
          <w:b/>
          <w:bCs/>
          <w:u w:val="single"/>
        </w:rPr>
        <w:t xml:space="preserve"> comparison</w:t>
      </w:r>
    </w:p>
    <w:p w14:paraId="6B91AF58" w14:textId="5B0A7785" w:rsidR="00F54AD9" w:rsidRPr="00AF54B6" w:rsidRDefault="00B77BA1" w:rsidP="00F54AD9">
      <w:pPr>
        <w:spacing w:after="180" w:line="240" w:lineRule="auto"/>
        <w:jc w:val="both"/>
        <w:rPr>
          <w:rFonts w:ascii="Times New Roman" w:eastAsia="Times New Roman" w:hAnsi="Times New Roman" w:cs="Times New Roman"/>
          <w:sz w:val="20"/>
          <w:szCs w:val="20"/>
          <w:lang w:val="en-GB"/>
        </w:rPr>
      </w:pPr>
      <w:r w:rsidRPr="00AF54B6">
        <w:rPr>
          <w:rFonts w:ascii="Times New Roman" w:eastAsia="Times New Roman" w:hAnsi="Times New Roman" w:cs="Times New Roman"/>
          <w:sz w:val="20"/>
          <w:szCs w:val="20"/>
          <w:lang w:val="en-GB"/>
        </w:rPr>
        <w:fldChar w:fldCharType="begin"/>
      </w:r>
      <w:r w:rsidRPr="00AF54B6">
        <w:rPr>
          <w:rFonts w:ascii="Times New Roman" w:eastAsia="Times New Roman" w:hAnsi="Times New Roman" w:cs="Times New Roman"/>
          <w:sz w:val="20"/>
          <w:szCs w:val="20"/>
          <w:lang w:val="en-GB"/>
        </w:rPr>
        <w:instrText xml:space="preserve"> REF _Ref118462251 \h </w:instrText>
      </w:r>
      <w:r w:rsidR="00F54AD9" w:rsidRPr="00AF54B6">
        <w:rPr>
          <w:rFonts w:ascii="Times New Roman" w:eastAsia="Times New Roman" w:hAnsi="Times New Roman" w:cs="Times New Roman"/>
          <w:sz w:val="20"/>
          <w:szCs w:val="20"/>
          <w:lang w:val="en-GB"/>
        </w:rPr>
        <w:instrText xml:space="preserve"> \* MERGEFORMAT </w:instrText>
      </w:r>
      <w:r w:rsidRPr="00AF54B6">
        <w:rPr>
          <w:rFonts w:ascii="Times New Roman" w:eastAsia="Times New Roman" w:hAnsi="Times New Roman" w:cs="Times New Roman"/>
          <w:sz w:val="20"/>
          <w:szCs w:val="20"/>
          <w:lang w:val="en-GB"/>
        </w:rPr>
      </w:r>
      <w:r w:rsidRPr="00AF54B6">
        <w:rPr>
          <w:rFonts w:ascii="Times New Roman" w:eastAsia="Times New Roman" w:hAnsi="Times New Roman" w:cs="Times New Roman"/>
          <w:sz w:val="20"/>
          <w:szCs w:val="20"/>
          <w:lang w:val="en-GB"/>
        </w:rPr>
        <w:fldChar w:fldCharType="separate"/>
      </w:r>
      <w:r w:rsidRPr="00AF54B6">
        <w:rPr>
          <w:rFonts w:ascii="Times New Roman" w:eastAsia="Times New Roman" w:hAnsi="Times New Roman" w:cs="Times New Roman"/>
          <w:sz w:val="20"/>
          <w:szCs w:val="20"/>
          <w:lang w:val="en-GB"/>
        </w:rPr>
        <w:t>Figure 2</w:t>
      </w:r>
      <w:r w:rsidRPr="00AF54B6">
        <w:rPr>
          <w:rFonts w:ascii="Times New Roman" w:eastAsia="Times New Roman" w:hAnsi="Times New Roman" w:cs="Times New Roman"/>
          <w:sz w:val="20"/>
          <w:szCs w:val="20"/>
          <w:lang w:val="en-GB"/>
        </w:rPr>
        <w:fldChar w:fldCharType="end"/>
      </w:r>
      <w:r w:rsidR="00F54AD9" w:rsidRPr="00AF54B6">
        <w:rPr>
          <w:rFonts w:ascii="Times New Roman" w:eastAsia="Times New Roman" w:hAnsi="Times New Roman" w:cs="Times New Roman"/>
          <w:sz w:val="20"/>
          <w:szCs w:val="20"/>
          <w:lang w:val="en-GB"/>
        </w:rPr>
        <w:t xml:space="preserve"> and </w:t>
      </w:r>
      <w:r w:rsidR="00F54AD9" w:rsidRPr="00AF54B6">
        <w:rPr>
          <w:rFonts w:ascii="Times New Roman" w:eastAsia="Times New Roman" w:hAnsi="Times New Roman" w:cs="Times New Roman"/>
          <w:sz w:val="20"/>
          <w:szCs w:val="20"/>
          <w:lang w:val="en-GB"/>
        </w:rPr>
        <w:fldChar w:fldCharType="begin"/>
      </w:r>
      <w:r w:rsidR="00F54AD9" w:rsidRPr="00AF54B6">
        <w:rPr>
          <w:rFonts w:ascii="Times New Roman" w:eastAsia="Times New Roman" w:hAnsi="Times New Roman" w:cs="Times New Roman"/>
          <w:sz w:val="20"/>
          <w:szCs w:val="20"/>
          <w:lang w:val="en-GB"/>
        </w:rPr>
        <w:instrText xml:space="preserve"> REF _Ref118462269 \h  \* MERGEFORMAT </w:instrText>
      </w:r>
      <w:r w:rsidR="00F54AD9" w:rsidRPr="00AF54B6">
        <w:rPr>
          <w:rFonts w:ascii="Times New Roman" w:eastAsia="Times New Roman" w:hAnsi="Times New Roman" w:cs="Times New Roman"/>
          <w:sz w:val="20"/>
          <w:szCs w:val="20"/>
          <w:lang w:val="en-GB"/>
        </w:rPr>
      </w:r>
      <w:r w:rsidR="00F54AD9" w:rsidRPr="00AF54B6">
        <w:rPr>
          <w:rFonts w:ascii="Times New Roman" w:eastAsia="Times New Roman" w:hAnsi="Times New Roman" w:cs="Times New Roman"/>
          <w:sz w:val="20"/>
          <w:szCs w:val="20"/>
          <w:lang w:val="en-GB"/>
        </w:rPr>
        <w:fldChar w:fldCharType="separate"/>
      </w:r>
      <w:r w:rsidR="00F54AD9" w:rsidRPr="00AF54B6">
        <w:rPr>
          <w:rFonts w:ascii="Times New Roman" w:eastAsia="Times New Roman" w:hAnsi="Times New Roman" w:cs="Times New Roman"/>
          <w:sz w:val="20"/>
          <w:szCs w:val="20"/>
          <w:lang w:val="en-GB"/>
        </w:rPr>
        <w:t>Figure 3</w:t>
      </w:r>
      <w:r w:rsidR="00F54AD9" w:rsidRPr="00AF54B6">
        <w:rPr>
          <w:rFonts w:ascii="Times New Roman" w:eastAsia="Times New Roman" w:hAnsi="Times New Roman" w:cs="Times New Roman"/>
          <w:sz w:val="20"/>
          <w:szCs w:val="20"/>
          <w:lang w:val="en-GB"/>
        </w:rPr>
        <w:fldChar w:fldCharType="end"/>
      </w:r>
      <w:r w:rsidR="00F54AD9" w:rsidRPr="00AF54B6">
        <w:rPr>
          <w:rFonts w:ascii="Times New Roman" w:eastAsia="Times New Roman" w:hAnsi="Times New Roman" w:cs="Times New Roman"/>
          <w:sz w:val="20"/>
          <w:szCs w:val="20"/>
          <w:lang w:val="en-GB"/>
        </w:rPr>
        <w:t xml:space="preserve"> are showing the link level performance of BW3 and PR3 for various MCS levels. </w:t>
      </w:r>
      <w:r w:rsidR="0028333A" w:rsidRPr="00AF54B6">
        <w:rPr>
          <w:rFonts w:ascii="Times New Roman" w:eastAsia="Times New Roman" w:hAnsi="Times New Roman" w:cs="Times New Roman"/>
          <w:sz w:val="20"/>
          <w:szCs w:val="20"/>
          <w:lang w:val="en-GB"/>
        </w:rPr>
        <w:t>It is assumed that localized FDRA within 5MHz BW is used for BW3 and distributed FDRA within 20MHz BW is used for PR3</w:t>
      </w:r>
      <w:r w:rsidR="0042244B">
        <w:rPr>
          <w:rFonts w:ascii="Times New Roman" w:eastAsia="Times New Roman" w:hAnsi="Times New Roman" w:cs="Times New Roman"/>
          <w:sz w:val="20"/>
          <w:szCs w:val="20"/>
          <w:lang w:val="en-GB"/>
        </w:rPr>
        <w:t xml:space="preserve"> assuming the same number of RBs between two options</w:t>
      </w:r>
      <w:r w:rsidR="0028333A" w:rsidRPr="00AF54B6">
        <w:rPr>
          <w:rFonts w:ascii="Times New Roman" w:eastAsia="Times New Roman" w:hAnsi="Times New Roman" w:cs="Times New Roman"/>
          <w:sz w:val="20"/>
          <w:szCs w:val="20"/>
          <w:lang w:val="en-GB"/>
        </w:rPr>
        <w:t xml:space="preserve">. Detailed evaluation assumptions are </w:t>
      </w:r>
      <w:r w:rsidR="0042244B">
        <w:rPr>
          <w:rFonts w:ascii="Times New Roman" w:eastAsia="Times New Roman" w:hAnsi="Times New Roman" w:cs="Times New Roman"/>
          <w:sz w:val="20"/>
          <w:szCs w:val="20"/>
          <w:lang w:val="en-GB"/>
        </w:rPr>
        <w:t>provided</w:t>
      </w:r>
      <w:r w:rsidR="0028333A" w:rsidRPr="00AF54B6">
        <w:rPr>
          <w:rFonts w:ascii="Times New Roman" w:eastAsia="Times New Roman" w:hAnsi="Times New Roman" w:cs="Times New Roman"/>
          <w:sz w:val="20"/>
          <w:szCs w:val="20"/>
          <w:lang w:val="en-GB"/>
        </w:rPr>
        <w:t xml:space="preserve"> in </w:t>
      </w:r>
      <w:r w:rsidR="0028333A" w:rsidRPr="00AF54B6">
        <w:rPr>
          <w:rFonts w:ascii="Times New Roman" w:eastAsia="Times New Roman" w:hAnsi="Times New Roman" w:cs="Times New Roman"/>
          <w:sz w:val="20"/>
          <w:szCs w:val="20"/>
          <w:lang w:val="en-GB"/>
        </w:rPr>
        <w:fldChar w:fldCharType="begin"/>
      </w:r>
      <w:r w:rsidR="0028333A" w:rsidRPr="00AF54B6">
        <w:rPr>
          <w:rFonts w:ascii="Times New Roman" w:eastAsia="Times New Roman" w:hAnsi="Times New Roman" w:cs="Times New Roman"/>
          <w:sz w:val="20"/>
          <w:szCs w:val="20"/>
          <w:lang w:val="en-GB"/>
        </w:rPr>
        <w:instrText xml:space="preserve"> REF _Ref118462391 \h  \* MERGEFORMAT </w:instrText>
      </w:r>
      <w:r w:rsidR="0028333A" w:rsidRPr="00AF54B6">
        <w:rPr>
          <w:rFonts w:ascii="Times New Roman" w:eastAsia="Times New Roman" w:hAnsi="Times New Roman" w:cs="Times New Roman"/>
          <w:sz w:val="20"/>
          <w:szCs w:val="20"/>
          <w:lang w:val="en-GB"/>
        </w:rPr>
      </w:r>
      <w:r w:rsidR="0028333A" w:rsidRPr="00AF54B6">
        <w:rPr>
          <w:rFonts w:ascii="Times New Roman" w:eastAsia="Times New Roman" w:hAnsi="Times New Roman" w:cs="Times New Roman"/>
          <w:sz w:val="20"/>
          <w:szCs w:val="20"/>
          <w:lang w:val="en-GB"/>
        </w:rPr>
        <w:fldChar w:fldCharType="separate"/>
      </w:r>
      <w:r w:rsidR="0028333A" w:rsidRPr="00AF54B6">
        <w:rPr>
          <w:rFonts w:ascii="Times New Roman" w:hAnsi="Times New Roman" w:cs="Times New Roman"/>
          <w:sz w:val="20"/>
          <w:szCs w:val="20"/>
        </w:rPr>
        <w:t xml:space="preserve">Table </w:t>
      </w:r>
      <w:r w:rsidR="0028333A" w:rsidRPr="00AF54B6">
        <w:rPr>
          <w:rFonts w:ascii="Times New Roman" w:hAnsi="Times New Roman" w:cs="Times New Roman"/>
          <w:noProof/>
          <w:sz w:val="20"/>
          <w:szCs w:val="20"/>
        </w:rPr>
        <w:t>3</w:t>
      </w:r>
      <w:r w:rsidR="0028333A" w:rsidRPr="00AF54B6">
        <w:rPr>
          <w:rFonts w:ascii="Times New Roman" w:eastAsia="Times New Roman" w:hAnsi="Times New Roman" w:cs="Times New Roman"/>
          <w:sz w:val="20"/>
          <w:szCs w:val="20"/>
          <w:lang w:val="en-GB"/>
        </w:rPr>
        <w:fldChar w:fldCharType="end"/>
      </w:r>
      <w:r w:rsidR="0028333A" w:rsidRPr="00AF54B6">
        <w:rPr>
          <w:rFonts w:ascii="Times New Roman" w:eastAsia="Times New Roman" w:hAnsi="Times New Roman" w:cs="Times New Roman"/>
          <w:sz w:val="20"/>
          <w:szCs w:val="20"/>
          <w:lang w:val="en-GB"/>
        </w:rPr>
        <w:t>.</w:t>
      </w:r>
      <w:r w:rsidR="00474627">
        <w:rPr>
          <w:rFonts w:ascii="Times New Roman" w:eastAsia="Times New Roman" w:hAnsi="Times New Roman" w:cs="Times New Roman"/>
          <w:sz w:val="20"/>
          <w:szCs w:val="20"/>
          <w:lang w:val="en-GB"/>
        </w:rPr>
        <w:t xml:space="preserve"> Performance gap between BW3 and PR3 is between 0.2-0.4 dB for 10</w:t>
      </w:r>
      <w:r w:rsidR="00474627" w:rsidRPr="00474627">
        <w:rPr>
          <w:rFonts w:ascii="Times New Roman" w:eastAsia="Times New Roman" w:hAnsi="Times New Roman" w:cs="Times New Roman"/>
          <w:sz w:val="20"/>
          <w:szCs w:val="20"/>
          <w:vertAlign w:val="superscript"/>
          <w:lang w:val="en-GB"/>
        </w:rPr>
        <w:t>-1</w:t>
      </w:r>
      <w:r w:rsidR="00474627">
        <w:rPr>
          <w:rFonts w:ascii="Times New Roman" w:eastAsia="Times New Roman" w:hAnsi="Times New Roman" w:cs="Times New Roman"/>
          <w:sz w:val="20"/>
          <w:szCs w:val="20"/>
          <w:lang w:val="en-GB"/>
        </w:rPr>
        <w:t xml:space="preserve"> BLER target</w:t>
      </w:r>
      <w:r w:rsidR="003B6AD9">
        <w:rPr>
          <w:rFonts w:ascii="Times New Roman" w:eastAsia="Times New Roman" w:hAnsi="Times New Roman" w:cs="Times New Roman"/>
          <w:sz w:val="20"/>
          <w:szCs w:val="20"/>
          <w:lang w:val="en-GB"/>
        </w:rPr>
        <w:t xml:space="preserve"> for all SCS’s and MCS’s.</w:t>
      </w:r>
    </w:p>
    <w:p w14:paraId="4DE4122B" w14:textId="11E1A576" w:rsidR="004B5331" w:rsidRDefault="00F36D2C" w:rsidP="004B5331">
      <w:pPr>
        <w:jc w:val="center"/>
      </w:pPr>
      <w:r>
        <w:object w:dxaOrig="10306" w:dyaOrig="2581" w14:anchorId="2FFB11BB">
          <v:shape id="_x0000_i1026" type="#_x0000_t75" style="width:273.6pt;height:64.8pt" o:ole="">
            <v:imagedata r:id="rId14" o:title=""/>
          </v:shape>
          <o:OLEObject Type="Embed" ProgID="Visio.Drawing.15" ShapeID="_x0000_i1026" DrawAspect="Content" ObjectID="_1729089775" r:id="rId15"/>
        </w:object>
      </w:r>
    </w:p>
    <w:p w14:paraId="12BD1655" w14:textId="2A96F2FE" w:rsidR="00AC0341" w:rsidRPr="00AC0341" w:rsidRDefault="00A16306" w:rsidP="00394AC3">
      <w:pPr>
        <w:jc w:val="center"/>
        <w:rPr>
          <w:b/>
          <w:bCs/>
        </w:rPr>
      </w:pPr>
      <w:r w:rsidRPr="00A16306">
        <w:rPr>
          <w:b/>
          <w:bCs/>
          <w:noProof/>
        </w:rPr>
        <w:drawing>
          <wp:inline distT="0" distB="0" distL="0" distR="0" wp14:anchorId="18EE623E" wp14:editId="6CBBE78B">
            <wp:extent cx="4717551" cy="2190939"/>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726783" cy="2195226"/>
                    </a:xfrm>
                    <a:prstGeom prst="rect">
                      <a:avLst/>
                    </a:prstGeom>
                    <a:noFill/>
                    <a:ln>
                      <a:noFill/>
                    </a:ln>
                  </pic:spPr>
                </pic:pic>
              </a:graphicData>
            </a:graphic>
          </wp:inline>
        </w:drawing>
      </w:r>
    </w:p>
    <w:p w14:paraId="36F4221D" w14:textId="078AF2A7" w:rsidR="00D37C21" w:rsidRPr="00976CFE" w:rsidRDefault="00D37C21" w:rsidP="00D37C21">
      <w:pPr>
        <w:pStyle w:val="Caption"/>
        <w:jc w:val="center"/>
        <w:rPr>
          <w:rFonts w:ascii="Times New Roman" w:eastAsia="Times New Roman" w:hAnsi="Times New Roman" w:cs="Times New Roman"/>
          <w:i w:val="0"/>
          <w:iCs w:val="0"/>
          <w:color w:val="auto"/>
          <w:sz w:val="20"/>
          <w:szCs w:val="20"/>
          <w:lang w:val="en-GB"/>
        </w:rPr>
      </w:pPr>
      <w:bookmarkStart w:id="12" w:name="_Ref118462251"/>
      <w:r w:rsidRPr="00976CFE">
        <w:rPr>
          <w:rFonts w:ascii="Times New Roman" w:hAnsi="Times New Roman" w:cs="Times New Roman"/>
          <w:b/>
          <w:bCs/>
          <w:i w:val="0"/>
          <w:iCs w:val="0"/>
          <w:color w:val="auto"/>
          <w:sz w:val="20"/>
          <w:szCs w:val="20"/>
        </w:rPr>
        <w:t xml:space="preserve">Figure </w:t>
      </w:r>
      <w:r w:rsidRPr="00976CFE">
        <w:rPr>
          <w:rFonts w:ascii="Times New Roman" w:hAnsi="Times New Roman" w:cs="Times New Roman"/>
          <w:b/>
          <w:bCs/>
          <w:i w:val="0"/>
          <w:iCs w:val="0"/>
          <w:color w:val="auto"/>
          <w:sz w:val="20"/>
          <w:szCs w:val="20"/>
        </w:rPr>
        <w:fldChar w:fldCharType="begin"/>
      </w:r>
      <w:r w:rsidRPr="00976CFE">
        <w:rPr>
          <w:rFonts w:ascii="Times New Roman" w:hAnsi="Times New Roman" w:cs="Times New Roman"/>
          <w:b/>
          <w:bCs/>
          <w:i w:val="0"/>
          <w:iCs w:val="0"/>
          <w:color w:val="auto"/>
          <w:sz w:val="20"/>
          <w:szCs w:val="20"/>
        </w:rPr>
        <w:instrText xml:space="preserve"> SEQ Figure \* ARABIC </w:instrText>
      </w:r>
      <w:r w:rsidRPr="00976CFE">
        <w:rPr>
          <w:rFonts w:ascii="Times New Roman" w:hAnsi="Times New Roman" w:cs="Times New Roman"/>
          <w:b/>
          <w:bCs/>
          <w:i w:val="0"/>
          <w:iCs w:val="0"/>
          <w:color w:val="auto"/>
          <w:sz w:val="20"/>
          <w:szCs w:val="20"/>
        </w:rPr>
        <w:fldChar w:fldCharType="separate"/>
      </w:r>
      <w:r w:rsidR="009C6717">
        <w:rPr>
          <w:rFonts w:ascii="Times New Roman" w:hAnsi="Times New Roman" w:cs="Times New Roman"/>
          <w:b/>
          <w:bCs/>
          <w:i w:val="0"/>
          <w:iCs w:val="0"/>
          <w:noProof/>
          <w:color w:val="auto"/>
          <w:sz w:val="20"/>
          <w:szCs w:val="20"/>
        </w:rPr>
        <w:t>2</w:t>
      </w:r>
      <w:r w:rsidRPr="00976CFE">
        <w:rPr>
          <w:rFonts w:ascii="Times New Roman" w:hAnsi="Times New Roman" w:cs="Times New Roman"/>
          <w:b/>
          <w:bCs/>
          <w:i w:val="0"/>
          <w:iCs w:val="0"/>
          <w:color w:val="auto"/>
          <w:sz w:val="20"/>
          <w:szCs w:val="20"/>
        </w:rPr>
        <w:fldChar w:fldCharType="end"/>
      </w:r>
      <w:bookmarkEnd w:id="12"/>
      <w:r w:rsidRPr="00976CFE">
        <w:rPr>
          <w:rFonts w:ascii="Times New Roman" w:hAnsi="Times New Roman" w:cs="Times New Roman"/>
          <w:b/>
          <w:bCs/>
          <w:i w:val="0"/>
          <w:iCs w:val="0"/>
          <w:color w:val="auto"/>
          <w:sz w:val="20"/>
          <w:szCs w:val="20"/>
        </w:rPr>
        <w:t>:</w:t>
      </w:r>
      <w:r w:rsidRPr="00976CFE">
        <w:rPr>
          <w:rFonts w:ascii="Times New Roman" w:hAnsi="Times New Roman" w:cs="Times New Roman"/>
          <w:i w:val="0"/>
          <w:iCs w:val="0"/>
          <w:color w:val="auto"/>
          <w:sz w:val="20"/>
          <w:szCs w:val="20"/>
        </w:rPr>
        <w:t xml:space="preserve"> </w:t>
      </w:r>
      <w:r w:rsidR="00996EE9">
        <w:rPr>
          <w:rFonts w:ascii="Times New Roman" w:hAnsi="Times New Roman" w:cs="Times New Roman"/>
          <w:i w:val="0"/>
          <w:iCs w:val="0"/>
          <w:color w:val="auto"/>
          <w:sz w:val="20"/>
          <w:szCs w:val="20"/>
        </w:rPr>
        <w:t>Link performance</w:t>
      </w:r>
      <w:r w:rsidR="005E5354">
        <w:rPr>
          <w:rFonts w:ascii="Times New Roman" w:hAnsi="Times New Roman" w:cs="Times New Roman"/>
          <w:i w:val="0"/>
          <w:iCs w:val="0"/>
          <w:color w:val="auto"/>
          <w:sz w:val="20"/>
          <w:szCs w:val="20"/>
        </w:rPr>
        <w:t xml:space="preserve"> </w:t>
      </w:r>
      <w:r>
        <w:rPr>
          <w:rFonts w:ascii="Times New Roman" w:hAnsi="Times New Roman" w:cs="Times New Roman"/>
          <w:i w:val="0"/>
          <w:iCs w:val="0"/>
          <w:color w:val="auto"/>
          <w:sz w:val="20"/>
          <w:szCs w:val="20"/>
        </w:rPr>
        <w:t xml:space="preserve">comparison of BW3 and PR3 </w:t>
      </w:r>
      <w:r w:rsidR="005E5354">
        <w:rPr>
          <w:rFonts w:ascii="Times New Roman" w:hAnsi="Times New Roman" w:cs="Times New Roman"/>
          <w:i w:val="0"/>
          <w:iCs w:val="0"/>
          <w:color w:val="auto"/>
          <w:sz w:val="20"/>
          <w:szCs w:val="20"/>
        </w:rPr>
        <w:t>(30KHz SCS)</w:t>
      </w:r>
    </w:p>
    <w:p w14:paraId="281E409B" w14:textId="14C80FCE" w:rsidR="006E6094" w:rsidRPr="00394AC3" w:rsidRDefault="00F36D2C" w:rsidP="00394AC3">
      <w:pPr>
        <w:jc w:val="center"/>
        <w:rPr>
          <w:b/>
          <w:bCs/>
        </w:rPr>
      </w:pPr>
      <w:r>
        <w:object w:dxaOrig="10666" w:dyaOrig="2581" w14:anchorId="6AE1A395">
          <v:shape id="_x0000_i1027" type="#_x0000_t75" style="width:280.8pt;height:64.8pt" o:ole="">
            <v:imagedata r:id="rId17" o:title=""/>
          </v:shape>
          <o:OLEObject Type="Embed" ProgID="Visio.Drawing.15" ShapeID="_x0000_i1027" DrawAspect="Content" ObjectID="_1729089776" r:id="rId18"/>
        </w:object>
      </w:r>
      <w:r w:rsidR="007E22FC" w:rsidRPr="007E22FC">
        <w:rPr>
          <w:b/>
          <w:bCs/>
          <w:noProof/>
        </w:rPr>
        <w:drawing>
          <wp:inline distT="0" distB="0" distL="0" distR="0" wp14:anchorId="4C33F273" wp14:editId="69D89E76">
            <wp:extent cx="4698748" cy="2181704"/>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717972" cy="2190630"/>
                    </a:xfrm>
                    <a:prstGeom prst="rect">
                      <a:avLst/>
                    </a:prstGeom>
                    <a:noFill/>
                    <a:ln>
                      <a:noFill/>
                    </a:ln>
                  </pic:spPr>
                </pic:pic>
              </a:graphicData>
            </a:graphic>
          </wp:inline>
        </w:drawing>
      </w:r>
    </w:p>
    <w:p w14:paraId="5385955E" w14:textId="4DC53365" w:rsidR="005E5354" w:rsidRPr="00976CFE" w:rsidRDefault="005E5354" w:rsidP="005E5354">
      <w:pPr>
        <w:pStyle w:val="Caption"/>
        <w:jc w:val="center"/>
        <w:rPr>
          <w:rFonts w:ascii="Times New Roman" w:eastAsia="Times New Roman" w:hAnsi="Times New Roman" w:cs="Times New Roman"/>
          <w:i w:val="0"/>
          <w:iCs w:val="0"/>
          <w:color w:val="auto"/>
          <w:sz w:val="20"/>
          <w:szCs w:val="20"/>
          <w:lang w:val="en-GB"/>
        </w:rPr>
      </w:pPr>
      <w:bookmarkStart w:id="13" w:name="_Ref118462269"/>
      <w:r w:rsidRPr="00976CFE">
        <w:rPr>
          <w:rFonts w:ascii="Times New Roman" w:hAnsi="Times New Roman" w:cs="Times New Roman"/>
          <w:b/>
          <w:bCs/>
          <w:i w:val="0"/>
          <w:iCs w:val="0"/>
          <w:color w:val="auto"/>
          <w:sz w:val="20"/>
          <w:szCs w:val="20"/>
        </w:rPr>
        <w:t xml:space="preserve">Figure </w:t>
      </w:r>
      <w:r w:rsidRPr="00976CFE">
        <w:rPr>
          <w:rFonts w:ascii="Times New Roman" w:hAnsi="Times New Roman" w:cs="Times New Roman"/>
          <w:b/>
          <w:bCs/>
          <w:i w:val="0"/>
          <w:iCs w:val="0"/>
          <w:color w:val="auto"/>
          <w:sz w:val="20"/>
          <w:szCs w:val="20"/>
        </w:rPr>
        <w:fldChar w:fldCharType="begin"/>
      </w:r>
      <w:r w:rsidRPr="00976CFE">
        <w:rPr>
          <w:rFonts w:ascii="Times New Roman" w:hAnsi="Times New Roman" w:cs="Times New Roman"/>
          <w:b/>
          <w:bCs/>
          <w:i w:val="0"/>
          <w:iCs w:val="0"/>
          <w:color w:val="auto"/>
          <w:sz w:val="20"/>
          <w:szCs w:val="20"/>
        </w:rPr>
        <w:instrText xml:space="preserve"> SEQ Figure \* ARABIC </w:instrText>
      </w:r>
      <w:r w:rsidRPr="00976CFE">
        <w:rPr>
          <w:rFonts w:ascii="Times New Roman" w:hAnsi="Times New Roman" w:cs="Times New Roman"/>
          <w:b/>
          <w:bCs/>
          <w:i w:val="0"/>
          <w:iCs w:val="0"/>
          <w:color w:val="auto"/>
          <w:sz w:val="20"/>
          <w:szCs w:val="20"/>
        </w:rPr>
        <w:fldChar w:fldCharType="separate"/>
      </w:r>
      <w:r w:rsidR="009C6717">
        <w:rPr>
          <w:rFonts w:ascii="Times New Roman" w:hAnsi="Times New Roman" w:cs="Times New Roman"/>
          <w:b/>
          <w:bCs/>
          <w:i w:val="0"/>
          <w:iCs w:val="0"/>
          <w:noProof/>
          <w:color w:val="auto"/>
          <w:sz w:val="20"/>
          <w:szCs w:val="20"/>
        </w:rPr>
        <w:t>3</w:t>
      </w:r>
      <w:r w:rsidRPr="00976CFE">
        <w:rPr>
          <w:rFonts w:ascii="Times New Roman" w:hAnsi="Times New Roman" w:cs="Times New Roman"/>
          <w:b/>
          <w:bCs/>
          <w:i w:val="0"/>
          <w:iCs w:val="0"/>
          <w:color w:val="auto"/>
          <w:sz w:val="20"/>
          <w:szCs w:val="20"/>
        </w:rPr>
        <w:fldChar w:fldCharType="end"/>
      </w:r>
      <w:bookmarkEnd w:id="13"/>
      <w:r w:rsidRPr="00976CFE">
        <w:rPr>
          <w:rFonts w:ascii="Times New Roman" w:hAnsi="Times New Roman" w:cs="Times New Roman"/>
          <w:b/>
          <w:bCs/>
          <w:i w:val="0"/>
          <w:iCs w:val="0"/>
          <w:color w:val="auto"/>
          <w:sz w:val="20"/>
          <w:szCs w:val="20"/>
        </w:rPr>
        <w:t>:</w:t>
      </w:r>
      <w:r w:rsidRPr="00976CFE">
        <w:rPr>
          <w:rFonts w:ascii="Times New Roman" w:hAnsi="Times New Roman" w:cs="Times New Roman"/>
          <w:i w:val="0"/>
          <w:iCs w:val="0"/>
          <w:color w:val="auto"/>
          <w:sz w:val="20"/>
          <w:szCs w:val="20"/>
        </w:rPr>
        <w:t xml:space="preserve"> </w:t>
      </w:r>
      <w:r w:rsidR="00996EE9">
        <w:rPr>
          <w:rFonts w:ascii="Times New Roman" w:hAnsi="Times New Roman" w:cs="Times New Roman"/>
          <w:i w:val="0"/>
          <w:iCs w:val="0"/>
          <w:color w:val="auto"/>
          <w:sz w:val="20"/>
          <w:szCs w:val="20"/>
        </w:rPr>
        <w:t xml:space="preserve">Link performance </w:t>
      </w:r>
      <w:r>
        <w:rPr>
          <w:rFonts w:ascii="Times New Roman" w:hAnsi="Times New Roman" w:cs="Times New Roman"/>
          <w:i w:val="0"/>
          <w:iCs w:val="0"/>
          <w:color w:val="auto"/>
          <w:sz w:val="20"/>
          <w:szCs w:val="20"/>
        </w:rPr>
        <w:t>comparison of BW3 and PR3 (15KHz SCS)</w:t>
      </w:r>
    </w:p>
    <w:p w14:paraId="6892FC2F" w14:textId="77777777" w:rsidR="005E5354" w:rsidRDefault="005E5354" w:rsidP="00027A8C">
      <w:pPr>
        <w:pStyle w:val="Caption"/>
        <w:jc w:val="center"/>
        <w:rPr>
          <w:rFonts w:ascii="Times New Roman" w:hAnsi="Times New Roman" w:cs="Times New Roman"/>
          <w:b/>
          <w:bCs/>
          <w:i w:val="0"/>
          <w:iCs w:val="0"/>
          <w:color w:val="auto"/>
          <w:sz w:val="20"/>
          <w:szCs w:val="20"/>
        </w:rPr>
      </w:pPr>
    </w:p>
    <w:p w14:paraId="0EF84F7E" w14:textId="5589CA29" w:rsidR="002900FF" w:rsidRPr="00027A8C" w:rsidRDefault="002900FF" w:rsidP="00027A8C">
      <w:pPr>
        <w:pStyle w:val="Caption"/>
        <w:jc w:val="center"/>
        <w:rPr>
          <w:rFonts w:ascii="Times New Roman" w:hAnsi="Times New Roman" w:cs="Times New Roman"/>
          <w:i w:val="0"/>
          <w:iCs w:val="0"/>
          <w:color w:val="auto"/>
          <w:sz w:val="20"/>
          <w:szCs w:val="20"/>
        </w:rPr>
      </w:pPr>
      <w:bookmarkStart w:id="14" w:name="_Ref118462391"/>
      <w:r w:rsidRPr="00027A8C">
        <w:rPr>
          <w:rFonts w:ascii="Times New Roman" w:hAnsi="Times New Roman" w:cs="Times New Roman"/>
          <w:b/>
          <w:bCs/>
          <w:i w:val="0"/>
          <w:iCs w:val="0"/>
          <w:color w:val="auto"/>
          <w:sz w:val="20"/>
          <w:szCs w:val="20"/>
        </w:rPr>
        <w:t xml:space="preserve">Table </w:t>
      </w:r>
      <w:r w:rsidRPr="00027A8C">
        <w:rPr>
          <w:rFonts w:ascii="Times New Roman" w:hAnsi="Times New Roman" w:cs="Times New Roman"/>
          <w:b/>
          <w:bCs/>
          <w:i w:val="0"/>
          <w:iCs w:val="0"/>
          <w:color w:val="auto"/>
          <w:sz w:val="20"/>
          <w:szCs w:val="20"/>
        </w:rPr>
        <w:fldChar w:fldCharType="begin"/>
      </w:r>
      <w:r w:rsidRPr="00027A8C">
        <w:rPr>
          <w:rFonts w:ascii="Times New Roman" w:hAnsi="Times New Roman" w:cs="Times New Roman"/>
          <w:b/>
          <w:bCs/>
          <w:i w:val="0"/>
          <w:iCs w:val="0"/>
          <w:color w:val="auto"/>
          <w:sz w:val="20"/>
          <w:szCs w:val="20"/>
        </w:rPr>
        <w:instrText xml:space="preserve"> SEQ Table \* ARABIC </w:instrText>
      </w:r>
      <w:r w:rsidRPr="00027A8C">
        <w:rPr>
          <w:rFonts w:ascii="Times New Roman" w:hAnsi="Times New Roman" w:cs="Times New Roman"/>
          <w:b/>
          <w:bCs/>
          <w:i w:val="0"/>
          <w:iCs w:val="0"/>
          <w:color w:val="auto"/>
          <w:sz w:val="20"/>
          <w:szCs w:val="20"/>
        </w:rPr>
        <w:fldChar w:fldCharType="separate"/>
      </w:r>
      <w:r w:rsidR="0028333A">
        <w:rPr>
          <w:rFonts w:ascii="Times New Roman" w:hAnsi="Times New Roman" w:cs="Times New Roman"/>
          <w:b/>
          <w:bCs/>
          <w:i w:val="0"/>
          <w:iCs w:val="0"/>
          <w:noProof/>
          <w:color w:val="auto"/>
          <w:sz w:val="20"/>
          <w:szCs w:val="20"/>
        </w:rPr>
        <w:t>3</w:t>
      </w:r>
      <w:r w:rsidRPr="00027A8C">
        <w:rPr>
          <w:rFonts w:ascii="Times New Roman" w:hAnsi="Times New Roman" w:cs="Times New Roman"/>
          <w:b/>
          <w:bCs/>
          <w:i w:val="0"/>
          <w:iCs w:val="0"/>
          <w:color w:val="auto"/>
          <w:sz w:val="20"/>
          <w:szCs w:val="20"/>
        </w:rPr>
        <w:fldChar w:fldCharType="end"/>
      </w:r>
      <w:bookmarkEnd w:id="14"/>
      <w:r w:rsidRPr="00027A8C">
        <w:rPr>
          <w:rFonts w:ascii="Times New Roman" w:hAnsi="Times New Roman" w:cs="Times New Roman"/>
          <w:i w:val="0"/>
          <w:iCs w:val="0"/>
          <w:color w:val="auto"/>
          <w:sz w:val="20"/>
          <w:szCs w:val="20"/>
        </w:rPr>
        <w:t xml:space="preserve"> PDSCH</w:t>
      </w:r>
      <w:r w:rsidR="00856C09" w:rsidRPr="00027A8C">
        <w:rPr>
          <w:rFonts w:ascii="Times New Roman" w:hAnsi="Times New Roman" w:cs="Times New Roman"/>
          <w:i w:val="0"/>
          <w:iCs w:val="0"/>
          <w:color w:val="auto"/>
          <w:sz w:val="20"/>
          <w:szCs w:val="20"/>
        </w:rPr>
        <w:t xml:space="preserve"> parameters</w:t>
      </w:r>
      <w:r w:rsidRPr="00027A8C">
        <w:rPr>
          <w:rFonts w:ascii="Times New Roman" w:hAnsi="Times New Roman" w:cs="Times New Roman"/>
          <w:i w:val="0"/>
          <w:iCs w:val="0"/>
          <w:color w:val="auto"/>
          <w:sz w:val="20"/>
          <w:szCs w:val="20"/>
        </w:rPr>
        <w:t xml:space="preserve"> for link-level simulation</w:t>
      </w:r>
    </w:p>
    <w:tbl>
      <w:tblPr>
        <w:tblStyle w:val="12"/>
        <w:tblW w:w="3463" w:type="pct"/>
        <w:jc w:val="center"/>
        <w:tblLook w:val="04A0" w:firstRow="1" w:lastRow="0" w:firstColumn="1" w:lastColumn="0" w:noHBand="0" w:noVBand="1"/>
      </w:tblPr>
      <w:tblGrid>
        <w:gridCol w:w="2329"/>
        <w:gridCol w:w="4147"/>
      </w:tblGrid>
      <w:tr w:rsidR="00856C09" w:rsidRPr="006A514D" w14:paraId="268846D8" w14:textId="77777777" w:rsidTr="0092789B">
        <w:trPr>
          <w:trHeight w:val="20"/>
          <w:jc w:val="center"/>
        </w:trPr>
        <w:tc>
          <w:tcPr>
            <w:tcW w:w="1798" w:type="pct"/>
            <w:shd w:val="clear" w:color="auto" w:fill="00B0F0"/>
            <w:hideMark/>
          </w:tcPr>
          <w:p w14:paraId="670E3D28" w14:textId="77777777" w:rsidR="00856C09" w:rsidRPr="00497606" w:rsidRDefault="00856C09" w:rsidP="00CE4E1E">
            <w:pPr>
              <w:contextualSpacing/>
              <w:jc w:val="center"/>
            </w:pPr>
            <w:r w:rsidRPr="00497606">
              <w:rPr>
                <w:b/>
              </w:rPr>
              <w:t>Parameter</w:t>
            </w:r>
          </w:p>
        </w:tc>
        <w:tc>
          <w:tcPr>
            <w:tcW w:w="3202" w:type="pct"/>
            <w:shd w:val="clear" w:color="auto" w:fill="00B0F0"/>
            <w:hideMark/>
          </w:tcPr>
          <w:p w14:paraId="284D2410" w14:textId="77777777" w:rsidR="00856C09" w:rsidRPr="00497606" w:rsidRDefault="00856C09" w:rsidP="00CE4E1E">
            <w:pPr>
              <w:contextualSpacing/>
              <w:jc w:val="center"/>
            </w:pPr>
            <w:r w:rsidRPr="00497606">
              <w:rPr>
                <w:b/>
              </w:rPr>
              <w:t>PDSCH</w:t>
            </w:r>
          </w:p>
        </w:tc>
      </w:tr>
      <w:tr w:rsidR="00856C09" w:rsidRPr="006A514D" w14:paraId="3157E20A" w14:textId="77777777" w:rsidTr="0092789B">
        <w:trPr>
          <w:trHeight w:val="20"/>
          <w:jc w:val="center"/>
        </w:trPr>
        <w:tc>
          <w:tcPr>
            <w:tcW w:w="1798" w:type="pct"/>
            <w:shd w:val="clear" w:color="auto" w:fill="00B0F0"/>
          </w:tcPr>
          <w:p w14:paraId="55128856" w14:textId="59D9EBED" w:rsidR="00856C09" w:rsidRPr="00497606" w:rsidRDefault="0092789B" w:rsidP="00CE4E1E">
            <w:pPr>
              <w:contextualSpacing/>
              <w:rPr>
                <w:bCs/>
              </w:rPr>
            </w:pPr>
            <w:r w:rsidRPr="00497606">
              <w:rPr>
                <w:bCs/>
              </w:rPr>
              <w:t>Fading c</w:t>
            </w:r>
            <w:r w:rsidR="00856C09" w:rsidRPr="00497606">
              <w:rPr>
                <w:bCs/>
              </w:rPr>
              <w:t>hannel</w:t>
            </w:r>
          </w:p>
        </w:tc>
        <w:tc>
          <w:tcPr>
            <w:tcW w:w="3202" w:type="pct"/>
            <w:shd w:val="clear" w:color="auto" w:fill="auto"/>
          </w:tcPr>
          <w:p w14:paraId="43052A1A" w14:textId="04BB1F80" w:rsidR="00856C09" w:rsidRPr="00497606" w:rsidRDefault="0092789B" w:rsidP="00CE4E1E">
            <w:pPr>
              <w:contextualSpacing/>
            </w:pPr>
            <w:r w:rsidRPr="00497606">
              <w:t>TDL-C (300ns DS), 3km/h</w:t>
            </w:r>
          </w:p>
        </w:tc>
      </w:tr>
      <w:tr w:rsidR="00856C09" w:rsidRPr="006A514D" w14:paraId="05E07A9B" w14:textId="77777777" w:rsidTr="0092789B">
        <w:trPr>
          <w:trHeight w:val="20"/>
          <w:jc w:val="center"/>
        </w:trPr>
        <w:tc>
          <w:tcPr>
            <w:tcW w:w="1798" w:type="pct"/>
            <w:shd w:val="clear" w:color="auto" w:fill="00B0F0"/>
          </w:tcPr>
          <w:p w14:paraId="7C67F4F9" w14:textId="102677EA" w:rsidR="00856C09" w:rsidRPr="00497606" w:rsidRDefault="00856C09" w:rsidP="00856C09">
            <w:pPr>
              <w:contextualSpacing/>
              <w:rPr>
                <w:bCs/>
              </w:rPr>
            </w:pPr>
            <w:r w:rsidRPr="00497606">
              <w:rPr>
                <w:bCs/>
              </w:rPr>
              <w:t>Slot structure</w:t>
            </w:r>
          </w:p>
        </w:tc>
        <w:tc>
          <w:tcPr>
            <w:tcW w:w="3202" w:type="pct"/>
          </w:tcPr>
          <w:p w14:paraId="3B2DF316" w14:textId="594E5B24" w:rsidR="00856C09" w:rsidRPr="00497606" w:rsidRDefault="00856C09" w:rsidP="00856C09">
            <w:pPr>
              <w:contextualSpacing/>
            </w:pPr>
            <w:r w:rsidRPr="00497606">
              <w:t>10 data symbols</w:t>
            </w:r>
            <w:r w:rsidR="0092789B" w:rsidRPr="00497606">
              <w:t xml:space="preserve"> </w:t>
            </w:r>
            <w:r w:rsidR="00C85A9B">
              <w:t xml:space="preserve">and </w:t>
            </w:r>
            <w:r w:rsidRPr="00497606">
              <w:t>2 DMRS symbol</w:t>
            </w:r>
            <w:r w:rsidR="0092789B" w:rsidRPr="00497606">
              <w:t>s</w:t>
            </w:r>
          </w:p>
        </w:tc>
      </w:tr>
      <w:tr w:rsidR="00856C09" w:rsidRPr="006A514D" w14:paraId="10979FBA" w14:textId="77777777" w:rsidTr="0092789B">
        <w:trPr>
          <w:trHeight w:val="20"/>
          <w:jc w:val="center"/>
        </w:trPr>
        <w:tc>
          <w:tcPr>
            <w:tcW w:w="1798" w:type="pct"/>
            <w:shd w:val="clear" w:color="auto" w:fill="00B0F0"/>
          </w:tcPr>
          <w:p w14:paraId="0FCC4A94" w14:textId="73715DBF" w:rsidR="00856C09" w:rsidRPr="00497606" w:rsidRDefault="00856C09" w:rsidP="00856C09">
            <w:pPr>
              <w:contextualSpacing/>
              <w:rPr>
                <w:bCs/>
              </w:rPr>
            </w:pPr>
            <w:r w:rsidRPr="00497606">
              <w:t>Beam forming</w:t>
            </w:r>
          </w:p>
        </w:tc>
        <w:tc>
          <w:tcPr>
            <w:tcW w:w="3202" w:type="pct"/>
          </w:tcPr>
          <w:p w14:paraId="2B55C112" w14:textId="5F26540F" w:rsidR="00856C09" w:rsidRPr="00497606" w:rsidRDefault="00856C09" w:rsidP="00856C09">
            <w:pPr>
              <w:contextualSpacing/>
            </w:pPr>
            <w:r w:rsidRPr="00497606">
              <w:t>Precoder cycling</w:t>
            </w:r>
          </w:p>
        </w:tc>
      </w:tr>
      <w:tr w:rsidR="00856C09" w:rsidRPr="006A514D" w14:paraId="7BB1B4D1" w14:textId="77777777" w:rsidTr="0092789B">
        <w:trPr>
          <w:trHeight w:val="47"/>
          <w:jc w:val="center"/>
        </w:trPr>
        <w:tc>
          <w:tcPr>
            <w:tcW w:w="1798" w:type="pct"/>
            <w:shd w:val="clear" w:color="auto" w:fill="00B0F0"/>
          </w:tcPr>
          <w:p w14:paraId="23D765EF" w14:textId="5C739E09" w:rsidR="00856C09" w:rsidRPr="00497606" w:rsidRDefault="00856C09" w:rsidP="00856C09">
            <w:pPr>
              <w:contextualSpacing/>
              <w:rPr>
                <w:bCs/>
              </w:rPr>
            </w:pPr>
            <w:r w:rsidRPr="00497606">
              <w:rPr>
                <w:bCs/>
              </w:rPr>
              <w:t>PDSCH rank</w:t>
            </w:r>
          </w:p>
        </w:tc>
        <w:tc>
          <w:tcPr>
            <w:tcW w:w="3202" w:type="pct"/>
          </w:tcPr>
          <w:p w14:paraId="196E409E" w14:textId="5A82B043" w:rsidR="00856C09" w:rsidRPr="00497606" w:rsidRDefault="00856C09" w:rsidP="00856C09">
            <w:pPr>
              <w:contextualSpacing/>
            </w:pPr>
            <w:r w:rsidRPr="00497606">
              <w:t>1</w:t>
            </w:r>
          </w:p>
        </w:tc>
      </w:tr>
      <w:tr w:rsidR="00856C09" w:rsidRPr="006A514D" w14:paraId="476C6DD9" w14:textId="77777777" w:rsidTr="0092789B">
        <w:tblPrEx>
          <w:jc w:val="left"/>
        </w:tblPrEx>
        <w:trPr>
          <w:trHeight w:val="20"/>
        </w:trPr>
        <w:tc>
          <w:tcPr>
            <w:tcW w:w="1798" w:type="pct"/>
            <w:shd w:val="clear" w:color="auto" w:fill="00B0F0"/>
          </w:tcPr>
          <w:p w14:paraId="6B72BCB8" w14:textId="62B0D0E1" w:rsidR="00856C09" w:rsidRPr="00497606" w:rsidRDefault="00856C09" w:rsidP="00856C09">
            <w:pPr>
              <w:contextualSpacing/>
              <w:rPr>
                <w:bCs/>
              </w:rPr>
            </w:pPr>
            <w:r w:rsidRPr="00497606">
              <w:rPr>
                <w:bCs/>
              </w:rPr>
              <w:t>HARQ</w:t>
            </w:r>
          </w:p>
        </w:tc>
        <w:tc>
          <w:tcPr>
            <w:tcW w:w="3202" w:type="pct"/>
          </w:tcPr>
          <w:p w14:paraId="2BBED65B" w14:textId="344A4013" w:rsidR="00856C09" w:rsidRPr="00497606" w:rsidRDefault="00856C09" w:rsidP="00856C09">
            <w:pPr>
              <w:contextualSpacing/>
            </w:pPr>
            <w:r w:rsidRPr="00497606">
              <w:t>Disabled</w:t>
            </w:r>
          </w:p>
        </w:tc>
      </w:tr>
      <w:tr w:rsidR="00856C09" w:rsidRPr="006A514D" w14:paraId="1CCC15AB" w14:textId="77777777" w:rsidTr="0092789B">
        <w:tblPrEx>
          <w:jc w:val="left"/>
        </w:tblPrEx>
        <w:trPr>
          <w:trHeight w:val="20"/>
        </w:trPr>
        <w:tc>
          <w:tcPr>
            <w:tcW w:w="1798" w:type="pct"/>
            <w:shd w:val="clear" w:color="auto" w:fill="00B0F0"/>
          </w:tcPr>
          <w:p w14:paraId="56553E7C" w14:textId="1F88E7CE" w:rsidR="00856C09" w:rsidRPr="00497606" w:rsidRDefault="00856C09" w:rsidP="00856C09">
            <w:pPr>
              <w:contextualSpacing/>
              <w:rPr>
                <w:bCs/>
              </w:rPr>
            </w:pPr>
            <w:r w:rsidRPr="00497606">
              <w:rPr>
                <w:bCs/>
              </w:rPr>
              <w:t>MCS</w:t>
            </w:r>
          </w:p>
        </w:tc>
        <w:tc>
          <w:tcPr>
            <w:tcW w:w="3202" w:type="pct"/>
          </w:tcPr>
          <w:p w14:paraId="1F4B0A05" w14:textId="44F7E29B" w:rsidR="00856C09" w:rsidRPr="00497606" w:rsidRDefault="00856C09" w:rsidP="00856C09">
            <w:pPr>
              <w:contextualSpacing/>
            </w:pPr>
            <w:r w:rsidRPr="00497606">
              <w:t>1, 3, 5, 7</w:t>
            </w:r>
          </w:p>
        </w:tc>
      </w:tr>
    </w:tbl>
    <w:p w14:paraId="0B6F431C" w14:textId="7851B740" w:rsidR="009710E7" w:rsidRDefault="009710E7" w:rsidP="00C5376E">
      <w:pPr>
        <w:jc w:val="both"/>
        <w:rPr>
          <w:b/>
          <w:bCs/>
          <w:u w:val="single"/>
        </w:rPr>
      </w:pPr>
    </w:p>
    <w:tbl>
      <w:tblPr>
        <w:tblStyle w:val="TableGrid"/>
        <w:tblW w:w="8426" w:type="dxa"/>
        <w:jc w:val="center"/>
        <w:tblLook w:val="04A0" w:firstRow="1" w:lastRow="0" w:firstColumn="1" w:lastColumn="0" w:noHBand="0" w:noVBand="1"/>
      </w:tblPr>
      <w:tblGrid>
        <w:gridCol w:w="888"/>
        <w:gridCol w:w="1072"/>
        <w:gridCol w:w="6466"/>
      </w:tblGrid>
      <w:tr w:rsidR="00466FE6" w:rsidRPr="002900FF" w14:paraId="1BBE4E49" w14:textId="77777777" w:rsidTr="0069232D">
        <w:trPr>
          <w:jc w:val="center"/>
        </w:trPr>
        <w:tc>
          <w:tcPr>
            <w:tcW w:w="888" w:type="dxa"/>
            <w:shd w:val="clear" w:color="auto" w:fill="00B0F0"/>
            <w:vAlign w:val="center"/>
          </w:tcPr>
          <w:p w14:paraId="212367EC" w14:textId="77777777" w:rsidR="00466FE6" w:rsidRPr="0069232D" w:rsidRDefault="00466FE6" w:rsidP="0069232D">
            <w:pPr>
              <w:overflowPunct w:val="0"/>
              <w:autoSpaceDE w:val="0"/>
              <w:autoSpaceDN w:val="0"/>
              <w:adjustRightInd w:val="0"/>
              <w:spacing w:after="180"/>
              <w:contextualSpacing/>
              <w:jc w:val="center"/>
              <w:textAlignment w:val="baseline"/>
              <w:rPr>
                <w:rFonts w:ascii="Times New Roman" w:hAnsi="Times New Roman" w:cs="Times New Roman"/>
                <w:b/>
                <w:sz w:val="20"/>
                <w:szCs w:val="20"/>
              </w:rPr>
            </w:pPr>
            <w:r w:rsidRPr="0069232D">
              <w:rPr>
                <w:rFonts w:ascii="Times New Roman" w:hAnsi="Times New Roman" w:cs="Times New Roman"/>
                <w:b/>
                <w:sz w:val="20"/>
                <w:szCs w:val="20"/>
              </w:rPr>
              <w:t>SCS</w:t>
            </w:r>
          </w:p>
        </w:tc>
        <w:tc>
          <w:tcPr>
            <w:tcW w:w="1072" w:type="dxa"/>
            <w:shd w:val="clear" w:color="auto" w:fill="00B0F0"/>
            <w:vAlign w:val="center"/>
          </w:tcPr>
          <w:p w14:paraId="6656942F" w14:textId="5BE2B118" w:rsidR="00466FE6" w:rsidRPr="0069232D" w:rsidRDefault="00466FE6" w:rsidP="0069232D">
            <w:pPr>
              <w:overflowPunct w:val="0"/>
              <w:autoSpaceDE w:val="0"/>
              <w:autoSpaceDN w:val="0"/>
              <w:adjustRightInd w:val="0"/>
              <w:spacing w:after="180"/>
              <w:contextualSpacing/>
              <w:jc w:val="center"/>
              <w:textAlignment w:val="baseline"/>
              <w:rPr>
                <w:rFonts w:ascii="Times New Roman" w:hAnsi="Times New Roman" w:cs="Times New Roman"/>
                <w:b/>
                <w:sz w:val="20"/>
                <w:szCs w:val="20"/>
              </w:rPr>
            </w:pPr>
            <w:r w:rsidRPr="0069232D">
              <w:rPr>
                <w:rFonts w:ascii="Times New Roman" w:hAnsi="Times New Roman" w:cs="Times New Roman"/>
                <w:b/>
                <w:sz w:val="20"/>
                <w:szCs w:val="20"/>
              </w:rPr>
              <w:t>B</w:t>
            </w:r>
            <w:r w:rsidR="006316A9" w:rsidRPr="0069232D">
              <w:rPr>
                <w:rFonts w:ascii="Times New Roman" w:hAnsi="Times New Roman" w:cs="Times New Roman"/>
                <w:b/>
                <w:sz w:val="20"/>
                <w:szCs w:val="20"/>
              </w:rPr>
              <w:t>W</w:t>
            </w:r>
            <w:r w:rsidRPr="0069232D">
              <w:rPr>
                <w:rFonts w:ascii="Times New Roman" w:hAnsi="Times New Roman" w:cs="Times New Roman"/>
                <w:b/>
                <w:sz w:val="20"/>
                <w:szCs w:val="20"/>
              </w:rPr>
              <w:t>3</w:t>
            </w:r>
            <w:r w:rsidR="006316A9" w:rsidRPr="0069232D">
              <w:rPr>
                <w:rFonts w:ascii="Times New Roman" w:hAnsi="Times New Roman" w:cs="Times New Roman"/>
                <w:b/>
                <w:sz w:val="20"/>
                <w:szCs w:val="20"/>
              </w:rPr>
              <w:t>/</w:t>
            </w:r>
            <w:r w:rsidRPr="0069232D">
              <w:rPr>
                <w:rFonts w:ascii="Times New Roman" w:hAnsi="Times New Roman" w:cs="Times New Roman"/>
                <w:b/>
                <w:sz w:val="20"/>
                <w:szCs w:val="20"/>
              </w:rPr>
              <w:t>PR3</w:t>
            </w:r>
          </w:p>
        </w:tc>
        <w:tc>
          <w:tcPr>
            <w:tcW w:w="6466" w:type="dxa"/>
            <w:shd w:val="clear" w:color="auto" w:fill="00B0F0"/>
            <w:vAlign w:val="center"/>
          </w:tcPr>
          <w:p w14:paraId="227FCBE8" w14:textId="504A2BE5" w:rsidR="00466FE6" w:rsidRPr="0069232D" w:rsidRDefault="00466FE6" w:rsidP="0069232D">
            <w:pPr>
              <w:overflowPunct w:val="0"/>
              <w:autoSpaceDE w:val="0"/>
              <w:autoSpaceDN w:val="0"/>
              <w:adjustRightInd w:val="0"/>
              <w:spacing w:after="180"/>
              <w:contextualSpacing/>
              <w:jc w:val="center"/>
              <w:textAlignment w:val="baseline"/>
              <w:rPr>
                <w:rFonts w:ascii="Times New Roman" w:hAnsi="Times New Roman" w:cs="Times New Roman"/>
                <w:b/>
                <w:sz w:val="20"/>
                <w:szCs w:val="20"/>
              </w:rPr>
            </w:pPr>
            <w:r w:rsidRPr="0069232D">
              <w:rPr>
                <w:rFonts w:ascii="Times New Roman" w:hAnsi="Times New Roman" w:cs="Times New Roman"/>
                <w:b/>
                <w:sz w:val="20"/>
                <w:szCs w:val="20"/>
              </w:rPr>
              <w:t>Allocated RB</w:t>
            </w:r>
            <w:r w:rsidR="006316A9" w:rsidRPr="0069232D">
              <w:rPr>
                <w:rFonts w:ascii="Times New Roman" w:hAnsi="Times New Roman" w:cs="Times New Roman"/>
                <w:b/>
                <w:sz w:val="20"/>
                <w:szCs w:val="20"/>
              </w:rPr>
              <w:t xml:space="preserve"> index</w:t>
            </w:r>
            <w:r w:rsidRPr="0069232D">
              <w:rPr>
                <w:rFonts w:ascii="Times New Roman" w:hAnsi="Times New Roman" w:cs="Times New Roman"/>
                <w:b/>
                <w:sz w:val="20"/>
                <w:szCs w:val="20"/>
              </w:rPr>
              <w:t xml:space="preserve"> (24/10 RBs for 15/30 KHz SCS)</w:t>
            </w:r>
          </w:p>
        </w:tc>
      </w:tr>
      <w:tr w:rsidR="00466FE6" w:rsidRPr="002900FF" w14:paraId="59321AE4" w14:textId="77777777" w:rsidTr="0069232D">
        <w:trPr>
          <w:jc w:val="center"/>
        </w:trPr>
        <w:tc>
          <w:tcPr>
            <w:tcW w:w="888" w:type="dxa"/>
            <w:vMerge w:val="restart"/>
            <w:shd w:val="clear" w:color="auto" w:fill="00B0F0"/>
            <w:vAlign w:val="center"/>
          </w:tcPr>
          <w:p w14:paraId="6ECE198A" w14:textId="0C98B958" w:rsidR="00466FE6" w:rsidRPr="0069232D" w:rsidRDefault="00466FE6" w:rsidP="0069232D">
            <w:pPr>
              <w:overflowPunct w:val="0"/>
              <w:autoSpaceDE w:val="0"/>
              <w:autoSpaceDN w:val="0"/>
              <w:adjustRightInd w:val="0"/>
              <w:spacing w:after="180"/>
              <w:contextualSpacing/>
              <w:textAlignment w:val="baseline"/>
              <w:rPr>
                <w:rFonts w:ascii="Times New Roman" w:hAnsi="Times New Roman" w:cs="Times New Roman"/>
                <w:bCs/>
                <w:sz w:val="20"/>
                <w:szCs w:val="20"/>
              </w:rPr>
            </w:pPr>
            <w:r w:rsidRPr="0069232D">
              <w:rPr>
                <w:rFonts w:ascii="Times New Roman" w:hAnsi="Times New Roman" w:cs="Times New Roman"/>
                <w:bCs/>
                <w:sz w:val="20"/>
                <w:szCs w:val="20"/>
              </w:rPr>
              <w:t xml:space="preserve">15 KHz </w:t>
            </w:r>
          </w:p>
        </w:tc>
        <w:tc>
          <w:tcPr>
            <w:tcW w:w="1072" w:type="dxa"/>
            <w:shd w:val="clear" w:color="auto" w:fill="00B0F0"/>
            <w:vAlign w:val="center"/>
          </w:tcPr>
          <w:p w14:paraId="73B6A6DC" w14:textId="77777777" w:rsidR="00466FE6" w:rsidRPr="0069232D" w:rsidRDefault="00466FE6" w:rsidP="0069232D">
            <w:pPr>
              <w:overflowPunct w:val="0"/>
              <w:autoSpaceDE w:val="0"/>
              <w:autoSpaceDN w:val="0"/>
              <w:adjustRightInd w:val="0"/>
              <w:spacing w:after="180"/>
              <w:contextualSpacing/>
              <w:textAlignment w:val="baseline"/>
              <w:rPr>
                <w:rFonts w:ascii="Times New Roman" w:hAnsi="Times New Roman" w:cs="Times New Roman"/>
                <w:bCs/>
                <w:sz w:val="20"/>
                <w:szCs w:val="20"/>
              </w:rPr>
            </w:pPr>
            <w:r w:rsidRPr="0069232D">
              <w:rPr>
                <w:rFonts w:ascii="Times New Roman" w:hAnsi="Times New Roman" w:cs="Times New Roman"/>
                <w:bCs/>
                <w:sz w:val="20"/>
                <w:szCs w:val="20"/>
              </w:rPr>
              <w:t>BW3</w:t>
            </w:r>
          </w:p>
        </w:tc>
        <w:tc>
          <w:tcPr>
            <w:tcW w:w="6466" w:type="dxa"/>
            <w:vAlign w:val="center"/>
          </w:tcPr>
          <w:p w14:paraId="412C3D22" w14:textId="77777777" w:rsidR="00466FE6" w:rsidRPr="0069232D" w:rsidRDefault="00466FE6" w:rsidP="001F2FC7">
            <w:pPr>
              <w:rPr>
                <w:rFonts w:ascii="Times New Roman" w:hAnsi="Times New Roman" w:cs="Times New Roman"/>
                <w:sz w:val="20"/>
                <w:szCs w:val="20"/>
              </w:rPr>
            </w:pPr>
            <w:r w:rsidRPr="0069232D">
              <w:rPr>
                <w:rFonts w:ascii="Times New Roman" w:hAnsi="Times New Roman" w:cs="Times New Roman"/>
                <w:sz w:val="20"/>
                <w:szCs w:val="20"/>
              </w:rPr>
              <w:t>0, 1, 2, 3, 4, 5, 6, 7, 8, 9, 10, 11, 12, 13, 14, 15, 16, 17, 18, 19 ,20, 21, 22, 23</w:t>
            </w:r>
          </w:p>
        </w:tc>
      </w:tr>
      <w:tr w:rsidR="00466FE6" w:rsidRPr="002900FF" w14:paraId="174CBB19" w14:textId="77777777" w:rsidTr="0069232D">
        <w:trPr>
          <w:jc w:val="center"/>
        </w:trPr>
        <w:tc>
          <w:tcPr>
            <w:tcW w:w="888" w:type="dxa"/>
            <w:vMerge/>
            <w:shd w:val="clear" w:color="auto" w:fill="00B0F0"/>
            <w:vAlign w:val="center"/>
          </w:tcPr>
          <w:p w14:paraId="723E78FD" w14:textId="77777777" w:rsidR="00466FE6" w:rsidRPr="0069232D" w:rsidRDefault="00466FE6" w:rsidP="0069232D">
            <w:pPr>
              <w:overflowPunct w:val="0"/>
              <w:autoSpaceDE w:val="0"/>
              <w:autoSpaceDN w:val="0"/>
              <w:adjustRightInd w:val="0"/>
              <w:spacing w:after="180"/>
              <w:contextualSpacing/>
              <w:textAlignment w:val="baseline"/>
              <w:rPr>
                <w:rFonts w:ascii="Times New Roman" w:hAnsi="Times New Roman" w:cs="Times New Roman"/>
                <w:bCs/>
                <w:sz w:val="20"/>
                <w:szCs w:val="20"/>
              </w:rPr>
            </w:pPr>
          </w:p>
        </w:tc>
        <w:tc>
          <w:tcPr>
            <w:tcW w:w="1072" w:type="dxa"/>
            <w:shd w:val="clear" w:color="auto" w:fill="00B0F0"/>
            <w:vAlign w:val="center"/>
          </w:tcPr>
          <w:p w14:paraId="61B46BC8" w14:textId="77777777" w:rsidR="00466FE6" w:rsidRPr="0069232D" w:rsidRDefault="00466FE6" w:rsidP="0069232D">
            <w:pPr>
              <w:overflowPunct w:val="0"/>
              <w:autoSpaceDE w:val="0"/>
              <w:autoSpaceDN w:val="0"/>
              <w:adjustRightInd w:val="0"/>
              <w:spacing w:after="180"/>
              <w:contextualSpacing/>
              <w:textAlignment w:val="baseline"/>
              <w:rPr>
                <w:rFonts w:ascii="Times New Roman" w:hAnsi="Times New Roman" w:cs="Times New Roman"/>
                <w:bCs/>
                <w:sz w:val="20"/>
                <w:szCs w:val="20"/>
              </w:rPr>
            </w:pPr>
            <w:r w:rsidRPr="0069232D">
              <w:rPr>
                <w:rFonts w:ascii="Times New Roman" w:hAnsi="Times New Roman" w:cs="Times New Roman"/>
                <w:bCs/>
                <w:sz w:val="20"/>
                <w:szCs w:val="20"/>
              </w:rPr>
              <w:t>PR3</w:t>
            </w:r>
          </w:p>
        </w:tc>
        <w:tc>
          <w:tcPr>
            <w:tcW w:w="6466" w:type="dxa"/>
            <w:vAlign w:val="center"/>
          </w:tcPr>
          <w:p w14:paraId="6197CAD2" w14:textId="77777777" w:rsidR="00466FE6" w:rsidRPr="0069232D" w:rsidRDefault="00466FE6" w:rsidP="001F2FC7">
            <w:pPr>
              <w:rPr>
                <w:rFonts w:ascii="Times New Roman" w:hAnsi="Times New Roman" w:cs="Times New Roman"/>
                <w:sz w:val="20"/>
                <w:szCs w:val="20"/>
              </w:rPr>
            </w:pPr>
            <w:r w:rsidRPr="0069232D">
              <w:rPr>
                <w:rFonts w:ascii="Times New Roman" w:hAnsi="Times New Roman" w:cs="Times New Roman"/>
                <w:sz w:val="20"/>
                <w:szCs w:val="20"/>
              </w:rPr>
              <w:t>0, 1, 2, 3,20,21,22,23,40,41,42,43, 60,61,62,63,80,81,82,83,100,101,102,103</w:t>
            </w:r>
          </w:p>
        </w:tc>
      </w:tr>
      <w:tr w:rsidR="00466FE6" w:rsidRPr="002900FF" w14:paraId="1780A1B3" w14:textId="77777777" w:rsidTr="0069232D">
        <w:trPr>
          <w:jc w:val="center"/>
        </w:trPr>
        <w:tc>
          <w:tcPr>
            <w:tcW w:w="888" w:type="dxa"/>
            <w:vMerge w:val="restart"/>
            <w:shd w:val="clear" w:color="auto" w:fill="00B0F0"/>
            <w:vAlign w:val="center"/>
          </w:tcPr>
          <w:p w14:paraId="75B27BA1" w14:textId="7603671A" w:rsidR="00466FE6" w:rsidRPr="0069232D" w:rsidRDefault="00466FE6" w:rsidP="0069232D">
            <w:pPr>
              <w:overflowPunct w:val="0"/>
              <w:autoSpaceDE w:val="0"/>
              <w:autoSpaceDN w:val="0"/>
              <w:adjustRightInd w:val="0"/>
              <w:spacing w:after="180"/>
              <w:contextualSpacing/>
              <w:textAlignment w:val="baseline"/>
              <w:rPr>
                <w:rFonts w:ascii="Times New Roman" w:hAnsi="Times New Roman" w:cs="Times New Roman"/>
                <w:bCs/>
                <w:sz w:val="20"/>
                <w:szCs w:val="20"/>
              </w:rPr>
            </w:pPr>
            <w:r w:rsidRPr="0069232D">
              <w:rPr>
                <w:rFonts w:ascii="Times New Roman" w:hAnsi="Times New Roman" w:cs="Times New Roman"/>
                <w:bCs/>
                <w:sz w:val="20"/>
                <w:szCs w:val="20"/>
              </w:rPr>
              <w:t>30 KHz</w:t>
            </w:r>
          </w:p>
        </w:tc>
        <w:tc>
          <w:tcPr>
            <w:tcW w:w="1072" w:type="dxa"/>
            <w:shd w:val="clear" w:color="auto" w:fill="00B0F0"/>
            <w:vAlign w:val="center"/>
          </w:tcPr>
          <w:p w14:paraId="5B3DCF9D" w14:textId="77777777" w:rsidR="00466FE6" w:rsidRPr="0069232D" w:rsidRDefault="00466FE6" w:rsidP="0069232D">
            <w:pPr>
              <w:overflowPunct w:val="0"/>
              <w:autoSpaceDE w:val="0"/>
              <w:autoSpaceDN w:val="0"/>
              <w:adjustRightInd w:val="0"/>
              <w:spacing w:after="180"/>
              <w:contextualSpacing/>
              <w:textAlignment w:val="baseline"/>
              <w:rPr>
                <w:rFonts w:ascii="Times New Roman" w:hAnsi="Times New Roman" w:cs="Times New Roman"/>
                <w:bCs/>
                <w:sz w:val="20"/>
                <w:szCs w:val="20"/>
              </w:rPr>
            </w:pPr>
            <w:r w:rsidRPr="0069232D">
              <w:rPr>
                <w:rFonts w:ascii="Times New Roman" w:hAnsi="Times New Roman" w:cs="Times New Roman"/>
                <w:bCs/>
                <w:sz w:val="20"/>
                <w:szCs w:val="20"/>
              </w:rPr>
              <w:t>BW3</w:t>
            </w:r>
          </w:p>
        </w:tc>
        <w:tc>
          <w:tcPr>
            <w:tcW w:w="6466" w:type="dxa"/>
            <w:vAlign w:val="center"/>
          </w:tcPr>
          <w:p w14:paraId="6D52AB40" w14:textId="77777777" w:rsidR="00466FE6" w:rsidRPr="0069232D" w:rsidRDefault="00466FE6" w:rsidP="001F2FC7">
            <w:pPr>
              <w:rPr>
                <w:rFonts w:ascii="Times New Roman" w:hAnsi="Times New Roman" w:cs="Times New Roman"/>
                <w:sz w:val="20"/>
                <w:szCs w:val="20"/>
              </w:rPr>
            </w:pPr>
            <w:r w:rsidRPr="0069232D">
              <w:rPr>
                <w:rFonts w:ascii="Times New Roman" w:hAnsi="Times New Roman" w:cs="Times New Roman"/>
                <w:sz w:val="20"/>
                <w:szCs w:val="20"/>
              </w:rPr>
              <w:t xml:space="preserve">0, 1, 2, 3, 4, 5, 6, 7, 8, 9 </w:t>
            </w:r>
          </w:p>
        </w:tc>
      </w:tr>
      <w:tr w:rsidR="00466FE6" w:rsidRPr="002900FF" w14:paraId="5CE18698" w14:textId="77777777" w:rsidTr="0069232D">
        <w:trPr>
          <w:jc w:val="center"/>
        </w:trPr>
        <w:tc>
          <w:tcPr>
            <w:tcW w:w="888" w:type="dxa"/>
            <w:vMerge/>
            <w:shd w:val="clear" w:color="auto" w:fill="00B0F0"/>
            <w:vAlign w:val="center"/>
          </w:tcPr>
          <w:p w14:paraId="3CC815C9" w14:textId="77777777" w:rsidR="00466FE6" w:rsidRPr="0069232D" w:rsidRDefault="00466FE6" w:rsidP="0069232D">
            <w:pPr>
              <w:overflowPunct w:val="0"/>
              <w:autoSpaceDE w:val="0"/>
              <w:autoSpaceDN w:val="0"/>
              <w:adjustRightInd w:val="0"/>
              <w:spacing w:after="180"/>
              <w:contextualSpacing/>
              <w:textAlignment w:val="baseline"/>
              <w:rPr>
                <w:rFonts w:ascii="Times New Roman" w:hAnsi="Times New Roman" w:cs="Times New Roman"/>
                <w:bCs/>
                <w:sz w:val="20"/>
                <w:szCs w:val="20"/>
              </w:rPr>
            </w:pPr>
          </w:p>
        </w:tc>
        <w:tc>
          <w:tcPr>
            <w:tcW w:w="1072" w:type="dxa"/>
            <w:shd w:val="clear" w:color="auto" w:fill="00B0F0"/>
            <w:vAlign w:val="center"/>
          </w:tcPr>
          <w:p w14:paraId="62F89DFA" w14:textId="77777777" w:rsidR="00466FE6" w:rsidRPr="0069232D" w:rsidRDefault="00466FE6" w:rsidP="0069232D">
            <w:pPr>
              <w:overflowPunct w:val="0"/>
              <w:autoSpaceDE w:val="0"/>
              <w:autoSpaceDN w:val="0"/>
              <w:adjustRightInd w:val="0"/>
              <w:spacing w:after="180"/>
              <w:contextualSpacing/>
              <w:textAlignment w:val="baseline"/>
              <w:rPr>
                <w:rFonts w:ascii="Times New Roman" w:hAnsi="Times New Roman" w:cs="Times New Roman"/>
                <w:bCs/>
                <w:sz w:val="20"/>
                <w:szCs w:val="20"/>
              </w:rPr>
            </w:pPr>
            <w:r w:rsidRPr="0069232D">
              <w:rPr>
                <w:rFonts w:ascii="Times New Roman" w:hAnsi="Times New Roman" w:cs="Times New Roman"/>
                <w:bCs/>
                <w:sz w:val="20"/>
                <w:szCs w:val="20"/>
              </w:rPr>
              <w:t>PR3</w:t>
            </w:r>
          </w:p>
        </w:tc>
        <w:tc>
          <w:tcPr>
            <w:tcW w:w="6466" w:type="dxa"/>
            <w:vAlign w:val="center"/>
          </w:tcPr>
          <w:p w14:paraId="76D1777A" w14:textId="77777777" w:rsidR="00466FE6" w:rsidRPr="0069232D" w:rsidRDefault="00466FE6" w:rsidP="001F2FC7">
            <w:pPr>
              <w:rPr>
                <w:rFonts w:ascii="Times New Roman" w:hAnsi="Times New Roman" w:cs="Times New Roman"/>
                <w:sz w:val="20"/>
                <w:szCs w:val="20"/>
              </w:rPr>
            </w:pPr>
            <w:r w:rsidRPr="0069232D">
              <w:rPr>
                <w:rFonts w:ascii="Times New Roman" w:hAnsi="Times New Roman" w:cs="Times New Roman"/>
                <w:sz w:val="20"/>
                <w:szCs w:val="20"/>
              </w:rPr>
              <w:t xml:space="preserve">0, 1, 12, 13, 24, 25, 36, 37, 48, 49 </w:t>
            </w:r>
          </w:p>
        </w:tc>
      </w:tr>
    </w:tbl>
    <w:p w14:paraId="71F00CAE" w14:textId="77777777" w:rsidR="00466FE6" w:rsidRPr="00BA7169" w:rsidRDefault="00466FE6" w:rsidP="00C5376E">
      <w:pPr>
        <w:jc w:val="both"/>
        <w:rPr>
          <w:b/>
          <w:bCs/>
          <w:u w:val="single"/>
          <w:lang w:val="en-GB"/>
        </w:rPr>
      </w:pPr>
    </w:p>
    <w:p w14:paraId="1E7F1852" w14:textId="77777777" w:rsidR="003456CD" w:rsidRDefault="003456CD" w:rsidP="00C5376E">
      <w:pPr>
        <w:jc w:val="both"/>
        <w:rPr>
          <w:b/>
          <w:bCs/>
          <w:u w:val="single"/>
          <w:lang w:val="en-GB"/>
        </w:rPr>
      </w:pPr>
    </w:p>
    <w:p w14:paraId="32A94867" w14:textId="77777777" w:rsidR="006D4A73" w:rsidRPr="005E64EC" w:rsidRDefault="006D4A73" w:rsidP="006D4A73">
      <w:pPr>
        <w:jc w:val="both"/>
        <w:rPr>
          <w:b/>
          <w:bCs/>
          <w:u w:val="single"/>
        </w:rPr>
      </w:pPr>
      <w:r>
        <w:rPr>
          <w:b/>
          <w:bCs/>
          <w:u w:val="single"/>
        </w:rPr>
        <w:t>Interleaved VRB-to-PRB mapping</w:t>
      </w:r>
    </w:p>
    <w:p w14:paraId="234B5BC1" w14:textId="3AAAB07D" w:rsidR="006D4A73" w:rsidRDefault="006D4A73" w:rsidP="006D4A73">
      <w:pPr>
        <w:spacing w:after="180" w:line="240" w:lineRule="auto"/>
        <w:jc w:val="both"/>
        <w:rPr>
          <w:rFonts w:ascii="Times New Roman" w:eastAsia="Times New Roman" w:hAnsi="Times New Roman" w:cs="Times New Roman"/>
          <w:sz w:val="20"/>
          <w:szCs w:val="20"/>
          <w:lang w:val="en-GB"/>
        </w:rPr>
      </w:pPr>
      <w:r w:rsidRPr="00A740B7">
        <w:rPr>
          <w:rFonts w:ascii="Times New Roman" w:eastAsia="Times New Roman" w:hAnsi="Times New Roman" w:cs="Times New Roman"/>
          <w:sz w:val="20"/>
          <w:szCs w:val="20"/>
          <w:lang w:val="en-GB"/>
        </w:rPr>
        <w:t xml:space="preserve">VRB-to-PRB </w:t>
      </w:r>
      <w:r w:rsidRPr="004D32ED">
        <w:rPr>
          <w:rFonts w:ascii="Times New Roman" w:eastAsia="Times New Roman" w:hAnsi="Times New Roman" w:cs="Times New Roman"/>
          <w:sz w:val="20"/>
          <w:szCs w:val="20"/>
          <w:lang w:val="en-GB"/>
        </w:rPr>
        <w:t xml:space="preserve">mapping </w:t>
      </w:r>
      <w:r>
        <w:rPr>
          <w:rFonts w:ascii="Times New Roman" w:eastAsia="Times New Roman" w:hAnsi="Times New Roman" w:cs="Times New Roman"/>
          <w:sz w:val="20"/>
          <w:szCs w:val="20"/>
          <w:lang w:val="en-GB"/>
        </w:rPr>
        <w:t xml:space="preserve">concept </w:t>
      </w:r>
      <w:r w:rsidRPr="004D32ED">
        <w:rPr>
          <w:rFonts w:ascii="Times New Roman" w:eastAsia="Times New Roman" w:hAnsi="Times New Roman" w:cs="Times New Roman"/>
          <w:sz w:val="20"/>
          <w:szCs w:val="20"/>
          <w:lang w:val="en-GB"/>
        </w:rPr>
        <w:t>is</w:t>
      </w:r>
      <w:r>
        <w:rPr>
          <w:rFonts w:ascii="Times New Roman" w:eastAsia="Times New Roman" w:hAnsi="Times New Roman" w:cs="Times New Roman"/>
          <w:sz w:val="20"/>
          <w:szCs w:val="20"/>
          <w:lang w:val="en-GB"/>
        </w:rPr>
        <w:t xml:space="preserve"> only</w:t>
      </w:r>
      <w:r w:rsidRPr="004D32ED">
        <w:rPr>
          <w:rFonts w:ascii="Times New Roman" w:eastAsia="Times New Roman" w:hAnsi="Times New Roman" w:cs="Times New Roman"/>
          <w:sz w:val="20"/>
          <w:szCs w:val="20"/>
          <w:lang w:val="en-GB"/>
        </w:rPr>
        <w:t xml:space="preserve"> applied to</w:t>
      </w:r>
      <w:r>
        <w:rPr>
          <w:rFonts w:ascii="Times New Roman" w:eastAsia="Times New Roman" w:hAnsi="Times New Roman" w:cs="Times New Roman"/>
          <w:sz w:val="20"/>
          <w:szCs w:val="20"/>
          <w:lang w:val="en-GB"/>
        </w:rPr>
        <w:t xml:space="preserve"> RA type 1, where further RB interleaving is performed in PRB domain after contiguous RB mapping in VRB domain. For the interleaved </w:t>
      </w:r>
      <w:r w:rsidRPr="00A740B7">
        <w:rPr>
          <w:rFonts w:ascii="Times New Roman" w:eastAsia="Times New Roman" w:hAnsi="Times New Roman" w:cs="Times New Roman"/>
          <w:sz w:val="20"/>
          <w:szCs w:val="20"/>
          <w:lang w:val="en-GB"/>
        </w:rPr>
        <w:t xml:space="preserve">VRB-to-PRB </w:t>
      </w:r>
      <w:r>
        <w:rPr>
          <w:rFonts w:ascii="Times New Roman" w:eastAsia="Times New Roman" w:hAnsi="Times New Roman" w:cs="Times New Roman"/>
          <w:sz w:val="20"/>
          <w:szCs w:val="20"/>
          <w:lang w:val="en-GB"/>
        </w:rPr>
        <w:t xml:space="preserve">mapping, the interleaving operation is done over the whole BWP size as shown </w:t>
      </w:r>
      <w:r w:rsidRPr="00805405">
        <w:rPr>
          <w:rFonts w:ascii="Times New Roman" w:eastAsia="Times New Roman" w:hAnsi="Times New Roman" w:cs="Times New Roman"/>
          <w:sz w:val="20"/>
          <w:szCs w:val="20"/>
          <w:lang w:val="en-GB"/>
        </w:rPr>
        <w:t>in</w:t>
      </w:r>
      <w:r w:rsidR="009C6717" w:rsidRPr="00805405">
        <w:rPr>
          <w:rFonts w:ascii="Times New Roman" w:eastAsia="Times New Roman" w:hAnsi="Times New Roman" w:cs="Times New Roman"/>
          <w:sz w:val="20"/>
          <w:szCs w:val="20"/>
          <w:lang w:val="en-GB"/>
        </w:rPr>
        <w:t xml:space="preserve"> </w:t>
      </w:r>
      <w:r w:rsidR="009C6717" w:rsidRPr="00805405">
        <w:rPr>
          <w:rFonts w:ascii="Times New Roman" w:eastAsia="Times New Roman" w:hAnsi="Times New Roman" w:cs="Times New Roman"/>
          <w:sz w:val="20"/>
          <w:szCs w:val="20"/>
          <w:lang w:val="en-GB"/>
        </w:rPr>
        <w:fldChar w:fldCharType="begin"/>
      </w:r>
      <w:r w:rsidR="009C6717" w:rsidRPr="00805405">
        <w:rPr>
          <w:rFonts w:ascii="Times New Roman" w:eastAsia="Times New Roman" w:hAnsi="Times New Roman" w:cs="Times New Roman"/>
          <w:sz w:val="20"/>
          <w:szCs w:val="20"/>
          <w:lang w:val="en-GB"/>
        </w:rPr>
        <w:instrText xml:space="preserve"> REF _Ref115361813 \h </w:instrText>
      </w:r>
      <w:r w:rsidR="00805405" w:rsidRPr="00805405">
        <w:rPr>
          <w:rFonts w:ascii="Times New Roman" w:eastAsia="Times New Roman" w:hAnsi="Times New Roman" w:cs="Times New Roman"/>
          <w:sz w:val="20"/>
          <w:szCs w:val="20"/>
          <w:lang w:val="en-GB"/>
        </w:rPr>
        <w:instrText xml:space="preserve"> \* MERGEFORMAT </w:instrText>
      </w:r>
      <w:r w:rsidR="009C6717" w:rsidRPr="00805405">
        <w:rPr>
          <w:rFonts w:ascii="Times New Roman" w:eastAsia="Times New Roman" w:hAnsi="Times New Roman" w:cs="Times New Roman"/>
          <w:sz w:val="20"/>
          <w:szCs w:val="20"/>
          <w:lang w:val="en-GB"/>
        </w:rPr>
      </w:r>
      <w:r w:rsidR="009C6717" w:rsidRPr="00805405">
        <w:rPr>
          <w:rFonts w:ascii="Times New Roman" w:eastAsia="Times New Roman" w:hAnsi="Times New Roman" w:cs="Times New Roman"/>
          <w:sz w:val="20"/>
          <w:szCs w:val="20"/>
          <w:lang w:val="en-GB"/>
        </w:rPr>
        <w:fldChar w:fldCharType="separate"/>
      </w:r>
      <w:r w:rsidR="009C6717" w:rsidRPr="00805405">
        <w:rPr>
          <w:rFonts w:ascii="Times New Roman" w:hAnsi="Times New Roman" w:cs="Times New Roman"/>
          <w:sz w:val="20"/>
          <w:szCs w:val="20"/>
        </w:rPr>
        <w:t xml:space="preserve">Figure </w:t>
      </w:r>
      <w:r w:rsidR="009C6717" w:rsidRPr="00805405">
        <w:rPr>
          <w:rFonts w:ascii="Times New Roman" w:hAnsi="Times New Roman" w:cs="Times New Roman"/>
          <w:noProof/>
          <w:sz w:val="20"/>
          <w:szCs w:val="20"/>
        </w:rPr>
        <w:t>4</w:t>
      </w:r>
      <w:r w:rsidR="009C6717" w:rsidRPr="00805405">
        <w:rPr>
          <w:rFonts w:ascii="Times New Roman" w:eastAsia="Times New Roman" w:hAnsi="Times New Roman" w:cs="Times New Roman"/>
          <w:sz w:val="20"/>
          <w:szCs w:val="20"/>
          <w:lang w:val="en-GB"/>
        </w:rPr>
        <w:fldChar w:fldCharType="end"/>
      </w:r>
      <w:r>
        <w:rPr>
          <w:rFonts w:ascii="Times New Roman" w:eastAsia="Times New Roman" w:hAnsi="Times New Roman" w:cs="Times New Roman"/>
          <w:sz w:val="20"/>
          <w:szCs w:val="20"/>
          <w:lang w:val="en-GB"/>
        </w:rPr>
        <w:t>. Therefore, if interleaved mapping is enabled, the PRB allocation may not be confined within 5MHz BW even though the VRB allocation is confined within 5MHz BW</w:t>
      </w:r>
      <w:r w:rsidR="00431AD2">
        <w:rPr>
          <w:rFonts w:ascii="Times New Roman" w:eastAsia="Times New Roman" w:hAnsi="Times New Roman" w:cs="Times New Roman"/>
          <w:sz w:val="20"/>
          <w:szCs w:val="20"/>
          <w:lang w:val="en-GB"/>
        </w:rPr>
        <w:t xml:space="preserve">, which makes conflict with the definition of </w:t>
      </w:r>
      <w:r w:rsidR="00431AD2" w:rsidRPr="00B13D37">
        <w:rPr>
          <w:rFonts w:ascii="Times New Roman" w:eastAsia="Times New Roman" w:hAnsi="Times New Roman" w:cs="Times New Roman"/>
          <w:sz w:val="20"/>
          <w:szCs w:val="20"/>
          <w:lang w:val="en-GB"/>
        </w:rPr>
        <w:t>UE BB BW reduction</w:t>
      </w:r>
      <w:r>
        <w:rPr>
          <w:rFonts w:ascii="Times New Roman" w:eastAsia="Times New Roman" w:hAnsi="Times New Roman" w:cs="Times New Roman"/>
          <w:sz w:val="20"/>
          <w:szCs w:val="20"/>
          <w:lang w:val="en-GB"/>
        </w:rPr>
        <w:t xml:space="preserve">. </w:t>
      </w:r>
    </w:p>
    <w:p w14:paraId="1D0BC7C4" w14:textId="77777777" w:rsidR="006D4A73" w:rsidRDefault="006D4A73" w:rsidP="006D4A73">
      <w:pPr>
        <w:spacing w:after="180" w:line="240" w:lineRule="auto"/>
        <w:jc w:val="center"/>
        <w:rPr>
          <w:rFonts w:ascii="Times New Roman" w:eastAsia="Times New Roman" w:hAnsi="Times New Roman" w:cs="Times New Roman"/>
          <w:sz w:val="20"/>
          <w:szCs w:val="20"/>
          <w:lang w:val="en-GB"/>
        </w:rPr>
      </w:pPr>
      <w:r w:rsidRPr="00AE300E">
        <w:rPr>
          <w:noProof/>
        </w:rPr>
        <w:lastRenderedPageBreak/>
        <w:drawing>
          <wp:inline distT="0" distB="0" distL="0" distR="0" wp14:anchorId="1380F8E4" wp14:editId="55D90EF4">
            <wp:extent cx="1654377" cy="1922494"/>
            <wp:effectExtent l="0" t="0" r="317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666867" cy="1937009"/>
                    </a:xfrm>
                    <a:prstGeom prst="rect">
                      <a:avLst/>
                    </a:prstGeom>
                    <a:noFill/>
                    <a:ln>
                      <a:noFill/>
                    </a:ln>
                  </pic:spPr>
                </pic:pic>
              </a:graphicData>
            </a:graphic>
          </wp:inline>
        </w:drawing>
      </w:r>
    </w:p>
    <w:p w14:paraId="67FB7D12" w14:textId="1D6B6D55" w:rsidR="006D4A73" w:rsidRPr="00976CFE" w:rsidRDefault="006D4A73" w:rsidP="006D4A73">
      <w:pPr>
        <w:pStyle w:val="Caption"/>
        <w:jc w:val="center"/>
        <w:rPr>
          <w:rFonts w:ascii="Times New Roman" w:eastAsia="Times New Roman" w:hAnsi="Times New Roman" w:cs="Times New Roman"/>
          <w:i w:val="0"/>
          <w:iCs w:val="0"/>
          <w:color w:val="auto"/>
          <w:sz w:val="20"/>
          <w:szCs w:val="20"/>
          <w:lang w:val="en-GB"/>
        </w:rPr>
      </w:pPr>
      <w:bookmarkStart w:id="15" w:name="_Ref115361813"/>
      <w:r w:rsidRPr="00976CFE">
        <w:rPr>
          <w:rFonts w:ascii="Times New Roman" w:hAnsi="Times New Roman" w:cs="Times New Roman"/>
          <w:b/>
          <w:bCs/>
          <w:i w:val="0"/>
          <w:iCs w:val="0"/>
          <w:color w:val="auto"/>
          <w:sz w:val="20"/>
          <w:szCs w:val="20"/>
        </w:rPr>
        <w:t xml:space="preserve">Figure </w:t>
      </w:r>
      <w:r w:rsidRPr="00976CFE">
        <w:rPr>
          <w:rFonts w:ascii="Times New Roman" w:hAnsi="Times New Roman" w:cs="Times New Roman"/>
          <w:b/>
          <w:bCs/>
          <w:i w:val="0"/>
          <w:iCs w:val="0"/>
          <w:color w:val="auto"/>
          <w:sz w:val="20"/>
          <w:szCs w:val="20"/>
        </w:rPr>
        <w:fldChar w:fldCharType="begin"/>
      </w:r>
      <w:r w:rsidRPr="00976CFE">
        <w:rPr>
          <w:rFonts w:ascii="Times New Roman" w:hAnsi="Times New Roman" w:cs="Times New Roman"/>
          <w:b/>
          <w:bCs/>
          <w:i w:val="0"/>
          <w:iCs w:val="0"/>
          <w:color w:val="auto"/>
          <w:sz w:val="20"/>
          <w:szCs w:val="20"/>
        </w:rPr>
        <w:instrText xml:space="preserve"> SEQ Figure \* ARABIC </w:instrText>
      </w:r>
      <w:r w:rsidRPr="00976CFE">
        <w:rPr>
          <w:rFonts w:ascii="Times New Roman" w:hAnsi="Times New Roman" w:cs="Times New Roman"/>
          <w:b/>
          <w:bCs/>
          <w:i w:val="0"/>
          <w:iCs w:val="0"/>
          <w:color w:val="auto"/>
          <w:sz w:val="20"/>
          <w:szCs w:val="20"/>
        </w:rPr>
        <w:fldChar w:fldCharType="separate"/>
      </w:r>
      <w:r w:rsidR="009C6717">
        <w:rPr>
          <w:rFonts w:ascii="Times New Roman" w:hAnsi="Times New Roman" w:cs="Times New Roman"/>
          <w:b/>
          <w:bCs/>
          <w:i w:val="0"/>
          <w:iCs w:val="0"/>
          <w:noProof/>
          <w:color w:val="auto"/>
          <w:sz w:val="20"/>
          <w:szCs w:val="20"/>
        </w:rPr>
        <w:t>4</w:t>
      </w:r>
      <w:r w:rsidRPr="00976CFE">
        <w:rPr>
          <w:rFonts w:ascii="Times New Roman" w:hAnsi="Times New Roman" w:cs="Times New Roman"/>
          <w:b/>
          <w:bCs/>
          <w:i w:val="0"/>
          <w:iCs w:val="0"/>
          <w:color w:val="auto"/>
          <w:sz w:val="20"/>
          <w:szCs w:val="20"/>
        </w:rPr>
        <w:fldChar w:fldCharType="end"/>
      </w:r>
      <w:r w:rsidRPr="00976CFE">
        <w:rPr>
          <w:rFonts w:ascii="Times New Roman" w:hAnsi="Times New Roman" w:cs="Times New Roman"/>
          <w:b/>
          <w:bCs/>
          <w:i w:val="0"/>
          <w:iCs w:val="0"/>
          <w:color w:val="auto"/>
          <w:sz w:val="20"/>
          <w:szCs w:val="20"/>
        </w:rPr>
        <w:t>:</w:t>
      </w:r>
      <w:r w:rsidRPr="00976CFE">
        <w:rPr>
          <w:rFonts w:ascii="Times New Roman" w:hAnsi="Times New Roman" w:cs="Times New Roman"/>
          <w:i w:val="0"/>
          <w:iCs w:val="0"/>
          <w:color w:val="auto"/>
          <w:sz w:val="20"/>
          <w:szCs w:val="20"/>
        </w:rPr>
        <w:t xml:space="preserve"> </w:t>
      </w:r>
      <w:r>
        <w:rPr>
          <w:rFonts w:ascii="Times New Roman" w:hAnsi="Times New Roman" w:cs="Times New Roman"/>
          <w:i w:val="0"/>
          <w:iCs w:val="0"/>
          <w:color w:val="auto"/>
          <w:sz w:val="20"/>
          <w:szCs w:val="20"/>
        </w:rPr>
        <w:t>Interleaved VRB-to-PRB mapping</w:t>
      </w:r>
      <w:bookmarkEnd w:id="15"/>
    </w:p>
    <w:p w14:paraId="35FA17B2" w14:textId="5A0A1DF5" w:rsidR="006D4A73" w:rsidRPr="008D32E3" w:rsidRDefault="006D4A73" w:rsidP="006D4A73">
      <w:pPr>
        <w:jc w:val="both"/>
        <w:rPr>
          <w:rFonts w:ascii="Times New Roman" w:eastAsia="SimSun" w:hAnsi="Times New Roman" w:cs="Times New Roman"/>
          <w:b/>
          <w:i/>
          <w:iCs/>
        </w:rPr>
      </w:pPr>
      <w:r w:rsidRPr="008D32E3">
        <w:rPr>
          <w:rFonts w:ascii="Times New Roman" w:eastAsia="SimSun" w:hAnsi="Times New Roman" w:cs="Times New Roman"/>
          <w:b/>
          <w:i/>
          <w:iCs/>
        </w:rPr>
        <w:t>Observation</w:t>
      </w:r>
      <w:r w:rsidR="003102EA">
        <w:rPr>
          <w:rFonts w:ascii="Times New Roman" w:eastAsia="SimSun" w:hAnsi="Times New Roman" w:cs="Times New Roman"/>
          <w:b/>
          <w:i/>
          <w:iCs/>
        </w:rPr>
        <w:t xml:space="preserve"> </w:t>
      </w:r>
      <w:r w:rsidR="00F403DF">
        <w:rPr>
          <w:rFonts w:ascii="Times New Roman" w:eastAsia="SimSun" w:hAnsi="Times New Roman" w:cs="Times New Roman"/>
          <w:b/>
          <w:i/>
          <w:iCs/>
        </w:rPr>
        <w:t>5</w:t>
      </w:r>
      <w:r w:rsidRPr="008D32E3">
        <w:rPr>
          <w:rFonts w:ascii="Times New Roman" w:eastAsia="SimSun" w:hAnsi="Times New Roman" w:cs="Times New Roman"/>
          <w:b/>
          <w:i/>
          <w:iCs/>
        </w:rPr>
        <w:t xml:space="preserve">: </w:t>
      </w:r>
    </w:p>
    <w:p w14:paraId="566BE0AE" w14:textId="77777777" w:rsidR="006D4A73" w:rsidRDefault="006D4A73" w:rsidP="006D4A73">
      <w:pPr>
        <w:pStyle w:val="ListParagraph"/>
        <w:numPr>
          <w:ilvl w:val="0"/>
          <w:numId w:val="14"/>
        </w:numPr>
        <w:spacing w:after="180" w:line="240" w:lineRule="auto"/>
        <w:jc w:val="both"/>
        <w:rPr>
          <w:rFonts w:ascii="Times New Roman" w:eastAsia="Times New Roman" w:hAnsi="Times New Roman" w:cs="Times New Roman"/>
          <w:b/>
          <w:bCs/>
          <w:sz w:val="20"/>
          <w:szCs w:val="20"/>
          <w:lang w:val="en-GB"/>
        </w:rPr>
      </w:pPr>
      <w:r w:rsidRPr="00021CF8">
        <w:rPr>
          <w:rFonts w:ascii="Times New Roman" w:eastAsia="Times New Roman" w:hAnsi="Times New Roman" w:cs="Times New Roman"/>
          <w:b/>
          <w:bCs/>
          <w:sz w:val="20"/>
          <w:szCs w:val="20"/>
          <w:lang w:val="en-GB"/>
        </w:rPr>
        <w:t>Interleaved VRB-to-PRB mapping may results in PRB allocation larger than 5MHz BW even though VRB allocation is confined within 5MHz BW</w:t>
      </w:r>
    </w:p>
    <w:p w14:paraId="039744F6" w14:textId="77777777" w:rsidR="006D4A73" w:rsidRDefault="006D4A73" w:rsidP="006D4A73">
      <w:pPr>
        <w:pStyle w:val="ListParagraph"/>
        <w:numPr>
          <w:ilvl w:val="0"/>
          <w:numId w:val="14"/>
        </w:numPr>
        <w:spacing w:after="180" w:line="240" w:lineRule="auto"/>
        <w:jc w:val="both"/>
        <w:rPr>
          <w:rFonts w:ascii="Times New Roman" w:eastAsia="Times New Roman" w:hAnsi="Times New Roman" w:cs="Times New Roman"/>
          <w:b/>
          <w:bCs/>
          <w:sz w:val="20"/>
          <w:szCs w:val="20"/>
          <w:lang w:val="en-GB"/>
        </w:rPr>
      </w:pPr>
      <w:r w:rsidRPr="00021CF8">
        <w:rPr>
          <w:rFonts w:ascii="Times New Roman" w:eastAsia="Times New Roman" w:hAnsi="Times New Roman" w:cs="Times New Roman"/>
          <w:b/>
          <w:bCs/>
          <w:sz w:val="20"/>
          <w:szCs w:val="20"/>
          <w:lang w:val="en-GB"/>
        </w:rPr>
        <w:t xml:space="preserve">Interleaved VRB-to-PRB mapping </w:t>
      </w:r>
      <w:r>
        <w:rPr>
          <w:rFonts w:ascii="Times New Roman" w:eastAsia="Times New Roman" w:hAnsi="Times New Roman" w:cs="Times New Roman"/>
          <w:b/>
          <w:bCs/>
          <w:sz w:val="20"/>
          <w:szCs w:val="20"/>
          <w:lang w:val="en-GB"/>
        </w:rPr>
        <w:t xml:space="preserve">requires additional memory compared to non-interleaved </w:t>
      </w:r>
      <w:r w:rsidRPr="00021CF8">
        <w:rPr>
          <w:rFonts w:ascii="Times New Roman" w:eastAsia="Times New Roman" w:hAnsi="Times New Roman" w:cs="Times New Roman"/>
          <w:b/>
          <w:bCs/>
          <w:sz w:val="20"/>
          <w:szCs w:val="20"/>
          <w:lang w:val="en-GB"/>
        </w:rPr>
        <w:t xml:space="preserve">VRB-to-PRB </w:t>
      </w:r>
      <w:r>
        <w:rPr>
          <w:rFonts w:ascii="Times New Roman" w:eastAsia="Times New Roman" w:hAnsi="Times New Roman" w:cs="Times New Roman"/>
          <w:b/>
          <w:bCs/>
          <w:sz w:val="20"/>
          <w:szCs w:val="20"/>
          <w:lang w:val="en-GB"/>
        </w:rPr>
        <w:t>mapping, which requires higher complexity/cost</w:t>
      </w:r>
    </w:p>
    <w:p w14:paraId="5D3D4B5C" w14:textId="617E08EB" w:rsidR="006D4A73" w:rsidRDefault="006D4A73" w:rsidP="006D4A73">
      <w:pPr>
        <w:pStyle w:val="ListParagraph"/>
        <w:spacing w:after="180" w:line="240" w:lineRule="auto"/>
        <w:jc w:val="both"/>
        <w:rPr>
          <w:rFonts w:ascii="Times New Roman" w:eastAsia="Times New Roman" w:hAnsi="Times New Roman" w:cs="Times New Roman"/>
          <w:b/>
          <w:bCs/>
          <w:sz w:val="20"/>
          <w:szCs w:val="20"/>
          <w:lang w:val="en-GB"/>
        </w:rPr>
      </w:pPr>
    </w:p>
    <w:p w14:paraId="4FAA7BC1" w14:textId="52956AA8" w:rsidR="003102EA" w:rsidRPr="003102EA" w:rsidRDefault="003102EA" w:rsidP="003102EA">
      <w:pPr>
        <w:jc w:val="both"/>
        <w:rPr>
          <w:rFonts w:ascii="Times New Roman" w:eastAsia="SimSun" w:hAnsi="Times New Roman" w:cs="Times New Roman"/>
          <w:b/>
          <w:i/>
          <w:iCs/>
        </w:rPr>
      </w:pPr>
      <w:r>
        <w:rPr>
          <w:rFonts w:ascii="Times New Roman" w:eastAsia="SimSun" w:hAnsi="Times New Roman" w:cs="Times New Roman"/>
          <w:b/>
          <w:i/>
          <w:iCs/>
        </w:rPr>
        <w:t>Proposal</w:t>
      </w:r>
      <w:r w:rsidRPr="003102EA">
        <w:rPr>
          <w:rFonts w:ascii="Times New Roman" w:eastAsia="SimSun" w:hAnsi="Times New Roman" w:cs="Times New Roman"/>
          <w:b/>
          <w:i/>
          <w:iCs/>
        </w:rPr>
        <w:t xml:space="preserve"> </w:t>
      </w:r>
      <w:r w:rsidR="00F403DF">
        <w:rPr>
          <w:rFonts w:ascii="Times New Roman" w:eastAsia="SimSun" w:hAnsi="Times New Roman" w:cs="Times New Roman"/>
          <w:b/>
          <w:i/>
          <w:iCs/>
        </w:rPr>
        <w:t>6</w:t>
      </w:r>
      <w:r w:rsidRPr="003102EA">
        <w:rPr>
          <w:rFonts w:ascii="Times New Roman" w:eastAsia="SimSun" w:hAnsi="Times New Roman" w:cs="Times New Roman"/>
          <w:b/>
          <w:i/>
          <w:iCs/>
        </w:rPr>
        <w:t xml:space="preserve">: </w:t>
      </w:r>
    </w:p>
    <w:p w14:paraId="1B5822E0" w14:textId="7F546984" w:rsidR="003102EA" w:rsidRPr="00E95088" w:rsidRDefault="003102EA" w:rsidP="003102EA">
      <w:pPr>
        <w:pStyle w:val="ListParagraph"/>
        <w:numPr>
          <w:ilvl w:val="0"/>
          <w:numId w:val="14"/>
        </w:numPr>
        <w:spacing w:after="180" w:line="240" w:lineRule="auto"/>
        <w:jc w:val="both"/>
        <w:rPr>
          <w:rFonts w:ascii="Times New Roman" w:eastAsia="Times New Roman" w:hAnsi="Times New Roman" w:cs="Times New Roman"/>
          <w:b/>
          <w:bCs/>
          <w:sz w:val="20"/>
          <w:szCs w:val="20"/>
          <w:lang w:val="en-GB"/>
        </w:rPr>
      </w:pPr>
      <w:r w:rsidRPr="00E95088">
        <w:rPr>
          <w:rFonts w:ascii="Times New Roman" w:eastAsia="Times New Roman" w:hAnsi="Times New Roman" w:cs="Times New Roman"/>
          <w:b/>
          <w:bCs/>
          <w:sz w:val="20"/>
          <w:szCs w:val="20"/>
          <w:lang w:val="en-GB"/>
        </w:rPr>
        <w:t xml:space="preserve">It is suggested to disable interleaved VRB-to-PRB mapping for </w:t>
      </w:r>
      <w:r>
        <w:rPr>
          <w:rFonts w:ascii="Times New Roman" w:eastAsia="Times New Roman" w:hAnsi="Times New Roman" w:cs="Times New Roman"/>
          <w:b/>
          <w:bCs/>
          <w:sz w:val="20"/>
          <w:szCs w:val="20"/>
          <w:lang w:val="en-GB"/>
        </w:rPr>
        <w:t xml:space="preserve">Rel-18 </w:t>
      </w:r>
      <w:r w:rsidRPr="00E95088">
        <w:rPr>
          <w:rFonts w:ascii="Times New Roman" w:eastAsia="Times New Roman" w:hAnsi="Times New Roman" w:cs="Times New Roman"/>
          <w:b/>
          <w:bCs/>
          <w:sz w:val="20"/>
          <w:szCs w:val="20"/>
          <w:lang w:val="en-GB"/>
        </w:rPr>
        <w:t xml:space="preserve">eRedCap UEs with </w:t>
      </w:r>
      <w:r>
        <w:rPr>
          <w:rFonts w:ascii="Times New Roman" w:eastAsia="Times New Roman" w:hAnsi="Times New Roman" w:cs="Times New Roman"/>
          <w:b/>
          <w:bCs/>
          <w:sz w:val="20"/>
          <w:szCs w:val="20"/>
          <w:lang w:val="en-GB"/>
        </w:rPr>
        <w:t>UE BB BW reduction</w:t>
      </w:r>
    </w:p>
    <w:p w14:paraId="0F4D162B" w14:textId="77777777" w:rsidR="003102EA" w:rsidRPr="00021CF8" w:rsidRDefault="003102EA" w:rsidP="006D4A73">
      <w:pPr>
        <w:pStyle w:val="ListParagraph"/>
        <w:spacing w:after="180" w:line="240" w:lineRule="auto"/>
        <w:jc w:val="both"/>
        <w:rPr>
          <w:rFonts w:ascii="Times New Roman" w:eastAsia="Times New Roman" w:hAnsi="Times New Roman" w:cs="Times New Roman"/>
          <w:b/>
          <w:bCs/>
          <w:sz w:val="20"/>
          <w:szCs w:val="20"/>
          <w:lang w:val="en-GB"/>
        </w:rPr>
      </w:pPr>
    </w:p>
    <w:p w14:paraId="7ED78549" w14:textId="67A776A2" w:rsidR="00C5376E" w:rsidRDefault="00101303" w:rsidP="00C5376E">
      <w:pPr>
        <w:jc w:val="both"/>
        <w:rPr>
          <w:b/>
          <w:bCs/>
          <w:u w:val="single"/>
        </w:rPr>
      </w:pPr>
      <w:r>
        <w:rPr>
          <w:b/>
          <w:bCs/>
          <w:u w:val="single"/>
        </w:rPr>
        <w:t>Resource allocation</w:t>
      </w:r>
      <w:r w:rsidR="00A85A0D">
        <w:rPr>
          <w:b/>
          <w:bCs/>
          <w:u w:val="single"/>
        </w:rPr>
        <w:t xml:space="preserve"> for PDSCH/PUSCH</w:t>
      </w:r>
      <w:r w:rsidR="00E81C5F">
        <w:rPr>
          <w:b/>
          <w:bCs/>
          <w:u w:val="single"/>
        </w:rPr>
        <w:t xml:space="preserve"> in frequency domain</w:t>
      </w:r>
    </w:p>
    <w:p w14:paraId="7ECF4C74" w14:textId="77777777" w:rsidR="002A238B" w:rsidRDefault="002A238B" w:rsidP="002A238B">
      <w:pPr>
        <w:spacing w:after="180" w:line="240" w:lineRule="auto"/>
        <w:jc w:val="both"/>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 xml:space="preserve">Due to the restriction of the PDSCH and PUSCH resource allocation in frequency domain, FDRA field can be enhanced to reduce the bit size of the DCI 0_1 and DCI 1_1. For FDRA, there are two resource allocation types, bitmap based RA type-0 and RIV based RA type-1. </w:t>
      </w:r>
    </w:p>
    <w:p w14:paraId="71B502B0" w14:textId="77777777" w:rsidR="002A238B" w:rsidRDefault="002A238B" w:rsidP="002A238B">
      <w:pPr>
        <w:jc w:val="both"/>
        <w:rPr>
          <w:rFonts w:ascii="Times New Roman" w:eastAsia="Times New Roman" w:hAnsi="Times New Roman" w:cs="Times New Roman"/>
          <w:sz w:val="20"/>
          <w:szCs w:val="20"/>
          <w:lang w:val="en-GB"/>
        </w:rPr>
      </w:pPr>
      <w:r w:rsidRPr="00EA7A9C">
        <w:rPr>
          <w:rFonts w:ascii="Times New Roman" w:eastAsia="Times New Roman" w:hAnsi="Times New Roman" w:cs="Times New Roman"/>
          <w:sz w:val="20"/>
          <w:szCs w:val="20"/>
          <w:lang w:val="en-GB"/>
        </w:rPr>
        <w:t>For RA type 0</w:t>
      </w:r>
      <w:r>
        <w:rPr>
          <w:rFonts w:ascii="Times New Roman" w:eastAsia="Times New Roman" w:hAnsi="Times New Roman" w:cs="Times New Roman"/>
          <w:sz w:val="20"/>
          <w:szCs w:val="20"/>
          <w:lang w:val="en-GB"/>
        </w:rPr>
        <w:t xml:space="preserve">, RBG-level bitmap is covering whole configured active BWP and each bit of bitmap corresponds to a group of RB (RBG), where the RBG size is dependent on BWP size and additional RRC configuration (See 5.1.2.2.1 in 38.214). For example, 20MHz BWP with 30KHz SCS has 51RB and the RBG size is either 4 or 8 RBs depending on the RRC configuration. Therefore, FDRA field with RA type 0 needs 13 bits to cover 51 RBs. However, eRedCap with BW3 does not support RB allocation more than 11RB with 30KHz SCS, so current RA type 0 is not efficient and actual bit size for FDRA field </w:t>
      </w:r>
      <w:r w:rsidRPr="00612CBE">
        <w:rPr>
          <w:rFonts w:ascii="Times New Roman" w:eastAsia="Times New Roman" w:hAnsi="Times New Roman" w:cs="Times New Roman"/>
          <w:sz w:val="20"/>
          <w:szCs w:val="20"/>
          <w:lang w:val="en-GB"/>
        </w:rPr>
        <w:t xml:space="preserve">can be reduced to cover only the maximum data allocation size (5MHz data BW). In this case, the 5MHz data BW position inside the configured BWP has to be also indicated to the UE in addition to the RBG-level bitmap of 5MHz BW. </w:t>
      </w:r>
      <w:r w:rsidRPr="00612CBE">
        <w:rPr>
          <w:rFonts w:ascii="Times New Roman" w:eastAsia="Times New Roman" w:hAnsi="Times New Roman" w:cs="Times New Roman"/>
          <w:sz w:val="20"/>
          <w:szCs w:val="20"/>
          <w:lang w:val="en-GB"/>
        </w:rPr>
        <w:fldChar w:fldCharType="begin"/>
      </w:r>
      <w:r w:rsidRPr="00612CBE">
        <w:rPr>
          <w:rFonts w:ascii="Times New Roman" w:eastAsia="Times New Roman" w:hAnsi="Times New Roman" w:cs="Times New Roman"/>
          <w:sz w:val="20"/>
          <w:szCs w:val="20"/>
          <w:lang w:val="en-GB"/>
        </w:rPr>
        <w:instrText xml:space="preserve"> REF _Ref115304374 \h  \* MERGEFORMAT </w:instrText>
      </w:r>
      <w:r w:rsidRPr="00612CBE">
        <w:rPr>
          <w:rFonts w:ascii="Times New Roman" w:eastAsia="Times New Roman" w:hAnsi="Times New Roman" w:cs="Times New Roman"/>
          <w:sz w:val="20"/>
          <w:szCs w:val="20"/>
          <w:lang w:val="en-GB"/>
        </w:rPr>
      </w:r>
      <w:r w:rsidRPr="00612CBE">
        <w:rPr>
          <w:rFonts w:ascii="Times New Roman" w:eastAsia="Times New Roman" w:hAnsi="Times New Roman" w:cs="Times New Roman"/>
          <w:sz w:val="20"/>
          <w:szCs w:val="20"/>
          <w:lang w:val="en-GB"/>
        </w:rPr>
        <w:fldChar w:fldCharType="separate"/>
      </w:r>
      <w:r w:rsidRPr="00612CBE">
        <w:rPr>
          <w:rFonts w:ascii="Times New Roman" w:hAnsi="Times New Roman" w:cs="Times New Roman"/>
          <w:sz w:val="20"/>
          <w:szCs w:val="20"/>
        </w:rPr>
        <w:t xml:space="preserve">Table </w:t>
      </w:r>
      <w:r w:rsidRPr="00612CBE">
        <w:rPr>
          <w:rFonts w:ascii="Times New Roman" w:hAnsi="Times New Roman" w:cs="Times New Roman"/>
          <w:noProof/>
          <w:sz w:val="20"/>
          <w:szCs w:val="20"/>
        </w:rPr>
        <w:t>2</w:t>
      </w:r>
      <w:r w:rsidRPr="00612CBE">
        <w:rPr>
          <w:rFonts w:ascii="Times New Roman" w:eastAsia="Times New Roman" w:hAnsi="Times New Roman" w:cs="Times New Roman"/>
          <w:sz w:val="20"/>
          <w:szCs w:val="20"/>
          <w:lang w:val="en-GB"/>
        </w:rPr>
        <w:fldChar w:fldCharType="end"/>
      </w:r>
      <w:r w:rsidRPr="00612CBE">
        <w:rPr>
          <w:rFonts w:ascii="Times New Roman" w:eastAsia="Times New Roman" w:hAnsi="Times New Roman" w:cs="Times New Roman"/>
          <w:sz w:val="20"/>
          <w:szCs w:val="20"/>
          <w:lang w:val="en-GB"/>
        </w:rPr>
        <w:t xml:space="preserve"> shows</w:t>
      </w:r>
      <w:r>
        <w:rPr>
          <w:rFonts w:ascii="Times New Roman" w:eastAsia="Times New Roman" w:hAnsi="Times New Roman" w:cs="Times New Roman"/>
          <w:sz w:val="20"/>
          <w:szCs w:val="20"/>
          <w:lang w:val="en-GB"/>
        </w:rPr>
        <w:t xml:space="preserve"> the comparison between FDRA type 0 for Rel-17 RedCap and potential enhancement of FDRA type 0 for eRedCap with BW3.</w:t>
      </w:r>
    </w:p>
    <w:p w14:paraId="48350037" w14:textId="77777777" w:rsidR="002A238B" w:rsidRPr="00E56A69" w:rsidRDefault="002A238B" w:rsidP="002A238B">
      <w:pPr>
        <w:jc w:val="both"/>
        <w:rPr>
          <w:rFonts w:ascii="Times New Roman" w:eastAsia="Times New Roman" w:hAnsi="Times New Roman" w:cs="Times New Roman"/>
          <w:sz w:val="20"/>
          <w:szCs w:val="20"/>
          <w:lang w:val="en-GB"/>
        </w:rPr>
      </w:pPr>
    </w:p>
    <w:p w14:paraId="34561593" w14:textId="3A05C213" w:rsidR="002A238B" w:rsidRPr="002B40E9" w:rsidRDefault="002A238B" w:rsidP="002A238B">
      <w:pPr>
        <w:pStyle w:val="Caption"/>
        <w:jc w:val="center"/>
        <w:rPr>
          <w:rFonts w:ascii="Times New Roman" w:hAnsi="Times New Roman" w:cs="Times New Roman"/>
          <w:i w:val="0"/>
          <w:iCs w:val="0"/>
          <w:color w:val="auto"/>
          <w:sz w:val="20"/>
          <w:szCs w:val="20"/>
        </w:rPr>
      </w:pPr>
      <w:bookmarkStart w:id="16" w:name="_Ref115304374"/>
      <w:r w:rsidRPr="003B78C8">
        <w:rPr>
          <w:rFonts w:ascii="Times New Roman" w:hAnsi="Times New Roman" w:cs="Times New Roman"/>
          <w:b/>
          <w:bCs/>
          <w:i w:val="0"/>
          <w:iCs w:val="0"/>
          <w:color w:val="auto"/>
          <w:sz w:val="20"/>
          <w:szCs w:val="20"/>
        </w:rPr>
        <w:t xml:space="preserve">Table </w:t>
      </w:r>
      <w:r w:rsidRPr="003B78C8">
        <w:rPr>
          <w:rFonts w:ascii="Times New Roman" w:hAnsi="Times New Roman" w:cs="Times New Roman"/>
          <w:b/>
          <w:bCs/>
          <w:i w:val="0"/>
          <w:iCs w:val="0"/>
          <w:color w:val="auto"/>
          <w:sz w:val="20"/>
          <w:szCs w:val="20"/>
        </w:rPr>
        <w:fldChar w:fldCharType="begin"/>
      </w:r>
      <w:r w:rsidRPr="003B78C8">
        <w:rPr>
          <w:rFonts w:ascii="Times New Roman" w:hAnsi="Times New Roman" w:cs="Times New Roman"/>
          <w:b/>
          <w:bCs/>
          <w:i w:val="0"/>
          <w:iCs w:val="0"/>
          <w:color w:val="auto"/>
          <w:sz w:val="20"/>
          <w:szCs w:val="20"/>
        </w:rPr>
        <w:instrText xml:space="preserve"> SEQ Table \* ARABIC </w:instrText>
      </w:r>
      <w:r w:rsidRPr="003B78C8">
        <w:rPr>
          <w:rFonts w:ascii="Times New Roman" w:hAnsi="Times New Roman" w:cs="Times New Roman"/>
          <w:b/>
          <w:bCs/>
          <w:i w:val="0"/>
          <w:iCs w:val="0"/>
          <w:color w:val="auto"/>
          <w:sz w:val="20"/>
          <w:szCs w:val="20"/>
        </w:rPr>
        <w:fldChar w:fldCharType="separate"/>
      </w:r>
      <w:r w:rsidR="009C6717">
        <w:rPr>
          <w:rFonts w:ascii="Times New Roman" w:hAnsi="Times New Roman" w:cs="Times New Roman"/>
          <w:b/>
          <w:bCs/>
          <w:i w:val="0"/>
          <w:iCs w:val="0"/>
          <w:noProof/>
          <w:color w:val="auto"/>
          <w:sz w:val="20"/>
          <w:szCs w:val="20"/>
        </w:rPr>
        <w:t>4</w:t>
      </w:r>
      <w:r w:rsidRPr="003B78C8">
        <w:rPr>
          <w:rFonts w:ascii="Times New Roman" w:hAnsi="Times New Roman" w:cs="Times New Roman"/>
          <w:b/>
          <w:bCs/>
          <w:i w:val="0"/>
          <w:iCs w:val="0"/>
          <w:color w:val="auto"/>
          <w:sz w:val="20"/>
          <w:szCs w:val="20"/>
        </w:rPr>
        <w:fldChar w:fldCharType="end"/>
      </w:r>
      <w:bookmarkEnd w:id="16"/>
      <w:r>
        <w:rPr>
          <w:rFonts w:ascii="Times New Roman" w:hAnsi="Times New Roman" w:cs="Times New Roman"/>
          <w:i w:val="0"/>
          <w:iCs w:val="0"/>
          <w:color w:val="auto"/>
          <w:sz w:val="20"/>
          <w:szCs w:val="20"/>
        </w:rPr>
        <w:t>: FDRA enhancement for RA type 0</w:t>
      </w:r>
    </w:p>
    <w:tbl>
      <w:tblPr>
        <w:tblStyle w:val="TableGrid"/>
        <w:tblW w:w="9355" w:type="dxa"/>
        <w:tblLook w:val="04A0" w:firstRow="1" w:lastRow="0" w:firstColumn="1" w:lastColumn="0" w:noHBand="0" w:noVBand="1"/>
      </w:tblPr>
      <w:tblGrid>
        <w:gridCol w:w="1435"/>
        <w:gridCol w:w="7920"/>
      </w:tblGrid>
      <w:tr w:rsidR="002A238B" w14:paraId="5CDD35D7" w14:textId="77777777" w:rsidTr="004C6CE9">
        <w:trPr>
          <w:trHeight w:val="517"/>
        </w:trPr>
        <w:tc>
          <w:tcPr>
            <w:tcW w:w="1435" w:type="dxa"/>
            <w:vAlign w:val="center"/>
          </w:tcPr>
          <w:p w14:paraId="658668D7" w14:textId="77777777" w:rsidR="002A238B" w:rsidRPr="002A238B" w:rsidRDefault="002A238B" w:rsidP="004C6CE9">
            <w:pPr>
              <w:spacing w:after="180"/>
              <w:jc w:val="both"/>
              <w:rPr>
                <w:rFonts w:ascii="Times New Roman" w:eastAsia="Times New Roman" w:hAnsi="Times New Roman" w:cs="Times New Roman"/>
                <w:sz w:val="20"/>
                <w:szCs w:val="20"/>
                <w:lang w:val="en-GB"/>
              </w:rPr>
            </w:pPr>
            <w:r w:rsidRPr="002A238B">
              <w:rPr>
                <w:rFonts w:ascii="Times New Roman" w:eastAsia="Times New Roman" w:hAnsi="Times New Roman" w:cs="Times New Roman"/>
                <w:sz w:val="20"/>
                <w:szCs w:val="20"/>
                <w:lang w:val="en-GB"/>
              </w:rPr>
              <w:t>Rel-17 RedCap</w:t>
            </w:r>
          </w:p>
        </w:tc>
        <w:tc>
          <w:tcPr>
            <w:tcW w:w="7920" w:type="dxa"/>
            <w:vAlign w:val="center"/>
          </w:tcPr>
          <w:p w14:paraId="7070E209" w14:textId="77777777" w:rsidR="002A238B" w:rsidRPr="002A238B" w:rsidRDefault="002A238B" w:rsidP="004C6CE9">
            <w:pPr>
              <w:rPr>
                <w:rFonts w:ascii="Times New Roman" w:hAnsi="Times New Roman" w:cs="Times New Roman"/>
                <w:sz w:val="20"/>
                <w:szCs w:val="20"/>
              </w:rPr>
            </w:pPr>
            <w:r w:rsidRPr="002A238B">
              <w:rPr>
                <w:rFonts w:ascii="Times New Roman" w:hAnsi="Times New Roman" w:cs="Times New Roman"/>
                <w:sz w:val="20"/>
                <w:szCs w:val="20"/>
              </w:rPr>
              <w:object w:dxaOrig="7246" w:dyaOrig="841" w14:anchorId="7D8888C4">
                <v:shape id="_x0000_i1028" type="#_x0000_t75" style="width:5in;height:43.2pt" o:ole="">
                  <v:imagedata r:id="rId21" o:title=""/>
                </v:shape>
                <o:OLEObject Type="Embed" ProgID="Visio.Drawing.15" ShapeID="_x0000_i1028" DrawAspect="Content" ObjectID="_1729089777" r:id="rId22"/>
              </w:object>
            </w:r>
          </w:p>
          <w:p w14:paraId="359C5C9F" w14:textId="1C87609B" w:rsidR="002A238B" w:rsidRPr="002A238B" w:rsidRDefault="002A238B" w:rsidP="004C6CE9">
            <w:pPr>
              <w:pStyle w:val="Caption"/>
              <w:jc w:val="center"/>
              <w:rPr>
                <w:rFonts w:ascii="Times New Roman" w:eastAsia="Times New Roman" w:hAnsi="Times New Roman" w:cs="Times New Roman"/>
                <w:i w:val="0"/>
                <w:iCs w:val="0"/>
                <w:color w:val="auto"/>
                <w:sz w:val="20"/>
                <w:szCs w:val="20"/>
                <w:lang w:val="en-GB"/>
              </w:rPr>
            </w:pPr>
            <w:r w:rsidRPr="002A238B">
              <w:rPr>
                <w:rFonts w:ascii="Times New Roman" w:hAnsi="Times New Roman" w:cs="Times New Roman"/>
                <w:b/>
                <w:bCs/>
                <w:i w:val="0"/>
                <w:iCs w:val="0"/>
                <w:color w:val="auto"/>
                <w:sz w:val="20"/>
                <w:szCs w:val="20"/>
              </w:rPr>
              <w:t xml:space="preserve">Figure </w:t>
            </w:r>
            <w:r w:rsidRPr="002A238B">
              <w:rPr>
                <w:rFonts w:ascii="Times New Roman" w:hAnsi="Times New Roman" w:cs="Times New Roman"/>
                <w:b/>
                <w:bCs/>
                <w:i w:val="0"/>
                <w:iCs w:val="0"/>
                <w:color w:val="auto"/>
                <w:sz w:val="20"/>
                <w:szCs w:val="20"/>
              </w:rPr>
              <w:fldChar w:fldCharType="begin"/>
            </w:r>
            <w:r w:rsidRPr="002A238B">
              <w:rPr>
                <w:rFonts w:ascii="Times New Roman" w:hAnsi="Times New Roman" w:cs="Times New Roman"/>
                <w:b/>
                <w:bCs/>
                <w:i w:val="0"/>
                <w:iCs w:val="0"/>
                <w:color w:val="auto"/>
                <w:sz w:val="20"/>
                <w:szCs w:val="20"/>
              </w:rPr>
              <w:instrText xml:space="preserve"> SEQ Figure \* ARABIC </w:instrText>
            </w:r>
            <w:r w:rsidRPr="002A238B">
              <w:rPr>
                <w:rFonts w:ascii="Times New Roman" w:hAnsi="Times New Roman" w:cs="Times New Roman"/>
                <w:b/>
                <w:bCs/>
                <w:i w:val="0"/>
                <w:iCs w:val="0"/>
                <w:color w:val="auto"/>
                <w:sz w:val="20"/>
                <w:szCs w:val="20"/>
              </w:rPr>
              <w:fldChar w:fldCharType="separate"/>
            </w:r>
            <w:r w:rsidR="009C6717">
              <w:rPr>
                <w:rFonts w:ascii="Times New Roman" w:hAnsi="Times New Roman" w:cs="Times New Roman"/>
                <w:b/>
                <w:bCs/>
                <w:i w:val="0"/>
                <w:iCs w:val="0"/>
                <w:noProof/>
                <w:color w:val="auto"/>
                <w:sz w:val="20"/>
                <w:szCs w:val="20"/>
              </w:rPr>
              <w:t>5</w:t>
            </w:r>
            <w:r w:rsidRPr="002A238B">
              <w:rPr>
                <w:rFonts w:ascii="Times New Roman" w:hAnsi="Times New Roman" w:cs="Times New Roman"/>
                <w:b/>
                <w:bCs/>
                <w:i w:val="0"/>
                <w:iCs w:val="0"/>
                <w:color w:val="auto"/>
                <w:sz w:val="20"/>
                <w:szCs w:val="20"/>
              </w:rPr>
              <w:fldChar w:fldCharType="end"/>
            </w:r>
            <w:r w:rsidRPr="002A238B">
              <w:rPr>
                <w:rFonts w:ascii="Times New Roman" w:hAnsi="Times New Roman" w:cs="Times New Roman"/>
                <w:b/>
                <w:bCs/>
                <w:i w:val="0"/>
                <w:iCs w:val="0"/>
                <w:color w:val="auto"/>
                <w:sz w:val="20"/>
                <w:szCs w:val="20"/>
              </w:rPr>
              <w:t>:</w:t>
            </w:r>
            <w:r w:rsidRPr="002A238B">
              <w:rPr>
                <w:rFonts w:ascii="Times New Roman" w:hAnsi="Times New Roman" w:cs="Times New Roman"/>
                <w:i w:val="0"/>
                <w:iCs w:val="0"/>
                <w:color w:val="auto"/>
                <w:sz w:val="20"/>
                <w:szCs w:val="20"/>
              </w:rPr>
              <w:t xml:space="preserve"> FDRA type 0 for Rel-17 RedCap</w:t>
            </w:r>
          </w:p>
          <w:p w14:paraId="4A9A0239" w14:textId="77777777" w:rsidR="002A238B" w:rsidRPr="002A238B" w:rsidRDefault="002A238B" w:rsidP="004C6CE9">
            <w:pPr>
              <w:rPr>
                <w:rFonts w:ascii="Times New Roman" w:hAnsi="Times New Roman" w:cs="Times New Roman"/>
                <w:sz w:val="20"/>
                <w:szCs w:val="20"/>
                <w:lang w:val="en-GB"/>
              </w:rPr>
            </w:pPr>
          </w:p>
          <w:p w14:paraId="115422F8" w14:textId="77777777" w:rsidR="002A238B" w:rsidRPr="002A238B" w:rsidRDefault="002A238B" w:rsidP="004C6CE9">
            <w:pPr>
              <w:rPr>
                <w:rFonts w:ascii="Times New Roman" w:hAnsi="Times New Roman" w:cs="Times New Roman"/>
                <w:sz w:val="20"/>
                <w:szCs w:val="20"/>
              </w:rPr>
            </w:pPr>
            <w:r w:rsidRPr="002A238B">
              <w:rPr>
                <w:rFonts w:ascii="Times New Roman" w:hAnsi="Times New Roman" w:cs="Times New Roman"/>
                <w:sz w:val="20"/>
                <w:szCs w:val="20"/>
              </w:rPr>
              <w:lastRenderedPageBreak/>
              <w:t xml:space="preserve">FDRA field </w:t>
            </w:r>
          </w:p>
          <w:p w14:paraId="63CE4AE6" w14:textId="77777777" w:rsidR="002A238B" w:rsidRPr="002A238B" w:rsidRDefault="002A238B" w:rsidP="004C6CE9">
            <w:pPr>
              <w:pStyle w:val="ListParagraph"/>
              <w:numPr>
                <w:ilvl w:val="0"/>
                <w:numId w:val="24"/>
              </w:numPr>
              <w:rPr>
                <w:rFonts w:ascii="Times New Roman" w:hAnsi="Times New Roman" w:cs="Times New Roman"/>
                <w:sz w:val="20"/>
                <w:szCs w:val="20"/>
              </w:rPr>
            </w:pPr>
            <w:r w:rsidRPr="002A238B">
              <w:rPr>
                <w:rFonts w:ascii="Times New Roman" w:hAnsi="Times New Roman" w:cs="Times New Roman"/>
                <w:sz w:val="20"/>
                <w:szCs w:val="20"/>
              </w:rPr>
              <w:t>Based on RBG-level BITMAP over the whole BWP</w:t>
            </w:r>
          </w:p>
          <w:p w14:paraId="7C1C4C57" w14:textId="77777777" w:rsidR="002A238B" w:rsidRPr="002A238B" w:rsidRDefault="002A238B" w:rsidP="004C6CE9">
            <w:pPr>
              <w:pStyle w:val="ListParagraph"/>
              <w:numPr>
                <w:ilvl w:val="0"/>
                <w:numId w:val="24"/>
              </w:numPr>
              <w:rPr>
                <w:rFonts w:ascii="Times New Roman" w:hAnsi="Times New Roman" w:cs="Times New Roman"/>
                <w:sz w:val="20"/>
                <w:szCs w:val="20"/>
              </w:rPr>
            </w:pPr>
            <w:r w:rsidRPr="002A238B">
              <w:rPr>
                <w:rFonts w:ascii="Times New Roman" w:hAnsi="Times New Roman" w:cs="Times New Roman"/>
                <w:sz w:val="20"/>
                <w:szCs w:val="20"/>
              </w:rPr>
              <w:t>Bit size: 13 bits (51 RBs for 20MHz with 30KHz SCS, RBG size: 4)</w:t>
            </w:r>
          </w:p>
          <w:p w14:paraId="64A9B04C" w14:textId="77777777" w:rsidR="002A238B" w:rsidRPr="002A238B" w:rsidRDefault="002A238B" w:rsidP="004C6CE9">
            <w:pPr>
              <w:rPr>
                <w:rFonts w:ascii="Times New Roman" w:hAnsi="Times New Roman" w:cs="Times New Roman"/>
                <w:sz w:val="20"/>
                <w:szCs w:val="20"/>
                <w:lang w:val="en-GB" w:eastAsia="ja-JP"/>
              </w:rPr>
            </w:pPr>
          </w:p>
        </w:tc>
      </w:tr>
      <w:tr w:rsidR="002A238B" w14:paraId="416D7979" w14:textId="77777777" w:rsidTr="004C6CE9">
        <w:trPr>
          <w:trHeight w:val="620"/>
        </w:trPr>
        <w:tc>
          <w:tcPr>
            <w:tcW w:w="1435" w:type="dxa"/>
            <w:vAlign w:val="center"/>
          </w:tcPr>
          <w:p w14:paraId="2D6757F7" w14:textId="77777777" w:rsidR="002A238B" w:rsidRPr="002A238B" w:rsidRDefault="002A238B" w:rsidP="004C6CE9">
            <w:pPr>
              <w:spacing w:after="180"/>
              <w:jc w:val="both"/>
              <w:rPr>
                <w:rFonts w:ascii="Times New Roman" w:eastAsia="Times New Roman" w:hAnsi="Times New Roman" w:cs="Times New Roman"/>
                <w:sz w:val="20"/>
                <w:szCs w:val="20"/>
                <w:lang w:val="en-GB"/>
              </w:rPr>
            </w:pPr>
            <w:r w:rsidRPr="002A238B">
              <w:rPr>
                <w:rFonts w:ascii="Times New Roman" w:eastAsia="Times New Roman" w:hAnsi="Times New Roman" w:cs="Times New Roman"/>
                <w:sz w:val="20"/>
                <w:szCs w:val="20"/>
                <w:lang w:val="en-GB"/>
              </w:rPr>
              <w:lastRenderedPageBreak/>
              <w:t xml:space="preserve">Rel-18 eRedCap </w:t>
            </w:r>
            <w:r w:rsidRPr="002A238B">
              <w:rPr>
                <w:rFonts w:ascii="Times New Roman" w:eastAsia="Times New Roman" w:hAnsi="Times New Roman" w:cs="Times New Roman"/>
                <w:sz w:val="20"/>
                <w:szCs w:val="20"/>
                <w:lang w:val="en-GB"/>
              </w:rPr>
              <w:br/>
              <w:t>with BW3</w:t>
            </w:r>
          </w:p>
        </w:tc>
        <w:tc>
          <w:tcPr>
            <w:tcW w:w="7920" w:type="dxa"/>
            <w:vAlign w:val="center"/>
          </w:tcPr>
          <w:p w14:paraId="70A676EB" w14:textId="77777777" w:rsidR="002A238B" w:rsidRPr="002A238B" w:rsidRDefault="002A238B" w:rsidP="004C6CE9">
            <w:pPr>
              <w:rPr>
                <w:rFonts w:ascii="Times New Roman" w:hAnsi="Times New Roman" w:cs="Times New Roman"/>
                <w:sz w:val="20"/>
                <w:szCs w:val="20"/>
              </w:rPr>
            </w:pPr>
            <w:r w:rsidRPr="002A238B">
              <w:rPr>
                <w:rFonts w:ascii="Times New Roman" w:hAnsi="Times New Roman" w:cs="Times New Roman"/>
                <w:sz w:val="20"/>
                <w:szCs w:val="20"/>
              </w:rPr>
              <w:object w:dxaOrig="7245" w:dyaOrig="1306" w14:anchorId="79F3D3FD">
                <v:shape id="_x0000_i1029" type="#_x0000_t75" style="width:5in;height:64.8pt" o:ole="">
                  <v:imagedata r:id="rId23" o:title=""/>
                </v:shape>
                <o:OLEObject Type="Embed" ProgID="Visio.Drawing.15" ShapeID="_x0000_i1029" DrawAspect="Content" ObjectID="_1729089778" r:id="rId24"/>
              </w:object>
            </w:r>
          </w:p>
          <w:p w14:paraId="3D2D0D8E" w14:textId="3B9E3235" w:rsidR="002A238B" w:rsidRPr="002A238B" w:rsidRDefault="002A238B" w:rsidP="004C6CE9">
            <w:pPr>
              <w:pStyle w:val="Caption"/>
              <w:jc w:val="center"/>
              <w:rPr>
                <w:rFonts w:ascii="Times New Roman" w:eastAsia="Times New Roman" w:hAnsi="Times New Roman" w:cs="Times New Roman"/>
                <w:i w:val="0"/>
                <w:iCs w:val="0"/>
                <w:color w:val="auto"/>
                <w:sz w:val="20"/>
                <w:szCs w:val="20"/>
                <w:lang w:val="en-GB"/>
              </w:rPr>
            </w:pPr>
            <w:r w:rsidRPr="002A238B">
              <w:rPr>
                <w:rFonts w:ascii="Times New Roman" w:hAnsi="Times New Roman" w:cs="Times New Roman"/>
                <w:b/>
                <w:bCs/>
                <w:i w:val="0"/>
                <w:iCs w:val="0"/>
                <w:color w:val="auto"/>
                <w:sz w:val="20"/>
                <w:szCs w:val="20"/>
              </w:rPr>
              <w:t xml:space="preserve">Figure </w:t>
            </w:r>
            <w:r w:rsidRPr="002A238B">
              <w:rPr>
                <w:rFonts w:ascii="Times New Roman" w:hAnsi="Times New Roman" w:cs="Times New Roman"/>
                <w:b/>
                <w:bCs/>
                <w:i w:val="0"/>
                <w:iCs w:val="0"/>
                <w:color w:val="auto"/>
                <w:sz w:val="20"/>
                <w:szCs w:val="20"/>
              </w:rPr>
              <w:fldChar w:fldCharType="begin"/>
            </w:r>
            <w:r w:rsidRPr="002A238B">
              <w:rPr>
                <w:rFonts w:ascii="Times New Roman" w:hAnsi="Times New Roman" w:cs="Times New Roman"/>
                <w:b/>
                <w:bCs/>
                <w:i w:val="0"/>
                <w:iCs w:val="0"/>
                <w:color w:val="auto"/>
                <w:sz w:val="20"/>
                <w:szCs w:val="20"/>
              </w:rPr>
              <w:instrText xml:space="preserve"> SEQ Figure \* ARABIC </w:instrText>
            </w:r>
            <w:r w:rsidRPr="002A238B">
              <w:rPr>
                <w:rFonts w:ascii="Times New Roman" w:hAnsi="Times New Roman" w:cs="Times New Roman"/>
                <w:b/>
                <w:bCs/>
                <w:i w:val="0"/>
                <w:iCs w:val="0"/>
                <w:color w:val="auto"/>
                <w:sz w:val="20"/>
                <w:szCs w:val="20"/>
              </w:rPr>
              <w:fldChar w:fldCharType="separate"/>
            </w:r>
            <w:r w:rsidR="009C6717">
              <w:rPr>
                <w:rFonts w:ascii="Times New Roman" w:hAnsi="Times New Roman" w:cs="Times New Roman"/>
                <w:b/>
                <w:bCs/>
                <w:i w:val="0"/>
                <w:iCs w:val="0"/>
                <w:noProof/>
                <w:color w:val="auto"/>
                <w:sz w:val="20"/>
                <w:szCs w:val="20"/>
              </w:rPr>
              <w:t>6</w:t>
            </w:r>
            <w:r w:rsidRPr="002A238B">
              <w:rPr>
                <w:rFonts w:ascii="Times New Roman" w:hAnsi="Times New Roman" w:cs="Times New Roman"/>
                <w:b/>
                <w:bCs/>
                <w:i w:val="0"/>
                <w:iCs w:val="0"/>
                <w:color w:val="auto"/>
                <w:sz w:val="20"/>
                <w:szCs w:val="20"/>
              </w:rPr>
              <w:fldChar w:fldCharType="end"/>
            </w:r>
            <w:r w:rsidRPr="002A238B">
              <w:rPr>
                <w:rFonts w:ascii="Times New Roman" w:hAnsi="Times New Roman" w:cs="Times New Roman"/>
                <w:b/>
                <w:bCs/>
                <w:i w:val="0"/>
                <w:iCs w:val="0"/>
                <w:color w:val="auto"/>
                <w:sz w:val="20"/>
                <w:szCs w:val="20"/>
              </w:rPr>
              <w:t>:</w:t>
            </w:r>
            <w:r w:rsidRPr="002A238B">
              <w:rPr>
                <w:rFonts w:ascii="Times New Roman" w:hAnsi="Times New Roman" w:cs="Times New Roman"/>
                <w:i w:val="0"/>
                <w:iCs w:val="0"/>
                <w:color w:val="auto"/>
                <w:sz w:val="20"/>
                <w:szCs w:val="20"/>
              </w:rPr>
              <w:t xml:space="preserve"> Potential enhancement of FDRA type 0 for Rel-18 eRedCap</w:t>
            </w:r>
          </w:p>
          <w:p w14:paraId="046DE7EA" w14:textId="77777777" w:rsidR="002A238B" w:rsidRPr="002A238B" w:rsidRDefault="002A238B" w:rsidP="004C6CE9">
            <w:pPr>
              <w:rPr>
                <w:rFonts w:ascii="Times New Roman" w:hAnsi="Times New Roman" w:cs="Times New Roman"/>
                <w:sz w:val="20"/>
                <w:szCs w:val="20"/>
                <w:lang w:val="en-GB"/>
              </w:rPr>
            </w:pPr>
          </w:p>
          <w:p w14:paraId="0766C1FF" w14:textId="77777777" w:rsidR="002A238B" w:rsidRPr="002A238B" w:rsidRDefault="002A238B" w:rsidP="004C6CE9">
            <w:pPr>
              <w:rPr>
                <w:rFonts w:ascii="Times New Roman" w:hAnsi="Times New Roman" w:cs="Times New Roman"/>
                <w:sz w:val="20"/>
                <w:szCs w:val="20"/>
              </w:rPr>
            </w:pPr>
            <w:r w:rsidRPr="002A238B">
              <w:rPr>
                <w:rFonts w:ascii="Times New Roman" w:hAnsi="Times New Roman" w:cs="Times New Roman"/>
                <w:sz w:val="20"/>
                <w:szCs w:val="20"/>
              </w:rPr>
              <w:t xml:space="preserve">FDRA field </w:t>
            </w:r>
          </w:p>
          <w:p w14:paraId="0C2CF9C7" w14:textId="77777777" w:rsidR="002A238B" w:rsidRPr="002A238B" w:rsidRDefault="002A238B" w:rsidP="004C6CE9">
            <w:pPr>
              <w:pStyle w:val="ListParagraph"/>
              <w:numPr>
                <w:ilvl w:val="0"/>
                <w:numId w:val="24"/>
              </w:numPr>
              <w:rPr>
                <w:rFonts w:ascii="Times New Roman" w:hAnsi="Times New Roman" w:cs="Times New Roman"/>
                <w:sz w:val="20"/>
                <w:szCs w:val="20"/>
              </w:rPr>
            </w:pPr>
            <w:r w:rsidRPr="002A238B">
              <w:rPr>
                <w:rFonts w:ascii="Times New Roman" w:hAnsi="Times New Roman" w:cs="Times New Roman"/>
                <w:sz w:val="20"/>
                <w:szCs w:val="20"/>
              </w:rPr>
              <w:t>Consist of starting RB index + RBG-level BITMAP over the 5MHz data BW</w:t>
            </w:r>
          </w:p>
          <w:p w14:paraId="34770C3A" w14:textId="77777777" w:rsidR="002A238B" w:rsidRPr="002A238B" w:rsidRDefault="002A238B" w:rsidP="004C6CE9">
            <w:pPr>
              <w:pStyle w:val="ListParagraph"/>
              <w:numPr>
                <w:ilvl w:val="0"/>
                <w:numId w:val="24"/>
              </w:numPr>
              <w:rPr>
                <w:rFonts w:ascii="Times New Roman" w:hAnsi="Times New Roman" w:cs="Times New Roman"/>
                <w:sz w:val="20"/>
                <w:szCs w:val="20"/>
              </w:rPr>
            </w:pPr>
            <w:r w:rsidRPr="002A238B">
              <w:rPr>
                <w:rFonts w:ascii="Times New Roman" w:hAnsi="Times New Roman" w:cs="Times New Roman"/>
                <w:sz w:val="20"/>
                <w:szCs w:val="20"/>
              </w:rPr>
              <w:t xml:space="preserve">Bit size: 9 bits </w:t>
            </w:r>
          </w:p>
          <w:p w14:paraId="561CEB1B" w14:textId="77777777" w:rsidR="002A238B" w:rsidRPr="002A238B" w:rsidRDefault="002A238B" w:rsidP="004C6CE9">
            <w:pPr>
              <w:pStyle w:val="ListParagraph"/>
              <w:numPr>
                <w:ilvl w:val="1"/>
                <w:numId w:val="24"/>
              </w:numPr>
              <w:rPr>
                <w:rFonts w:ascii="Times New Roman" w:hAnsi="Times New Roman" w:cs="Times New Roman"/>
                <w:sz w:val="20"/>
                <w:szCs w:val="20"/>
              </w:rPr>
            </w:pPr>
            <w:r w:rsidRPr="002A238B">
              <w:rPr>
                <w:rFonts w:ascii="Times New Roman" w:hAnsi="Times New Roman" w:cs="Times New Roman"/>
                <w:sz w:val="20"/>
                <w:szCs w:val="20"/>
              </w:rPr>
              <w:t>6 bits for starting RB indication (based on every RB)</w:t>
            </w:r>
          </w:p>
          <w:p w14:paraId="2E744313" w14:textId="77777777" w:rsidR="002A238B" w:rsidRPr="002A238B" w:rsidRDefault="002A238B" w:rsidP="004C6CE9">
            <w:pPr>
              <w:pStyle w:val="ListParagraph"/>
              <w:numPr>
                <w:ilvl w:val="1"/>
                <w:numId w:val="24"/>
              </w:numPr>
              <w:rPr>
                <w:rFonts w:ascii="Times New Roman" w:hAnsi="Times New Roman" w:cs="Times New Roman"/>
                <w:sz w:val="20"/>
                <w:szCs w:val="20"/>
              </w:rPr>
            </w:pPr>
            <w:r w:rsidRPr="002A238B">
              <w:rPr>
                <w:rFonts w:ascii="Times New Roman" w:hAnsi="Times New Roman" w:cs="Times New Roman"/>
                <w:sz w:val="20"/>
                <w:szCs w:val="20"/>
              </w:rPr>
              <w:t>3 bits for BITMAP (11 RB for 5MHz with 30KHz SCS, RBG size: 4)</w:t>
            </w:r>
          </w:p>
          <w:p w14:paraId="3D3E08B1" w14:textId="77777777" w:rsidR="002A238B" w:rsidRPr="002A238B" w:rsidRDefault="002A238B" w:rsidP="004C6CE9">
            <w:pPr>
              <w:pStyle w:val="ListParagraph"/>
              <w:numPr>
                <w:ilvl w:val="0"/>
                <w:numId w:val="24"/>
              </w:numPr>
              <w:rPr>
                <w:rFonts w:ascii="Times New Roman" w:hAnsi="Times New Roman" w:cs="Times New Roman"/>
                <w:sz w:val="20"/>
                <w:szCs w:val="20"/>
              </w:rPr>
            </w:pPr>
            <w:r w:rsidRPr="002A238B">
              <w:rPr>
                <w:rFonts w:ascii="Times New Roman" w:hAnsi="Times New Roman" w:cs="Times New Roman"/>
                <w:sz w:val="20"/>
                <w:szCs w:val="20"/>
              </w:rPr>
              <w:t>Further considerations</w:t>
            </w:r>
          </w:p>
          <w:p w14:paraId="0FE05182" w14:textId="77777777" w:rsidR="002A238B" w:rsidRPr="002A238B" w:rsidRDefault="002A238B" w:rsidP="004C6CE9">
            <w:pPr>
              <w:pStyle w:val="ListParagraph"/>
              <w:numPr>
                <w:ilvl w:val="1"/>
                <w:numId w:val="24"/>
              </w:numPr>
              <w:rPr>
                <w:rFonts w:ascii="Times New Roman" w:hAnsi="Times New Roman" w:cs="Times New Roman"/>
                <w:sz w:val="20"/>
                <w:szCs w:val="20"/>
              </w:rPr>
            </w:pPr>
            <w:r w:rsidRPr="002A238B">
              <w:rPr>
                <w:rFonts w:ascii="Times New Roman" w:hAnsi="Times New Roman" w:cs="Times New Roman"/>
                <w:sz w:val="20"/>
                <w:szCs w:val="20"/>
              </w:rPr>
              <w:t xml:space="preserve">Number of bits for starting RB indication can be reduced further if a certain restriction is given to the starting RB position, </w:t>
            </w:r>
            <w:r w:rsidRPr="002A238B">
              <w:rPr>
                <w:rFonts w:ascii="Times New Roman" w:hAnsi="Times New Roman" w:cs="Times New Roman"/>
                <w:sz w:val="20"/>
                <w:szCs w:val="20"/>
              </w:rPr>
              <w:br/>
              <w:t>e.g., starting RB is aligned with RBG grid</w:t>
            </w:r>
          </w:p>
          <w:p w14:paraId="2BA3AE96" w14:textId="77777777" w:rsidR="002A238B" w:rsidRPr="002A238B" w:rsidRDefault="002A238B" w:rsidP="004C6CE9">
            <w:pPr>
              <w:pStyle w:val="ListParagraph"/>
              <w:numPr>
                <w:ilvl w:val="1"/>
                <w:numId w:val="24"/>
              </w:numPr>
              <w:rPr>
                <w:rFonts w:ascii="Times New Roman" w:hAnsi="Times New Roman" w:cs="Times New Roman"/>
                <w:sz w:val="20"/>
                <w:szCs w:val="20"/>
              </w:rPr>
            </w:pPr>
            <w:r w:rsidRPr="002A238B">
              <w:rPr>
                <w:rFonts w:ascii="Times New Roman" w:hAnsi="Times New Roman" w:cs="Times New Roman"/>
                <w:sz w:val="20"/>
                <w:szCs w:val="20"/>
              </w:rPr>
              <w:t>RBG size can be smaller and does not need to be dependent on BWP size, e.g, 2 regardless of configured BWP size</w:t>
            </w:r>
          </w:p>
        </w:tc>
      </w:tr>
    </w:tbl>
    <w:p w14:paraId="48588474" w14:textId="77777777" w:rsidR="002A238B" w:rsidRDefault="002A238B" w:rsidP="002A238B">
      <w:pPr>
        <w:jc w:val="both"/>
        <w:rPr>
          <w:rFonts w:ascii="Times New Roman" w:eastAsia="Times New Roman" w:hAnsi="Times New Roman" w:cs="Times New Roman"/>
          <w:sz w:val="20"/>
          <w:szCs w:val="20"/>
          <w:lang w:val="en-GB"/>
        </w:rPr>
      </w:pPr>
    </w:p>
    <w:p w14:paraId="1FD9EDA7" w14:textId="2B4D1CD9" w:rsidR="002A238B" w:rsidRDefault="002A238B" w:rsidP="002A238B">
      <w:pPr>
        <w:jc w:val="both"/>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Differently from RA type 0,</w:t>
      </w:r>
      <w:r w:rsidRPr="00EA7A9C">
        <w:rPr>
          <w:rFonts w:ascii="Times New Roman" w:eastAsia="Times New Roman" w:hAnsi="Times New Roman" w:cs="Times New Roman"/>
          <w:sz w:val="20"/>
          <w:szCs w:val="20"/>
          <w:lang w:val="en-GB"/>
        </w:rPr>
        <w:t xml:space="preserve"> RA type </w:t>
      </w:r>
      <w:r>
        <w:rPr>
          <w:rFonts w:ascii="Times New Roman" w:eastAsia="Times New Roman" w:hAnsi="Times New Roman" w:cs="Times New Roman"/>
          <w:sz w:val="20"/>
          <w:szCs w:val="20"/>
          <w:lang w:val="en-GB"/>
        </w:rPr>
        <w:t xml:space="preserve">1 only allows contiguous RB allocation (in VRB domain) and FDRA indication is based on </w:t>
      </w:r>
      <w:r w:rsidRPr="00D7020B">
        <w:rPr>
          <w:rFonts w:ascii="Times New Roman" w:eastAsia="Times New Roman" w:hAnsi="Times New Roman" w:cs="Times New Roman"/>
          <w:sz w:val="20"/>
          <w:szCs w:val="20"/>
          <w:lang w:val="en-GB"/>
        </w:rPr>
        <w:t>resource indication value (RIV)</w:t>
      </w:r>
      <w:r>
        <w:rPr>
          <w:rFonts w:ascii="Times New Roman" w:eastAsia="Times New Roman" w:hAnsi="Times New Roman" w:cs="Times New Roman"/>
          <w:sz w:val="20"/>
          <w:szCs w:val="20"/>
          <w:lang w:val="en-GB"/>
        </w:rPr>
        <w:t xml:space="preserve">, where each RIV corresponds to </w:t>
      </w:r>
      <w:r w:rsidRPr="00F37D00">
        <w:rPr>
          <w:rFonts w:ascii="Times New Roman" w:eastAsia="Times New Roman" w:hAnsi="Times New Roman" w:cs="Times New Roman"/>
          <w:sz w:val="20"/>
          <w:szCs w:val="20"/>
          <w:lang w:val="en-GB"/>
        </w:rPr>
        <w:t xml:space="preserve">a combination of starting RB and a length in terms of contiguously allocated </w:t>
      </w:r>
      <w:r>
        <w:rPr>
          <w:rFonts w:ascii="Times New Roman" w:eastAsia="Times New Roman" w:hAnsi="Times New Roman" w:cs="Times New Roman"/>
          <w:sz w:val="20"/>
          <w:szCs w:val="20"/>
          <w:lang w:val="en-GB"/>
        </w:rPr>
        <w:t>RBs. However, eRedCap with BW3 does not support RB allocation more than 5MHz so current RA type 1 includes RIVs which are not supported by eRedCap UE with BW3. Therefore, number of bits for FDRA field can be further reduced by removing unnecessary RIVs</w:t>
      </w:r>
      <w:r w:rsidRPr="006769AF">
        <w:rPr>
          <w:rFonts w:ascii="Times New Roman" w:eastAsia="Times New Roman" w:hAnsi="Times New Roman" w:cs="Times New Roman"/>
          <w:sz w:val="20"/>
          <w:szCs w:val="20"/>
          <w:lang w:val="en-GB"/>
        </w:rPr>
        <w:t xml:space="preserve">. </w:t>
      </w:r>
      <w:r w:rsidRPr="00612CBE">
        <w:rPr>
          <w:rFonts w:ascii="Times New Roman" w:eastAsia="Times New Roman" w:hAnsi="Times New Roman" w:cs="Times New Roman"/>
          <w:sz w:val="20"/>
          <w:szCs w:val="20"/>
          <w:lang w:val="en-GB"/>
        </w:rPr>
        <w:fldChar w:fldCharType="begin"/>
      </w:r>
      <w:r w:rsidRPr="00612CBE">
        <w:rPr>
          <w:rFonts w:ascii="Times New Roman" w:eastAsia="Times New Roman" w:hAnsi="Times New Roman" w:cs="Times New Roman"/>
          <w:sz w:val="20"/>
          <w:szCs w:val="20"/>
          <w:lang w:val="en-GB"/>
        </w:rPr>
        <w:instrText xml:space="preserve"> REF _Ref115304551 \h  \* MERGEFORMAT </w:instrText>
      </w:r>
      <w:r w:rsidRPr="00612CBE">
        <w:rPr>
          <w:rFonts w:ascii="Times New Roman" w:eastAsia="Times New Roman" w:hAnsi="Times New Roman" w:cs="Times New Roman"/>
          <w:sz w:val="20"/>
          <w:szCs w:val="20"/>
          <w:lang w:val="en-GB"/>
        </w:rPr>
      </w:r>
      <w:r w:rsidRPr="00612CBE">
        <w:rPr>
          <w:rFonts w:ascii="Times New Roman" w:eastAsia="Times New Roman" w:hAnsi="Times New Roman" w:cs="Times New Roman"/>
          <w:sz w:val="20"/>
          <w:szCs w:val="20"/>
          <w:lang w:val="en-GB"/>
        </w:rPr>
        <w:fldChar w:fldCharType="separate"/>
      </w:r>
      <w:r w:rsidRPr="00612CBE">
        <w:rPr>
          <w:rFonts w:ascii="Times New Roman" w:hAnsi="Times New Roman" w:cs="Times New Roman"/>
          <w:sz w:val="20"/>
          <w:szCs w:val="20"/>
        </w:rPr>
        <w:t xml:space="preserve">Table </w:t>
      </w:r>
      <w:r w:rsidRPr="00612CBE">
        <w:rPr>
          <w:rFonts w:ascii="Times New Roman" w:hAnsi="Times New Roman" w:cs="Times New Roman"/>
          <w:noProof/>
          <w:sz w:val="20"/>
          <w:szCs w:val="20"/>
        </w:rPr>
        <w:t>3</w:t>
      </w:r>
      <w:r w:rsidRPr="00612CBE">
        <w:rPr>
          <w:rFonts w:ascii="Times New Roman" w:eastAsia="Times New Roman" w:hAnsi="Times New Roman" w:cs="Times New Roman"/>
          <w:sz w:val="20"/>
          <w:szCs w:val="20"/>
          <w:lang w:val="en-GB"/>
        </w:rPr>
        <w:fldChar w:fldCharType="end"/>
      </w:r>
      <w:r w:rsidRPr="00612CBE">
        <w:rPr>
          <w:rFonts w:ascii="Times New Roman" w:eastAsia="Times New Roman" w:hAnsi="Times New Roman" w:cs="Times New Roman"/>
          <w:sz w:val="20"/>
          <w:szCs w:val="20"/>
          <w:lang w:val="en-GB"/>
        </w:rPr>
        <w:t xml:space="preserve"> shows</w:t>
      </w:r>
      <w:r>
        <w:rPr>
          <w:rFonts w:ascii="Times New Roman" w:eastAsia="Times New Roman" w:hAnsi="Times New Roman" w:cs="Times New Roman"/>
          <w:sz w:val="20"/>
          <w:szCs w:val="20"/>
          <w:lang w:val="en-GB"/>
        </w:rPr>
        <w:t xml:space="preserve"> the comparison between FDRA type 1 for Rel-17 RedCap and potential enhancement of FDRA type 0 for eRedCap with BW3.</w:t>
      </w:r>
    </w:p>
    <w:p w14:paraId="067ED937" w14:textId="77777777" w:rsidR="002A238B" w:rsidRPr="00E56A69" w:rsidRDefault="002A238B" w:rsidP="002A238B">
      <w:pPr>
        <w:jc w:val="both"/>
        <w:rPr>
          <w:rFonts w:ascii="Times New Roman" w:eastAsia="Times New Roman" w:hAnsi="Times New Roman" w:cs="Times New Roman"/>
          <w:sz w:val="20"/>
          <w:szCs w:val="20"/>
          <w:lang w:val="en-GB"/>
        </w:rPr>
      </w:pPr>
    </w:p>
    <w:p w14:paraId="4B5FD9A3" w14:textId="015F12DD" w:rsidR="002A238B" w:rsidRPr="002B40E9" w:rsidRDefault="002A238B" w:rsidP="002A238B">
      <w:pPr>
        <w:pStyle w:val="Caption"/>
        <w:jc w:val="center"/>
        <w:rPr>
          <w:rFonts w:ascii="Times New Roman" w:hAnsi="Times New Roman" w:cs="Times New Roman"/>
          <w:i w:val="0"/>
          <w:iCs w:val="0"/>
          <w:color w:val="auto"/>
          <w:sz w:val="20"/>
          <w:szCs w:val="20"/>
        </w:rPr>
      </w:pPr>
      <w:bookmarkStart w:id="17" w:name="_Ref115304551"/>
      <w:r w:rsidRPr="003B78C8">
        <w:rPr>
          <w:rFonts w:ascii="Times New Roman" w:hAnsi="Times New Roman" w:cs="Times New Roman"/>
          <w:b/>
          <w:bCs/>
          <w:i w:val="0"/>
          <w:iCs w:val="0"/>
          <w:color w:val="auto"/>
          <w:sz w:val="20"/>
          <w:szCs w:val="20"/>
        </w:rPr>
        <w:t xml:space="preserve">Table </w:t>
      </w:r>
      <w:r w:rsidRPr="003B78C8">
        <w:rPr>
          <w:rFonts w:ascii="Times New Roman" w:hAnsi="Times New Roman" w:cs="Times New Roman"/>
          <w:b/>
          <w:bCs/>
          <w:i w:val="0"/>
          <w:iCs w:val="0"/>
          <w:color w:val="auto"/>
          <w:sz w:val="20"/>
          <w:szCs w:val="20"/>
        </w:rPr>
        <w:fldChar w:fldCharType="begin"/>
      </w:r>
      <w:r w:rsidRPr="003B78C8">
        <w:rPr>
          <w:rFonts w:ascii="Times New Roman" w:hAnsi="Times New Roman" w:cs="Times New Roman"/>
          <w:b/>
          <w:bCs/>
          <w:i w:val="0"/>
          <w:iCs w:val="0"/>
          <w:color w:val="auto"/>
          <w:sz w:val="20"/>
          <w:szCs w:val="20"/>
        </w:rPr>
        <w:instrText xml:space="preserve"> SEQ Table \* ARABIC </w:instrText>
      </w:r>
      <w:r w:rsidRPr="003B78C8">
        <w:rPr>
          <w:rFonts w:ascii="Times New Roman" w:hAnsi="Times New Roman" w:cs="Times New Roman"/>
          <w:b/>
          <w:bCs/>
          <w:i w:val="0"/>
          <w:iCs w:val="0"/>
          <w:color w:val="auto"/>
          <w:sz w:val="20"/>
          <w:szCs w:val="20"/>
        </w:rPr>
        <w:fldChar w:fldCharType="separate"/>
      </w:r>
      <w:r w:rsidR="009C6717">
        <w:rPr>
          <w:rFonts w:ascii="Times New Roman" w:hAnsi="Times New Roman" w:cs="Times New Roman"/>
          <w:b/>
          <w:bCs/>
          <w:i w:val="0"/>
          <w:iCs w:val="0"/>
          <w:noProof/>
          <w:color w:val="auto"/>
          <w:sz w:val="20"/>
          <w:szCs w:val="20"/>
        </w:rPr>
        <w:t>5</w:t>
      </w:r>
      <w:r w:rsidRPr="003B78C8">
        <w:rPr>
          <w:rFonts w:ascii="Times New Roman" w:hAnsi="Times New Roman" w:cs="Times New Roman"/>
          <w:b/>
          <w:bCs/>
          <w:i w:val="0"/>
          <w:iCs w:val="0"/>
          <w:color w:val="auto"/>
          <w:sz w:val="20"/>
          <w:szCs w:val="20"/>
        </w:rPr>
        <w:fldChar w:fldCharType="end"/>
      </w:r>
      <w:bookmarkEnd w:id="17"/>
      <w:r>
        <w:rPr>
          <w:rFonts w:ascii="Times New Roman" w:hAnsi="Times New Roman" w:cs="Times New Roman"/>
          <w:i w:val="0"/>
          <w:iCs w:val="0"/>
          <w:color w:val="auto"/>
          <w:sz w:val="20"/>
          <w:szCs w:val="20"/>
        </w:rPr>
        <w:t>: FDRA enhancement for RA type 1</w:t>
      </w:r>
    </w:p>
    <w:tbl>
      <w:tblPr>
        <w:tblStyle w:val="TableGrid"/>
        <w:tblW w:w="9355" w:type="dxa"/>
        <w:tblLook w:val="04A0" w:firstRow="1" w:lastRow="0" w:firstColumn="1" w:lastColumn="0" w:noHBand="0" w:noVBand="1"/>
      </w:tblPr>
      <w:tblGrid>
        <w:gridCol w:w="1435"/>
        <w:gridCol w:w="7920"/>
      </w:tblGrid>
      <w:tr w:rsidR="002A238B" w14:paraId="2B1CA4B6" w14:textId="77777777" w:rsidTr="004C6CE9">
        <w:trPr>
          <w:trHeight w:val="517"/>
        </w:trPr>
        <w:tc>
          <w:tcPr>
            <w:tcW w:w="1435" w:type="dxa"/>
            <w:vAlign w:val="center"/>
          </w:tcPr>
          <w:p w14:paraId="372D2712" w14:textId="77777777" w:rsidR="002A238B" w:rsidRPr="002A238B" w:rsidRDefault="002A238B" w:rsidP="004C6CE9">
            <w:pPr>
              <w:spacing w:after="180"/>
              <w:jc w:val="both"/>
              <w:rPr>
                <w:rFonts w:ascii="Times New Roman" w:eastAsia="Times New Roman" w:hAnsi="Times New Roman" w:cs="Times New Roman"/>
                <w:sz w:val="20"/>
                <w:szCs w:val="20"/>
                <w:lang w:val="en-GB"/>
              </w:rPr>
            </w:pPr>
            <w:r w:rsidRPr="002A238B">
              <w:rPr>
                <w:rFonts w:ascii="Times New Roman" w:eastAsia="Times New Roman" w:hAnsi="Times New Roman" w:cs="Times New Roman"/>
                <w:sz w:val="20"/>
                <w:szCs w:val="20"/>
                <w:lang w:val="en-GB"/>
              </w:rPr>
              <w:t>Rel-17 RedCap</w:t>
            </w:r>
          </w:p>
        </w:tc>
        <w:tc>
          <w:tcPr>
            <w:tcW w:w="7920" w:type="dxa"/>
            <w:vAlign w:val="center"/>
          </w:tcPr>
          <w:p w14:paraId="5A40A3BF" w14:textId="77777777" w:rsidR="002A238B" w:rsidRPr="002A238B" w:rsidRDefault="002A238B" w:rsidP="004C6CE9">
            <w:pPr>
              <w:rPr>
                <w:rFonts w:ascii="Times New Roman" w:hAnsi="Times New Roman" w:cs="Times New Roman"/>
                <w:sz w:val="20"/>
                <w:szCs w:val="20"/>
              </w:rPr>
            </w:pPr>
            <w:r w:rsidRPr="002A238B">
              <w:rPr>
                <w:rFonts w:ascii="Times New Roman" w:hAnsi="Times New Roman" w:cs="Times New Roman"/>
                <w:sz w:val="20"/>
                <w:szCs w:val="20"/>
              </w:rPr>
              <w:object w:dxaOrig="7246" w:dyaOrig="1365" w14:anchorId="1A189CCE">
                <v:shape id="_x0000_i1030" type="#_x0000_t75" style="width:5in;height:64.8pt" o:ole="">
                  <v:imagedata r:id="rId25" o:title=""/>
                </v:shape>
                <o:OLEObject Type="Embed" ProgID="Visio.Drawing.15" ShapeID="_x0000_i1030" DrawAspect="Content" ObjectID="_1729089779" r:id="rId26"/>
              </w:object>
            </w:r>
          </w:p>
          <w:p w14:paraId="7CD6B7CA" w14:textId="0D27CF1B" w:rsidR="002A238B" w:rsidRPr="002A238B" w:rsidRDefault="002A238B" w:rsidP="004C6CE9">
            <w:pPr>
              <w:pStyle w:val="Caption"/>
              <w:jc w:val="center"/>
              <w:rPr>
                <w:rFonts w:ascii="Times New Roman" w:eastAsia="Times New Roman" w:hAnsi="Times New Roman" w:cs="Times New Roman"/>
                <w:i w:val="0"/>
                <w:iCs w:val="0"/>
                <w:color w:val="auto"/>
                <w:sz w:val="20"/>
                <w:szCs w:val="20"/>
                <w:lang w:val="en-GB"/>
              </w:rPr>
            </w:pPr>
            <w:r w:rsidRPr="002A238B">
              <w:rPr>
                <w:rFonts w:ascii="Times New Roman" w:hAnsi="Times New Roman" w:cs="Times New Roman"/>
                <w:b/>
                <w:bCs/>
                <w:i w:val="0"/>
                <w:iCs w:val="0"/>
                <w:color w:val="auto"/>
                <w:sz w:val="20"/>
                <w:szCs w:val="20"/>
              </w:rPr>
              <w:t xml:space="preserve">Figure </w:t>
            </w:r>
            <w:r w:rsidRPr="002A238B">
              <w:rPr>
                <w:rFonts w:ascii="Times New Roman" w:hAnsi="Times New Roman" w:cs="Times New Roman"/>
                <w:b/>
                <w:bCs/>
                <w:i w:val="0"/>
                <w:iCs w:val="0"/>
                <w:color w:val="auto"/>
                <w:sz w:val="20"/>
                <w:szCs w:val="20"/>
              </w:rPr>
              <w:fldChar w:fldCharType="begin"/>
            </w:r>
            <w:r w:rsidRPr="002A238B">
              <w:rPr>
                <w:rFonts w:ascii="Times New Roman" w:hAnsi="Times New Roman" w:cs="Times New Roman"/>
                <w:b/>
                <w:bCs/>
                <w:i w:val="0"/>
                <w:iCs w:val="0"/>
                <w:color w:val="auto"/>
                <w:sz w:val="20"/>
                <w:szCs w:val="20"/>
              </w:rPr>
              <w:instrText xml:space="preserve"> SEQ Figure \* ARABIC </w:instrText>
            </w:r>
            <w:r w:rsidRPr="002A238B">
              <w:rPr>
                <w:rFonts w:ascii="Times New Roman" w:hAnsi="Times New Roman" w:cs="Times New Roman"/>
                <w:b/>
                <w:bCs/>
                <w:i w:val="0"/>
                <w:iCs w:val="0"/>
                <w:color w:val="auto"/>
                <w:sz w:val="20"/>
                <w:szCs w:val="20"/>
              </w:rPr>
              <w:fldChar w:fldCharType="separate"/>
            </w:r>
            <w:r w:rsidR="009C6717">
              <w:rPr>
                <w:rFonts w:ascii="Times New Roman" w:hAnsi="Times New Roman" w:cs="Times New Roman"/>
                <w:b/>
                <w:bCs/>
                <w:i w:val="0"/>
                <w:iCs w:val="0"/>
                <w:noProof/>
                <w:color w:val="auto"/>
                <w:sz w:val="20"/>
                <w:szCs w:val="20"/>
              </w:rPr>
              <w:t>7</w:t>
            </w:r>
            <w:r w:rsidRPr="002A238B">
              <w:rPr>
                <w:rFonts w:ascii="Times New Roman" w:hAnsi="Times New Roman" w:cs="Times New Roman"/>
                <w:b/>
                <w:bCs/>
                <w:i w:val="0"/>
                <w:iCs w:val="0"/>
                <w:color w:val="auto"/>
                <w:sz w:val="20"/>
                <w:szCs w:val="20"/>
              </w:rPr>
              <w:fldChar w:fldCharType="end"/>
            </w:r>
            <w:r w:rsidRPr="002A238B">
              <w:rPr>
                <w:rFonts w:ascii="Times New Roman" w:hAnsi="Times New Roman" w:cs="Times New Roman"/>
                <w:b/>
                <w:bCs/>
                <w:i w:val="0"/>
                <w:iCs w:val="0"/>
                <w:color w:val="auto"/>
                <w:sz w:val="20"/>
                <w:szCs w:val="20"/>
              </w:rPr>
              <w:t>:</w:t>
            </w:r>
            <w:r w:rsidRPr="002A238B">
              <w:rPr>
                <w:rFonts w:ascii="Times New Roman" w:hAnsi="Times New Roman" w:cs="Times New Roman"/>
                <w:i w:val="0"/>
                <w:iCs w:val="0"/>
                <w:color w:val="auto"/>
                <w:sz w:val="20"/>
                <w:szCs w:val="20"/>
              </w:rPr>
              <w:t xml:space="preserve"> FDRA type 1 for Rel-17 RedCap</w:t>
            </w:r>
          </w:p>
          <w:p w14:paraId="5455C5AE" w14:textId="77777777" w:rsidR="002A238B" w:rsidRPr="002A238B" w:rsidRDefault="002A238B" w:rsidP="004C6CE9">
            <w:pPr>
              <w:rPr>
                <w:rFonts w:ascii="Times New Roman" w:hAnsi="Times New Roman" w:cs="Times New Roman"/>
                <w:sz w:val="20"/>
                <w:szCs w:val="20"/>
              </w:rPr>
            </w:pPr>
          </w:p>
          <w:p w14:paraId="798D8371" w14:textId="77777777" w:rsidR="002A238B" w:rsidRPr="002A238B" w:rsidRDefault="002A238B" w:rsidP="004C6CE9">
            <w:pPr>
              <w:rPr>
                <w:rFonts w:ascii="Times New Roman" w:hAnsi="Times New Roman" w:cs="Times New Roman"/>
                <w:sz w:val="20"/>
                <w:szCs w:val="20"/>
              </w:rPr>
            </w:pPr>
            <w:r w:rsidRPr="002A238B">
              <w:rPr>
                <w:rFonts w:ascii="Times New Roman" w:hAnsi="Times New Roman" w:cs="Times New Roman"/>
                <w:sz w:val="20"/>
                <w:szCs w:val="20"/>
              </w:rPr>
              <w:t xml:space="preserve">FDRA field </w:t>
            </w:r>
          </w:p>
          <w:p w14:paraId="44F88115" w14:textId="77777777" w:rsidR="002A238B" w:rsidRPr="002A238B" w:rsidRDefault="002A238B" w:rsidP="004C6CE9">
            <w:pPr>
              <w:pStyle w:val="ListParagraph"/>
              <w:numPr>
                <w:ilvl w:val="0"/>
                <w:numId w:val="24"/>
              </w:numPr>
              <w:rPr>
                <w:rFonts w:ascii="Times New Roman" w:hAnsi="Times New Roman" w:cs="Times New Roman"/>
                <w:sz w:val="20"/>
                <w:szCs w:val="20"/>
              </w:rPr>
            </w:pPr>
            <w:r w:rsidRPr="002A238B">
              <w:rPr>
                <w:rFonts w:ascii="Times New Roman" w:hAnsi="Times New Roman" w:cs="Times New Roman"/>
                <w:sz w:val="20"/>
                <w:szCs w:val="20"/>
              </w:rPr>
              <w:t>Based on resource indication value (RIV, based on starting RB and number of RBs)</w:t>
            </w:r>
          </w:p>
          <w:p w14:paraId="0C7CE65D" w14:textId="77777777" w:rsidR="002A238B" w:rsidRPr="002A238B" w:rsidRDefault="002A238B" w:rsidP="004C6CE9">
            <w:pPr>
              <w:pStyle w:val="ListParagraph"/>
              <w:numPr>
                <w:ilvl w:val="0"/>
                <w:numId w:val="24"/>
              </w:numPr>
              <w:rPr>
                <w:rFonts w:ascii="Times New Roman" w:hAnsi="Times New Roman" w:cs="Times New Roman"/>
                <w:sz w:val="20"/>
                <w:szCs w:val="20"/>
              </w:rPr>
            </w:pPr>
            <w:r w:rsidRPr="002A238B">
              <w:rPr>
                <w:rFonts w:ascii="Times New Roman" w:hAnsi="Times New Roman" w:cs="Times New Roman"/>
                <w:sz w:val="20"/>
                <w:szCs w:val="20"/>
              </w:rPr>
              <w:t>Max allocation can be up to the last RB of the BWP</w:t>
            </w:r>
          </w:p>
          <w:p w14:paraId="2E9E2832" w14:textId="77777777" w:rsidR="002A238B" w:rsidRPr="002A238B" w:rsidRDefault="002A238B" w:rsidP="004C6CE9">
            <w:pPr>
              <w:pStyle w:val="ListParagraph"/>
              <w:numPr>
                <w:ilvl w:val="0"/>
                <w:numId w:val="24"/>
              </w:numPr>
              <w:rPr>
                <w:rFonts w:ascii="Times New Roman" w:hAnsi="Times New Roman" w:cs="Times New Roman"/>
                <w:sz w:val="20"/>
                <w:szCs w:val="20"/>
              </w:rPr>
            </w:pPr>
            <w:r w:rsidRPr="002A238B">
              <w:rPr>
                <w:rFonts w:ascii="Times New Roman" w:hAnsi="Times New Roman" w:cs="Times New Roman"/>
                <w:sz w:val="20"/>
                <w:szCs w:val="20"/>
              </w:rPr>
              <w:t>Bit size: 11 bits for 20MHz BWP (51 RBs with 30KHz SCS)</w:t>
            </w:r>
          </w:p>
          <w:p w14:paraId="0478D8AA" w14:textId="77777777" w:rsidR="002A238B" w:rsidRPr="002A238B" w:rsidRDefault="002A238B" w:rsidP="004C6CE9">
            <w:pPr>
              <w:rPr>
                <w:rFonts w:ascii="Times New Roman" w:hAnsi="Times New Roman" w:cs="Times New Roman"/>
                <w:sz w:val="20"/>
                <w:szCs w:val="20"/>
                <w:lang w:val="en-GB" w:eastAsia="ja-JP"/>
              </w:rPr>
            </w:pPr>
          </w:p>
        </w:tc>
      </w:tr>
      <w:tr w:rsidR="002A238B" w:rsidRPr="00C27D59" w14:paraId="17B9FF4C" w14:textId="77777777" w:rsidTr="004C6CE9">
        <w:trPr>
          <w:trHeight w:val="517"/>
        </w:trPr>
        <w:tc>
          <w:tcPr>
            <w:tcW w:w="1435" w:type="dxa"/>
            <w:vAlign w:val="center"/>
          </w:tcPr>
          <w:p w14:paraId="04E7A161" w14:textId="77777777" w:rsidR="002A238B" w:rsidRPr="002A238B" w:rsidRDefault="002A238B" w:rsidP="004C6CE9">
            <w:pPr>
              <w:spacing w:after="180"/>
              <w:jc w:val="both"/>
              <w:rPr>
                <w:rFonts w:ascii="Times New Roman" w:eastAsia="Times New Roman" w:hAnsi="Times New Roman" w:cs="Times New Roman"/>
                <w:sz w:val="20"/>
                <w:szCs w:val="20"/>
                <w:lang w:val="en-GB"/>
              </w:rPr>
            </w:pPr>
            <w:r w:rsidRPr="002A238B">
              <w:rPr>
                <w:rFonts w:ascii="Times New Roman" w:eastAsia="Times New Roman" w:hAnsi="Times New Roman" w:cs="Times New Roman"/>
                <w:sz w:val="20"/>
                <w:szCs w:val="20"/>
                <w:lang w:val="en-GB"/>
              </w:rPr>
              <w:lastRenderedPageBreak/>
              <w:t xml:space="preserve">Rel-18 eRedCap </w:t>
            </w:r>
            <w:r w:rsidRPr="002A238B">
              <w:rPr>
                <w:rFonts w:ascii="Times New Roman" w:eastAsia="Times New Roman" w:hAnsi="Times New Roman" w:cs="Times New Roman"/>
                <w:sz w:val="20"/>
                <w:szCs w:val="20"/>
                <w:lang w:val="en-GB"/>
              </w:rPr>
              <w:br/>
              <w:t>with BW3</w:t>
            </w:r>
          </w:p>
        </w:tc>
        <w:tc>
          <w:tcPr>
            <w:tcW w:w="7920" w:type="dxa"/>
            <w:vAlign w:val="center"/>
          </w:tcPr>
          <w:p w14:paraId="4526AFC0" w14:textId="77777777" w:rsidR="002A238B" w:rsidRPr="002A238B" w:rsidRDefault="002A238B" w:rsidP="004C6CE9">
            <w:pPr>
              <w:rPr>
                <w:rFonts w:ascii="Times New Roman" w:hAnsi="Times New Roman" w:cs="Times New Roman"/>
                <w:sz w:val="20"/>
                <w:szCs w:val="20"/>
              </w:rPr>
            </w:pPr>
            <w:r w:rsidRPr="002A238B">
              <w:rPr>
                <w:rFonts w:ascii="Times New Roman" w:hAnsi="Times New Roman" w:cs="Times New Roman"/>
                <w:sz w:val="20"/>
                <w:szCs w:val="20"/>
              </w:rPr>
              <w:object w:dxaOrig="7246" w:dyaOrig="1561" w14:anchorId="3D44431C">
                <v:shape id="_x0000_i1031" type="#_x0000_t75" style="width:5in;height:79.2pt" o:ole="">
                  <v:imagedata r:id="rId27" o:title=""/>
                </v:shape>
                <o:OLEObject Type="Embed" ProgID="Visio.Drawing.15" ShapeID="_x0000_i1031" DrawAspect="Content" ObjectID="_1729089780" r:id="rId28"/>
              </w:object>
            </w:r>
          </w:p>
          <w:p w14:paraId="78312459" w14:textId="6C7C7AFD" w:rsidR="002A238B" w:rsidRPr="002A238B" w:rsidRDefault="002A238B" w:rsidP="004C6CE9">
            <w:pPr>
              <w:pStyle w:val="Caption"/>
              <w:jc w:val="center"/>
              <w:rPr>
                <w:rFonts w:ascii="Times New Roman" w:eastAsia="Times New Roman" w:hAnsi="Times New Roman" w:cs="Times New Roman"/>
                <w:i w:val="0"/>
                <w:iCs w:val="0"/>
                <w:color w:val="auto"/>
                <w:sz w:val="20"/>
                <w:szCs w:val="20"/>
                <w:lang w:val="en-GB"/>
              </w:rPr>
            </w:pPr>
            <w:r w:rsidRPr="002A238B">
              <w:rPr>
                <w:rFonts w:ascii="Times New Roman" w:hAnsi="Times New Roman" w:cs="Times New Roman"/>
                <w:b/>
                <w:bCs/>
                <w:i w:val="0"/>
                <w:iCs w:val="0"/>
                <w:color w:val="auto"/>
                <w:sz w:val="20"/>
                <w:szCs w:val="20"/>
              </w:rPr>
              <w:t xml:space="preserve">Figure </w:t>
            </w:r>
            <w:r w:rsidRPr="002A238B">
              <w:rPr>
                <w:rFonts w:ascii="Times New Roman" w:hAnsi="Times New Roman" w:cs="Times New Roman"/>
                <w:b/>
                <w:bCs/>
                <w:i w:val="0"/>
                <w:iCs w:val="0"/>
                <w:color w:val="auto"/>
                <w:sz w:val="20"/>
                <w:szCs w:val="20"/>
              </w:rPr>
              <w:fldChar w:fldCharType="begin"/>
            </w:r>
            <w:r w:rsidRPr="002A238B">
              <w:rPr>
                <w:rFonts w:ascii="Times New Roman" w:hAnsi="Times New Roman" w:cs="Times New Roman"/>
                <w:b/>
                <w:bCs/>
                <w:i w:val="0"/>
                <w:iCs w:val="0"/>
                <w:color w:val="auto"/>
                <w:sz w:val="20"/>
                <w:szCs w:val="20"/>
              </w:rPr>
              <w:instrText xml:space="preserve"> SEQ Figure \* ARABIC </w:instrText>
            </w:r>
            <w:r w:rsidRPr="002A238B">
              <w:rPr>
                <w:rFonts w:ascii="Times New Roman" w:hAnsi="Times New Roman" w:cs="Times New Roman"/>
                <w:b/>
                <w:bCs/>
                <w:i w:val="0"/>
                <w:iCs w:val="0"/>
                <w:color w:val="auto"/>
                <w:sz w:val="20"/>
                <w:szCs w:val="20"/>
              </w:rPr>
              <w:fldChar w:fldCharType="separate"/>
            </w:r>
            <w:r w:rsidR="009C6717">
              <w:rPr>
                <w:rFonts w:ascii="Times New Roman" w:hAnsi="Times New Roman" w:cs="Times New Roman"/>
                <w:b/>
                <w:bCs/>
                <w:i w:val="0"/>
                <w:iCs w:val="0"/>
                <w:noProof/>
                <w:color w:val="auto"/>
                <w:sz w:val="20"/>
                <w:szCs w:val="20"/>
              </w:rPr>
              <w:t>8</w:t>
            </w:r>
            <w:r w:rsidRPr="002A238B">
              <w:rPr>
                <w:rFonts w:ascii="Times New Roman" w:hAnsi="Times New Roman" w:cs="Times New Roman"/>
                <w:b/>
                <w:bCs/>
                <w:i w:val="0"/>
                <w:iCs w:val="0"/>
                <w:color w:val="auto"/>
                <w:sz w:val="20"/>
                <w:szCs w:val="20"/>
              </w:rPr>
              <w:fldChar w:fldCharType="end"/>
            </w:r>
            <w:r w:rsidRPr="002A238B">
              <w:rPr>
                <w:rFonts w:ascii="Times New Roman" w:hAnsi="Times New Roman" w:cs="Times New Roman"/>
                <w:b/>
                <w:bCs/>
                <w:i w:val="0"/>
                <w:iCs w:val="0"/>
                <w:color w:val="auto"/>
                <w:sz w:val="20"/>
                <w:szCs w:val="20"/>
              </w:rPr>
              <w:t>:</w:t>
            </w:r>
            <w:r w:rsidRPr="002A238B">
              <w:rPr>
                <w:rFonts w:ascii="Times New Roman" w:hAnsi="Times New Roman" w:cs="Times New Roman"/>
                <w:i w:val="0"/>
                <w:iCs w:val="0"/>
                <w:color w:val="auto"/>
                <w:sz w:val="20"/>
                <w:szCs w:val="20"/>
              </w:rPr>
              <w:t xml:space="preserve"> Potential enhancement of FDRA type 1 for Rel-18 eRedCap</w:t>
            </w:r>
          </w:p>
          <w:p w14:paraId="104C751A" w14:textId="77777777" w:rsidR="002A238B" w:rsidRPr="002A238B" w:rsidRDefault="002A238B" w:rsidP="004C6CE9">
            <w:pPr>
              <w:rPr>
                <w:rFonts w:ascii="Times New Roman" w:hAnsi="Times New Roman" w:cs="Times New Roman"/>
                <w:sz w:val="20"/>
                <w:szCs w:val="20"/>
                <w:lang w:val="en-GB"/>
              </w:rPr>
            </w:pPr>
          </w:p>
          <w:p w14:paraId="60352934" w14:textId="77777777" w:rsidR="002A238B" w:rsidRPr="002A238B" w:rsidRDefault="002A238B" w:rsidP="004C6CE9">
            <w:pPr>
              <w:rPr>
                <w:rFonts w:ascii="Times New Roman" w:hAnsi="Times New Roman" w:cs="Times New Roman"/>
                <w:sz w:val="20"/>
                <w:szCs w:val="20"/>
              </w:rPr>
            </w:pPr>
            <w:r w:rsidRPr="002A238B">
              <w:rPr>
                <w:rFonts w:ascii="Times New Roman" w:hAnsi="Times New Roman" w:cs="Times New Roman"/>
                <w:sz w:val="20"/>
                <w:szCs w:val="20"/>
              </w:rPr>
              <w:t xml:space="preserve">FDRA field </w:t>
            </w:r>
          </w:p>
          <w:p w14:paraId="727AAA05" w14:textId="77777777" w:rsidR="002A238B" w:rsidRPr="002A238B" w:rsidRDefault="002A238B" w:rsidP="004C6CE9">
            <w:pPr>
              <w:pStyle w:val="ListParagraph"/>
              <w:numPr>
                <w:ilvl w:val="0"/>
                <w:numId w:val="24"/>
              </w:numPr>
              <w:rPr>
                <w:rFonts w:ascii="Times New Roman" w:hAnsi="Times New Roman" w:cs="Times New Roman"/>
                <w:sz w:val="20"/>
                <w:szCs w:val="20"/>
              </w:rPr>
            </w:pPr>
            <w:r w:rsidRPr="002A238B">
              <w:rPr>
                <w:rFonts w:ascii="Times New Roman" w:hAnsi="Times New Roman" w:cs="Times New Roman"/>
                <w:sz w:val="20"/>
                <w:szCs w:val="20"/>
              </w:rPr>
              <w:t>Based on resource indication value (RIV, based on starting RB and number of RBs)</w:t>
            </w:r>
          </w:p>
          <w:p w14:paraId="66D984DD" w14:textId="77777777" w:rsidR="002A238B" w:rsidRPr="002A238B" w:rsidRDefault="002A238B" w:rsidP="004C6CE9">
            <w:pPr>
              <w:pStyle w:val="ListParagraph"/>
              <w:numPr>
                <w:ilvl w:val="0"/>
                <w:numId w:val="24"/>
              </w:numPr>
              <w:rPr>
                <w:rFonts w:ascii="Times New Roman" w:hAnsi="Times New Roman" w:cs="Times New Roman"/>
                <w:sz w:val="20"/>
                <w:szCs w:val="20"/>
              </w:rPr>
            </w:pPr>
            <w:r w:rsidRPr="002A238B">
              <w:rPr>
                <w:rFonts w:ascii="Times New Roman" w:hAnsi="Times New Roman" w:cs="Times New Roman"/>
                <w:sz w:val="20"/>
                <w:szCs w:val="20"/>
              </w:rPr>
              <w:t>Max allocation can be up to the 5MHz BW (11 RBs for 30KHz SCS)</w:t>
            </w:r>
          </w:p>
          <w:p w14:paraId="41CB06A6" w14:textId="77777777" w:rsidR="002A238B" w:rsidRPr="002A238B" w:rsidRDefault="002A238B" w:rsidP="004C6CE9">
            <w:pPr>
              <w:pStyle w:val="ListParagraph"/>
              <w:numPr>
                <w:ilvl w:val="0"/>
                <w:numId w:val="24"/>
              </w:numPr>
              <w:rPr>
                <w:rFonts w:ascii="Times New Roman" w:hAnsi="Times New Roman" w:cs="Times New Roman"/>
                <w:sz w:val="20"/>
                <w:szCs w:val="20"/>
                <w:lang w:eastAsia="ja-JP"/>
              </w:rPr>
            </w:pPr>
            <w:r w:rsidRPr="002A238B">
              <w:rPr>
                <w:rFonts w:ascii="Times New Roman" w:hAnsi="Times New Roman" w:cs="Times New Roman"/>
                <w:sz w:val="20"/>
                <w:szCs w:val="20"/>
              </w:rPr>
              <w:t>Bit size: 9 bits for 20MHz BWP (51RB) and 5MHz data BW (11RB)</w:t>
            </w:r>
          </w:p>
          <w:p w14:paraId="24CAEB84" w14:textId="77777777" w:rsidR="002A238B" w:rsidRPr="002A238B" w:rsidRDefault="002A238B" w:rsidP="004C6CE9">
            <w:pPr>
              <w:rPr>
                <w:rFonts w:ascii="Times New Roman" w:hAnsi="Times New Roman" w:cs="Times New Roman"/>
                <w:sz w:val="20"/>
                <w:szCs w:val="20"/>
                <w:lang w:eastAsia="ja-JP"/>
              </w:rPr>
            </w:pPr>
          </w:p>
        </w:tc>
      </w:tr>
    </w:tbl>
    <w:p w14:paraId="5583C001" w14:textId="77777777" w:rsidR="002A238B" w:rsidRPr="00D34A26" w:rsidRDefault="002A238B" w:rsidP="002A238B">
      <w:pPr>
        <w:spacing w:after="180" w:line="240" w:lineRule="auto"/>
        <w:jc w:val="both"/>
        <w:rPr>
          <w:rFonts w:ascii="Times New Roman" w:eastAsia="Times New Roman" w:hAnsi="Times New Roman" w:cs="Times New Roman"/>
          <w:sz w:val="20"/>
          <w:szCs w:val="20"/>
          <w:lang w:val="en-GB"/>
        </w:rPr>
      </w:pPr>
    </w:p>
    <w:p w14:paraId="423CFBD8" w14:textId="608E46B6" w:rsidR="00C81B8D" w:rsidRPr="008D32E3" w:rsidRDefault="00C81B8D" w:rsidP="00C81B8D">
      <w:pPr>
        <w:jc w:val="both"/>
        <w:rPr>
          <w:rFonts w:ascii="Times New Roman" w:eastAsia="SimSun" w:hAnsi="Times New Roman" w:cs="Times New Roman"/>
          <w:b/>
          <w:i/>
          <w:iCs/>
        </w:rPr>
      </w:pPr>
      <w:r>
        <w:rPr>
          <w:rFonts w:ascii="Times New Roman" w:eastAsia="SimSun" w:hAnsi="Times New Roman" w:cs="Times New Roman"/>
          <w:b/>
          <w:i/>
          <w:iCs/>
        </w:rPr>
        <w:t>Proposal</w:t>
      </w:r>
      <w:r w:rsidR="003102EA">
        <w:rPr>
          <w:rFonts w:ascii="Times New Roman" w:eastAsia="SimSun" w:hAnsi="Times New Roman" w:cs="Times New Roman"/>
          <w:b/>
          <w:i/>
          <w:iCs/>
        </w:rPr>
        <w:t xml:space="preserve"> </w:t>
      </w:r>
      <w:r w:rsidR="00F403DF">
        <w:rPr>
          <w:rFonts w:ascii="Times New Roman" w:eastAsia="SimSun" w:hAnsi="Times New Roman" w:cs="Times New Roman"/>
          <w:b/>
          <w:i/>
          <w:iCs/>
        </w:rPr>
        <w:t>7</w:t>
      </w:r>
      <w:r w:rsidRPr="008D32E3">
        <w:rPr>
          <w:rFonts w:ascii="Times New Roman" w:eastAsia="SimSun" w:hAnsi="Times New Roman" w:cs="Times New Roman"/>
          <w:b/>
          <w:i/>
          <w:iCs/>
        </w:rPr>
        <w:t xml:space="preserve">: </w:t>
      </w:r>
    </w:p>
    <w:p w14:paraId="76AC9251" w14:textId="10C9A0EA" w:rsidR="00293CAE" w:rsidRDefault="001B5F90" w:rsidP="000C6A45">
      <w:pPr>
        <w:pStyle w:val="ListParagraph"/>
        <w:numPr>
          <w:ilvl w:val="0"/>
          <w:numId w:val="14"/>
        </w:numPr>
        <w:spacing w:after="180" w:line="240" w:lineRule="auto"/>
        <w:jc w:val="both"/>
        <w:rPr>
          <w:rFonts w:ascii="Times New Roman" w:eastAsia="Times New Roman" w:hAnsi="Times New Roman" w:cs="Times New Roman"/>
          <w:b/>
          <w:bCs/>
          <w:sz w:val="20"/>
          <w:szCs w:val="20"/>
          <w:lang w:val="en-GB"/>
        </w:rPr>
      </w:pPr>
      <w:r>
        <w:rPr>
          <w:rFonts w:ascii="Times New Roman" w:eastAsia="Times New Roman" w:hAnsi="Times New Roman" w:cs="Times New Roman"/>
          <w:b/>
          <w:bCs/>
          <w:sz w:val="20"/>
          <w:szCs w:val="20"/>
          <w:lang w:val="en-GB"/>
        </w:rPr>
        <w:t>Do not support</w:t>
      </w:r>
      <w:r w:rsidR="00293CAE">
        <w:rPr>
          <w:rFonts w:ascii="Times New Roman" w:eastAsia="Times New Roman" w:hAnsi="Times New Roman" w:cs="Times New Roman"/>
          <w:b/>
          <w:bCs/>
          <w:sz w:val="20"/>
          <w:szCs w:val="20"/>
          <w:lang w:val="en-GB"/>
        </w:rPr>
        <w:t xml:space="preserve"> semi-static </w:t>
      </w:r>
      <w:r>
        <w:rPr>
          <w:rFonts w:ascii="Times New Roman" w:eastAsia="Times New Roman" w:hAnsi="Times New Roman" w:cs="Times New Roman"/>
          <w:b/>
          <w:bCs/>
          <w:sz w:val="20"/>
          <w:szCs w:val="20"/>
          <w:lang w:val="en-GB"/>
        </w:rPr>
        <w:t>indication of 5MHz</w:t>
      </w:r>
      <w:r w:rsidR="0044428F">
        <w:rPr>
          <w:rFonts w:ascii="Times New Roman" w:eastAsia="Times New Roman" w:hAnsi="Times New Roman" w:cs="Times New Roman"/>
          <w:b/>
          <w:bCs/>
          <w:sz w:val="20"/>
          <w:szCs w:val="20"/>
          <w:lang w:val="en-GB"/>
        </w:rPr>
        <w:t xml:space="preserve"> BW for PDSCH reception or PUSCH transmission</w:t>
      </w:r>
    </w:p>
    <w:p w14:paraId="532B59E5" w14:textId="509D1D2C" w:rsidR="00C81B8D" w:rsidRDefault="000C6A45" w:rsidP="000C6A45">
      <w:pPr>
        <w:pStyle w:val="ListParagraph"/>
        <w:numPr>
          <w:ilvl w:val="0"/>
          <w:numId w:val="14"/>
        </w:numPr>
        <w:spacing w:after="180" w:line="240" w:lineRule="auto"/>
        <w:jc w:val="both"/>
        <w:rPr>
          <w:rFonts w:ascii="Times New Roman" w:eastAsia="Times New Roman" w:hAnsi="Times New Roman" w:cs="Times New Roman"/>
          <w:b/>
          <w:bCs/>
          <w:sz w:val="20"/>
          <w:szCs w:val="20"/>
          <w:lang w:val="en-GB"/>
        </w:rPr>
      </w:pPr>
      <w:r w:rsidRPr="00021CF8">
        <w:rPr>
          <w:rFonts w:ascii="Times New Roman" w:eastAsia="Times New Roman" w:hAnsi="Times New Roman" w:cs="Times New Roman"/>
          <w:b/>
          <w:bCs/>
          <w:sz w:val="20"/>
          <w:szCs w:val="20"/>
          <w:lang w:val="en-GB"/>
        </w:rPr>
        <w:t xml:space="preserve">RAN1 to discuss enhancement of FDRA field for </w:t>
      </w:r>
      <w:r w:rsidR="00DC7DEE" w:rsidRPr="00021CF8">
        <w:rPr>
          <w:rFonts w:ascii="Times New Roman" w:eastAsia="Times New Roman" w:hAnsi="Times New Roman" w:cs="Times New Roman"/>
          <w:b/>
          <w:bCs/>
          <w:sz w:val="20"/>
          <w:szCs w:val="20"/>
          <w:lang w:val="en-GB"/>
        </w:rPr>
        <w:t>DCI 0_1 and DCI 1_1</w:t>
      </w:r>
    </w:p>
    <w:p w14:paraId="26BD0F28" w14:textId="77777777" w:rsidR="00942338" w:rsidRPr="004D32ED" w:rsidRDefault="00942338" w:rsidP="00AE300E">
      <w:pPr>
        <w:spacing w:after="180" w:line="240" w:lineRule="auto"/>
        <w:jc w:val="center"/>
        <w:rPr>
          <w:rFonts w:ascii="Times New Roman" w:eastAsia="Times New Roman" w:hAnsi="Times New Roman" w:cs="Times New Roman"/>
          <w:sz w:val="20"/>
          <w:szCs w:val="20"/>
          <w:lang w:val="en-GB"/>
        </w:rPr>
      </w:pPr>
    </w:p>
    <w:p w14:paraId="7A7557EF" w14:textId="00D4FE6D" w:rsidR="00C51146" w:rsidRDefault="00C51146" w:rsidP="00C51146">
      <w:pPr>
        <w:jc w:val="both"/>
        <w:rPr>
          <w:b/>
          <w:bCs/>
          <w:u w:val="single"/>
        </w:rPr>
      </w:pPr>
      <w:r>
        <w:rPr>
          <w:b/>
          <w:bCs/>
          <w:u w:val="single"/>
        </w:rPr>
        <w:t>Early indication</w:t>
      </w:r>
    </w:p>
    <w:p w14:paraId="03BA388B" w14:textId="6160F56B" w:rsidR="009405C3" w:rsidRPr="009405C3" w:rsidRDefault="009405C3" w:rsidP="009405C3">
      <w:pPr>
        <w:numPr>
          <w:ilvl w:val="0"/>
          <w:numId w:val="7"/>
        </w:numPr>
        <w:overflowPunct w:val="0"/>
        <w:autoSpaceDE w:val="0"/>
        <w:autoSpaceDN w:val="0"/>
        <w:adjustRightInd w:val="0"/>
        <w:spacing w:after="120"/>
        <w:textAlignment w:val="baseline"/>
        <w:rPr>
          <w:rFonts w:ascii="Times New Roman" w:eastAsia="Times New Roman" w:hAnsi="Times New Roman" w:cs="Times New Roman"/>
          <w:sz w:val="20"/>
          <w:szCs w:val="20"/>
          <w:lang w:val="en-GB"/>
        </w:rPr>
      </w:pPr>
      <w:r w:rsidRPr="009405C3">
        <w:rPr>
          <w:rFonts w:ascii="Times New Roman" w:eastAsia="Times New Roman" w:hAnsi="Times New Roman" w:cs="Times New Roman"/>
          <w:sz w:val="20"/>
          <w:szCs w:val="20"/>
          <w:lang w:val="en-GB"/>
        </w:rPr>
        <w:t xml:space="preserve">It is FFS </w:t>
      </w:r>
      <w:r w:rsidRPr="00E045E7">
        <w:rPr>
          <w:rFonts w:ascii="Times New Roman" w:eastAsia="Times New Roman" w:hAnsi="Times New Roman" w:cs="Times New Roman"/>
          <w:sz w:val="20"/>
          <w:szCs w:val="20"/>
          <w:lang w:val="en-GB"/>
        </w:rPr>
        <w:t>Whether or not/how a separate early indication can be supported</w:t>
      </w:r>
      <w:r>
        <w:rPr>
          <w:rFonts w:ascii="Times New Roman" w:eastAsia="Times New Roman" w:hAnsi="Times New Roman" w:cs="Times New Roman"/>
          <w:sz w:val="20"/>
          <w:szCs w:val="20"/>
          <w:lang w:val="en-GB"/>
        </w:rPr>
        <w:t xml:space="preserve"> and it will be further discussed in RAN#98-e</w:t>
      </w:r>
    </w:p>
    <w:p w14:paraId="02BB5447" w14:textId="0FD02B45" w:rsidR="00C51146" w:rsidRPr="00442D2C" w:rsidRDefault="00D5015F" w:rsidP="00C51146">
      <w:pPr>
        <w:pStyle w:val="ListParagraph"/>
        <w:numPr>
          <w:ilvl w:val="0"/>
          <w:numId w:val="14"/>
        </w:numPr>
        <w:spacing w:after="180" w:line="240" w:lineRule="auto"/>
        <w:jc w:val="both"/>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NW has to know the PDSCH/PUSCH BW capability of the device for the proper scheduling of Msg-2/3/4. So, i</w:t>
      </w:r>
      <w:r w:rsidRPr="00214ED2">
        <w:rPr>
          <w:rFonts w:ascii="Times New Roman" w:eastAsia="Times New Roman" w:hAnsi="Times New Roman" w:cs="Times New Roman"/>
          <w:sz w:val="20"/>
          <w:szCs w:val="20"/>
          <w:lang w:val="en-GB"/>
        </w:rPr>
        <w:t xml:space="preserve">f a Rel-18 eRedCap UE is required to be known to the network </w:t>
      </w:r>
      <w:r>
        <w:rPr>
          <w:rFonts w:ascii="Times New Roman" w:eastAsia="Times New Roman" w:hAnsi="Times New Roman" w:cs="Times New Roman"/>
          <w:sz w:val="20"/>
          <w:szCs w:val="20"/>
          <w:lang w:val="en-GB"/>
        </w:rPr>
        <w:t>before the scheduling of Msg-2</w:t>
      </w:r>
      <w:r w:rsidRPr="00214ED2">
        <w:rPr>
          <w:rFonts w:ascii="Times New Roman" w:eastAsia="Times New Roman" w:hAnsi="Times New Roman" w:cs="Times New Roman"/>
          <w:sz w:val="20"/>
          <w:szCs w:val="20"/>
          <w:lang w:val="en-GB"/>
        </w:rPr>
        <w:t>, there will be potential impact on the coexistence with legacy UEs. For instance, potential way for the early RedCap indication in Msg1 is PRACH partitioning. This will require fragmenting the PRACH resources available for legacy UEs or potential increase</w:t>
      </w:r>
      <w:r>
        <w:rPr>
          <w:rFonts w:ascii="Times New Roman" w:eastAsia="Times New Roman" w:hAnsi="Times New Roman" w:cs="Times New Roman"/>
          <w:sz w:val="20"/>
          <w:szCs w:val="20"/>
          <w:lang w:val="en-GB"/>
        </w:rPr>
        <w:t xml:space="preserve"> the</w:t>
      </w:r>
      <w:r w:rsidRPr="00214ED2">
        <w:rPr>
          <w:rFonts w:ascii="Times New Roman" w:eastAsia="Times New Roman" w:hAnsi="Times New Roman" w:cs="Times New Roman"/>
          <w:sz w:val="20"/>
          <w:szCs w:val="20"/>
          <w:lang w:val="en-GB"/>
        </w:rPr>
        <w:t xml:space="preserve"> PRACH resources</w:t>
      </w:r>
      <w:r>
        <w:rPr>
          <w:rFonts w:ascii="Times New Roman" w:eastAsia="Times New Roman" w:hAnsi="Times New Roman" w:cs="Times New Roman"/>
          <w:sz w:val="20"/>
          <w:szCs w:val="20"/>
          <w:lang w:val="en-GB"/>
        </w:rPr>
        <w:t xml:space="preserve"> and increase the PRACH collisions</w:t>
      </w:r>
      <w:r w:rsidRPr="00214ED2">
        <w:rPr>
          <w:rFonts w:ascii="Times New Roman" w:eastAsia="Times New Roman" w:hAnsi="Times New Roman" w:cs="Times New Roman"/>
          <w:sz w:val="20"/>
          <w:szCs w:val="20"/>
          <w:lang w:val="en-GB"/>
        </w:rPr>
        <w:t>.</w:t>
      </w:r>
      <w:r w:rsidRPr="00122BBB">
        <w:rPr>
          <w:rFonts w:ascii="Times New Roman" w:eastAsia="Times New Roman" w:hAnsi="Times New Roman" w:cs="Times New Roman"/>
          <w:sz w:val="20"/>
          <w:szCs w:val="20"/>
          <w:lang w:val="en-GB"/>
        </w:rPr>
        <w:t xml:space="preserve"> </w:t>
      </w:r>
      <w:r>
        <w:rPr>
          <w:rFonts w:ascii="Times New Roman" w:eastAsia="Times New Roman" w:hAnsi="Times New Roman" w:cs="Times New Roman"/>
          <w:sz w:val="20"/>
          <w:szCs w:val="20"/>
          <w:lang w:val="en-GB"/>
        </w:rPr>
        <w:t xml:space="preserve">Msg-3 based early indication is another </w:t>
      </w:r>
      <w:r w:rsidR="003206FF">
        <w:rPr>
          <w:rFonts w:ascii="Times New Roman" w:eastAsia="Times New Roman" w:hAnsi="Times New Roman" w:cs="Times New Roman"/>
          <w:sz w:val="20"/>
          <w:szCs w:val="20"/>
          <w:lang w:val="en-GB"/>
        </w:rPr>
        <w:t>alternative,</w:t>
      </w:r>
      <w:r>
        <w:rPr>
          <w:rFonts w:ascii="Times New Roman" w:eastAsia="Times New Roman" w:hAnsi="Times New Roman" w:cs="Times New Roman"/>
          <w:sz w:val="20"/>
          <w:szCs w:val="20"/>
          <w:lang w:val="en-GB"/>
        </w:rPr>
        <w:t xml:space="preserve"> but it requires scheduling restriction </w:t>
      </w:r>
      <w:r w:rsidR="005C0708">
        <w:rPr>
          <w:rFonts w:ascii="Times New Roman" w:eastAsia="Times New Roman" w:hAnsi="Times New Roman" w:cs="Times New Roman"/>
          <w:sz w:val="20"/>
          <w:szCs w:val="20"/>
          <w:lang w:val="en-GB"/>
        </w:rPr>
        <w:t>for</w:t>
      </w:r>
      <w:r>
        <w:rPr>
          <w:rFonts w:ascii="Times New Roman" w:eastAsia="Times New Roman" w:hAnsi="Times New Roman" w:cs="Times New Roman"/>
          <w:sz w:val="20"/>
          <w:szCs w:val="20"/>
          <w:lang w:val="en-GB"/>
        </w:rPr>
        <w:t xml:space="preserve"> Msg-2/Msg-3 because NW has to assume 5MHz BW restriction even for the </w:t>
      </w:r>
      <w:r w:rsidR="00DC0573">
        <w:rPr>
          <w:rFonts w:ascii="Times New Roman" w:eastAsia="Times New Roman" w:hAnsi="Times New Roman" w:cs="Times New Roman"/>
          <w:sz w:val="20"/>
          <w:szCs w:val="20"/>
          <w:lang w:val="en-GB"/>
        </w:rPr>
        <w:t>20MHz-PDSCH/PUSCH capable</w:t>
      </w:r>
      <w:r>
        <w:rPr>
          <w:rFonts w:ascii="Times New Roman" w:eastAsia="Times New Roman" w:hAnsi="Times New Roman" w:cs="Times New Roman"/>
          <w:sz w:val="20"/>
          <w:szCs w:val="20"/>
          <w:lang w:val="en-GB"/>
        </w:rPr>
        <w:t xml:space="preserve"> UEs.</w:t>
      </w:r>
    </w:p>
    <w:p w14:paraId="4889A96B" w14:textId="77777777" w:rsidR="00612CBE" w:rsidRDefault="00612CBE" w:rsidP="00F96B4F">
      <w:pPr>
        <w:jc w:val="both"/>
        <w:rPr>
          <w:rFonts w:ascii="Times New Roman" w:eastAsia="SimSun" w:hAnsi="Times New Roman" w:cs="Times New Roman"/>
          <w:b/>
          <w:i/>
          <w:iCs/>
        </w:rPr>
      </w:pPr>
    </w:p>
    <w:p w14:paraId="225AB905" w14:textId="7325B89D" w:rsidR="00F96B4F" w:rsidRPr="008D32E3" w:rsidRDefault="00F96B4F" w:rsidP="00F96B4F">
      <w:pPr>
        <w:jc w:val="both"/>
        <w:rPr>
          <w:rFonts w:ascii="Times New Roman" w:eastAsia="SimSun" w:hAnsi="Times New Roman" w:cs="Times New Roman"/>
          <w:b/>
          <w:i/>
          <w:iCs/>
        </w:rPr>
      </w:pPr>
      <w:r w:rsidRPr="008D32E3">
        <w:rPr>
          <w:rFonts w:ascii="Times New Roman" w:eastAsia="SimSun" w:hAnsi="Times New Roman" w:cs="Times New Roman"/>
          <w:b/>
          <w:i/>
          <w:iCs/>
        </w:rPr>
        <w:t>Observation</w:t>
      </w:r>
      <w:r w:rsidR="00A617F3">
        <w:rPr>
          <w:rFonts w:ascii="Times New Roman" w:eastAsia="SimSun" w:hAnsi="Times New Roman" w:cs="Times New Roman"/>
          <w:b/>
          <w:i/>
          <w:iCs/>
        </w:rPr>
        <w:t xml:space="preserve"> </w:t>
      </w:r>
      <w:r w:rsidR="00F403DF">
        <w:rPr>
          <w:rFonts w:ascii="Times New Roman" w:eastAsia="SimSun" w:hAnsi="Times New Roman" w:cs="Times New Roman"/>
          <w:b/>
          <w:i/>
          <w:iCs/>
        </w:rPr>
        <w:t>6</w:t>
      </w:r>
      <w:r w:rsidRPr="008D32E3">
        <w:rPr>
          <w:rFonts w:ascii="Times New Roman" w:eastAsia="SimSun" w:hAnsi="Times New Roman" w:cs="Times New Roman"/>
          <w:b/>
          <w:i/>
          <w:iCs/>
        </w:rPr>
        <w:t xml:space="preserve">: </w:t>
      </w:r>
    </w:p>
    <w:p w14:paraId="0D78B170" w14:textId="01A3BB3D" w:rsidR="00F96B4F" w:rsidRPr="00021CF8" w:rsidRDefault="00B743F9" w:rsidP="00F96B4F">
      <w:pPr>
        <w:pStyle w:val="ListParagraph"/>
        <w:numPr>
          <w:ilvl w:val="0"/>
          <w:numId w:val="14"/>
        </w:numPr>
        <w:spacing w:after="180" w:line="240" w:lineRule="auto"/>
        <w:jc w:val="both"/>
        <w:rPr>
          <w:rFonts w:ascii="Times New Roman" w:eastAsia="Times New Roman" w:hAnsi="Times New Roman" w:cs="Times New Roman"/>
          <w:b/>
          <w:bCs/>
          <w:sz w:val="20"/>
          <w:szCs w:val="20"/>
          <w:lang w:val="en-GB"/>
        </w:rPr>
      </w:pPr>
      <w:r w:rsidRPr="00021CF8">
        <w:rPr>
          <w:rFonts w:ascii="Times New Roman" w:eastAsia="Times New Roman" w:hAnsi="Times New Roman" w:cs="Times New Roman"/>
          <w:b/>
          <w:bCs/>
          <w:sz w:val="20"/>
          <w:szCs w:val="20"/>
          <w:lang w:val="en-GB"/>
        </w:rPr>
        <w:t>Ea</w:t>
      </w:r>
      <w:r w:rsidR="00F96B4F" w:rsidRPr="00021CF8">
        <w:rPr>
          <w:rFonts w:ascii="Times New Roman" w:eastAsia="Times New Roman" w:hAnsi="Times New Roman" w:cs="Times New Roman"/>
          <w:b/>
          <w:bCs/>
          <w:sz w:val="20"/>
          <w:szCs w:val="20"/>
          <w:lang w:val="en-GB"/>
        </w:rPr>
        <w:t xml:space="preserve">rly indication is needed for </w:t>
      </w:r>
      <w:r w:rsidR="00477125" w:rsidRPr="00021CF8">
        <w:rPr>
          <w:rFonts w:ascii="Times New Roman" w:eastAsia="Times New Roman" w:hAnsi="Times New Roman" w:cs="Times New Roman"/>
          <w:b/>
          <w:bCs/>
          <w:sz w:val="20"/>
          <w:szCs w:val="20"/>
          <w:lang w:val="en-GB"/>
        </w:rPr>
        <w:t>NW to distinguish Rel-17 RedCap UE and Rel-18 eRedCap UE</w:t>
      </w:r>
    </w:p>
    <w:p w14:paraId="18EC77B0" w14:textId="1C7CB297" w:rsidR="00F96B4F" w:rsidRPr="008D32E3" w:rsidRDefault="00F96B4F" w:rsidP="00F96B4F">
      <w:pPr>
        <w:jc w:val="both"/>
        <w:rPr>
          <w:rFonts w:ascii="Times New Roman" w:eastAsia="SimSun" w:hAnsi="Times New Roman" w:cs="Times New Roman"/>
          <w:b/>
          <w:i/>
          <w:iCs/>
        </w:rPr>
      </w:pPr>
      <w:r>
        <w:rPr>
          <w:rFonts w:ascii="Times New Roman" w:eastAsia="SimSun" w:hAnsi="Times New Roman" w:cs="Times New Roman"/>
          <w:b/>
          <w:i/>
          <w:iCs/>
        </w:rPr>
        <w:t>Proposal</w:t>
      </w:r>
      <w:r w:rsidR="00A617F3">
        <w:rPr>
          <w:rFonts w:ascii="Times New Roman" w:eastAsia="SimSun" w:hAnsi="Times New Roman" w:cs="Times New Roman"/>
          <w:b/>
          <w:i/>
          <w:iCs/>
        </w:rPr>
        <w:t xml:space="preserve"> </w:t>
      </w:r>
      <w:r w:rsidR="00F403DF">
        <w:rPr>
          <w:rFonts w:ascii="Times New Roman" w:eastAsia="SimSun" w:hAnsi="Times New Roman" w:cs="Times New Roman"/>
          <w:b/>
          <w:i/>
          <w:iCs/>
        </w:rPr>
        <w:t>8</w:t>
      </w:r>
      <w:r w:rsidRPr="008D32E3">
        <w:rPr>
          <w:rFonts w:ascii="Times New Roman" w:eastAsia="SimSun" w:hAnsi="Times New Roman" w:cs="Times New Roman"/>
          <w:b/>
          <w:i/>
          <w:iCs/>
        </w:rPr>
        <w:t xml:space="preserve">: </w:t>
      </w:r>
    </w:p>
    <w:p w14:paraId="496E3376" w14:textId="27665712" w:rsidR="00EE7BF1" w:rsidRPr="00021CF8" w:rsidRDefault="00477125" w:rsidP="005B1D85">
      <w:pPr>
        <w:pStyle w:val="ListParagraph"/>
        <w:numPr>
          <w:ilvl w:val="0"/>
          <w:numId w:val="14"/>
        </w:numPr>
        <w:spacing w:after="180" w:line="240" w:lineRule="auto"/>
        <w:jc w:val="both"/>
        <w:rPr>
          <w:rFonts w:ascii="Times New Roman" w:eastAsia="Times New Roman" w:hAnsi="Times New Roman" w:cs="Times New Roman"/>
          <w:b/>
          <w:bCs/>
          <w:sz w:val="20"/>
          <w:szCs w:val="20"/>
          <w:lang w:val="en-GB"/>
        </w:rPr>
      </w:pPr>
      <w:r w:rsidRPr="00021CF8">
        <w:rPr>
          <w:rFonts w:ascii="Times New Roman" w:eastAsia="Times New Roman" w:hAnsi="Times New Roman" w:cs="Times New Roman"/>
          <w:b/>
          <w:bCs/>
          <w:sz w:val="20"/>
          <w:szCs w:val="20"/>
          <w:lang w:val="en-GB"/>
        </w:rPr>
        <w:t>Early indication</w:t>
      </w:r>
      <w:r w:rsidR="00836E72" w:rsidRPr="00021CF8">
        <w:rPr>
          <w:rFonts w:ascii="Times New Roman" w:eastAsia="Times New Roman" w:hAnsi="Times New Roman" w:cs="Times New Roman"/>
          <w:b/>
          <w:bCs/>
          <w:sz w:val="20"/>
          <w:szCs w:val="20"/>
          <w:lang w:val="en-GB"/>
        </w:rPr>
        <w:t xml:space="preserve"> for Rel-18 UE</w:t>
      </w:r>
      <w:r w:rsidRPr="00021CF8">
        <w:rPr>
          <w:rFonts w:ascii="Times New Roman" w:eastAsia="Times New Roman" w:hAnsi="Times New Roman" w:cs="Times New Roman"/>
          <w:b/>
          <w:bCs/>
          <w:sz w:val="20"/>
          <w:szCs w:val="20"/>
          <w:lang w:val="en-GB"/>
        </w:rPr>
        <w:t xml:space="preserve"> </w:t>
      </w:r>
      <w:r w:rsidR="00855451" w:rsidRPr="00021CF8">
        <w:rPr>
          <w:rFonts w:ascii="Times New Roman" w:eastAsia="Times New Roman" w:hAnsi="Times New Roman" w:cs="Times New Roman"/>
          <w:b/>
          <w:bCs/>
          <w:sz w:val="20"/>
          <w:szCs w:val="20"/>
          <w:lang w:val="en-GB"/>
        </w:rPr>
        <w:t xml:space="preserve">with baseband bandwidth reduction </w:t>
      </w:r>
      <w:r w:rsidRPr="00021CF8">
        <w:rPr>
          <w:rFonts w:ascii="Times New Roman" w:eastAsia="Times New Roman" w:hAnsi="Times New Roman" w:cs="Times New Roman"/>
          <w:b/>
          <w:bCs/>
          <w:sz w:val="20"/>
          <w:szCs w:val="20"/>
          <w:lang w:val="en-GB"/>
        </w:rPr>
        <w:t xml:space="preserve">is </w:t>
      </w:r>
      <w:r w:rsidR="00836E72" w:rsidRPr="00021CF8">
        <w:rPr>
          <w:rFonts w:ascii="Times New Roman" w:eastAsia="Times New Roman" w:hAnsi="Times New Roman" w:cs="Times New Roman"/>
          <w:b/>
          <w:bCs/>
          <w:sz w:val="20"/>
          <w:szCs w:val="20"/>
          <w:lang w:val="en-GB"/>
        </w:rPr>
        <w:t>introduced separately from early indication for Rel-17 RedCap</w:t>
      </w:r>
      <w:r w:rsidR="00A7788C" w:rsidRPr="00021CF8">
        <w:rPr>
          <w:rFonts w:ascii="Times New Roman" w:eastAsia="Times New Roman" w:hAnsi="Times New Roman" w:cs="Times New Roman"/>
          <w:b/>
          <w:bCs/>
          <w:sz w:val="20"/>
          <w:szCs w:val="20"/>
          <w:lang w:val="en-GB"/>
        </w:rPr>
        <w:t xml:space="preserve"> UE</w:t>
      </w:r>
      <w:bookmarkStart w:id="18" w:name="_Toc101519374"/>
    </w:p>
    <w:p w14:paraId="1C2727E8" w14:textId="3942B7B3" w:rsidR="009D4A61" w:rsidRPr="00021CF8" w:rsidRDefault="009D4A61" w:rsidP="009D4A61">
      <w:pPr>
        <w:pStyle w:val="ListParagraph"/>
        <w:numPr>
          <w:ilvl w:val="0"/>
          <w:numId w:val="14"/>
        </w:numPr>
        <w:spacing w:after="180" w:line="240" w:lineRule="auto"/>
        <w:jc w:val="both"/>
        <w:rPr>
          <w:rFonts w:ascii="Times New Roman" w:eastAsia="Times New Roman" w:hAnsi="Times New Roman" w:cs="Times New Roman"/>
          <w:b/>
          <w:bCs/>
          <w:sz w:val="20"/>
          <w:szCs w:val="20"/>
          <w:lang w:val="en-GB"/>
        </w:rPr>
      </w:pPr>
      <w:r w:rsidRPr="00021CF8">
        <w:rPr>
          <w:rFonts w:ascii="Times New Roman" w:eastAsia="Times New Roman" w:hAnsi="Times New Roman" w:cs="Times New Roman"/>
          <w:b/>
          <w:bCs/>
          <w:sz w:val="20"/>
          <w:szCs w:val="20"/>
          <w:lang w:val="en-GB"/>
        </w:rPr>
        <w:t>Final decision on introduction of early indication to be made in RAN#98</w:t>
      </w:r>
    </w:p>
    <w:p w14:paraId="3A7D5A76" w14:textId="77777777" w:rsidR="005B1D85" w:rsidRPr="005B1D85" w:rsidRDefault="005B1D85" w:rsidP="005B1D85">
      <w:pPr>
        <w:spacing w:after="180" w:line="240" w:lineRule="auto"/>
        <w:jc w:val="both"/>
        <w:rPr>
          <w:rFonts w:ascii="Times New Roman" w:eastAsia="Times New Roman" w:hAnsi="Times New Roman" w:cs="Times New Roman"/>
          <w:b/>
          <w:bCs/>
          <w:i/>
          <w:iCs/>
          <w:sz w:val="20"/>
          <w:szCs w:val="20"/>
          <w:lang w:val="en-GB"/>
        </w:rPr>
      </w:pPr>
    </w:p>
    <w:p w14:paraId="6E167DB5" w14:textId="07A4D787" w:rsidR="009E2BFA" w:rsidRDefault="001C2525" w:rsidP="009E2BFA">
      <w:pPr>
        <w:keepNext/>
        <w:keepLines/>
        <w:spacing w:before="180" w:after="180" w:line="240" w:lineRule="auto"/>
        <w:ind w:left="1134" w:hanging="1134"/>
        <w:outlineLvl w:val="1"/>
        <w:rPr>
          <w:rFonts w:ascii="Arial" w:eastAsia="Times New Roman" w:hAnsi="Arial" w:cs="Times New Roman"/>
          <w:sz w:val="32"/>
          <w:szCs w:val="20"/>
          <w:lang w:val="en-GB"/>
        </w:rPr>
      </w:pPr>
      <w:r>
        <w:rPr>
          <w:rFonts w:ascii="Arial" w:eastAsia="Times New Roman" w:hAnsi="Arial" w:cs="Times New Roman"/>
          <w:sz w:val="32"/>
          <w:szCs w:val="20"/>
          <w:lang w:val="en-GB"/>
        </w:rPr>
        <w:t>2</w:t>
      </w:r>
      <w:r w:rsidR="009E2BFA" w:rsidRPr="009E2BFA">
        <w:rPr>
          <w:rFonts w:ascii="Arial" w:eastAsia="Times New Roman" w:hAnsi="Arial" w:cs="Times New Roman"/>
          <w:sz w:val="32"/>
          <w:szCs w:val="20"/>
          <w:lang w:val="en-GB"/>
        </w:rPr>
        <w:t>.</w:t>
      </w:r>
      <w:r w:rsidR="009E385D">
        <w:rPr>
          <w:rFonts w:ascii="Arial" w:eastAsia="Times New Roman" w:hAnsi="Arial" w:cs="Times New Roman"/>
          <w:sz w:val="32"/>
          <w:szCs w:val="20"/>
          <w:lang w:val="en-GB"/>
        </w:rPr>
        <w:t>2</w:t>
      </w:r>
      <w:r w:rsidR="009E2BFA" w:rsidRPr="009E2BFA">
        <w:rPr>
          <w:rFonts w:ascii="Arial" w:eastAsia="Times New Roman" w:hAnsi="Arial" w:cs="Times New Roman"/>
          <w:sz w:val="32"/>
          <w:szCs w:val="20"/>
          <w:lang w:val="en-GB"/>
        </w:rPr>
        <w:tab/>
        <w:t>Further UE peak rate reduction</w:t>
      </w:r>
      <w:bookmarkEnd w:id="18"/>
      <w:r w:rsidR="00395FE9">
        <w:rPr>
          <w:rFonts w:ascii="Arial" w:eastAsia="Times New Roman" w:hAnsi="Arial" w:cs="Times New Roman"/>
          <w:sz w:val="32"/>
          <w:szCs w:val="20"/>
          <w:lang w:val="en-GB"/>
        </w:rPr>
        <w:t xml:space="preserve"> </w:t>
      </w:r>
    </w:p>
    <w:p w14:paraId="25B0F7F6" w14:textId="0ECB817D" w:rsidR="00F43336" w:rsidRDefault="00CF3742" w:rsidP="000766C0">
      <w:pPr>
        <w:jc w:val="both"/>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 xml:space="preserve">This section </w:t>
      </w:r>
      <w:r w:rsidR="00A637EB">
        <w:rPr>
          <w:rFonts w:ascii="Times New Roman" w:eastAsia="Times New Roman" w:hAnsi="Times New Roman" w:cs="Times New Roman"/>
          <w:sz w:val="20"/>
          <w:szCs w:val="20"/>
          <w:lang w:val="en-GB"/>
        </w:rPr>
        <w:t xml:space="preserve">focuses on </w:t>
      </w:r>
      <w:r>
        <w:rPr>
          <w:rFonts w:ascii="Times New Roman" w:eastAsia="Times New Roman" w:hAnsi="Times New Roman" w:cs="Times New Roman"/>
          <w:sz w:val="20"/>
          <w:szCs w:val="20"/>
          <w:lang w:val="en-GB"/>
        </w:rPr>
        <w:t>basic operation for PR1 as a standalone featu</w:t>
      </w:r>
      <w:r w:rsidR="00311ED7">
        <w:rPr>
          <w:rFonts w:ascii="Times New Roman" w:eastAsia="Times New Roman" w:hAnsi="Times New Roman" w:cs="Times New Roman"/>
          <w:sz w:val="20"/>
          <w:szCs w:val="20"/>
          <w:lang w:val="en-GB"/>
        </w:rPr>
        <w:t>re.</w:t>
      </w:r>
      <w:r w:rsidR="00D24F44">
        <w:rPr>
          <w:rFonts w:ascii="Times New Roman" w:eastAsia="Times New Roman" w:hAnsi="Times New Roman" w:cs="Times New Roman"/>
          <w:sz w:val="20"/>
          <w:szCs w:val="20"/>
          <w:lang w:val="en-GB"/>
        </w:rPr>
        <w:t xml:space="preserve"> We have an agreement made in RAN1 #110bis-e as below, it is just reformulation of the current </w:t>
      </w:r>
      <w:proofErr w:type="gramStart"/>
      <w:r w:rsidR="00D24F44">
        <w:rPr>
          <w:rFonts w:ascii="Times New Roman" w:eastAsia="Times New Roman" w:hAnsi="Times New Roman" w:cs="Times New Roman"/>
          <w:sz w:val="20"/>
          <w:szCs w:val="20"/>
          <w:lang w:val="en-GB"/>
        </w:rPr>
        <w:t>SID</w:t>
      </w:r>
      <w:proofErr w:type="gramEnd"/>
      <w:r w:rsidR="000766C0">
        <w:rPr>
          <w:rFonts w:ascii="Times New Roman" w:eastAsia="Times New Roman" w:hAnsi="Times New Roman" w:cs="Times New Roman"/>
          <w:sz w:val="20"/>
          <w:szCs w:val="20"/>
          <w:lang w:val="en-GB"/>
        </w:rPr>
        <w:t xml:space="preserve"> and no remarkable progress was made. It is correct that we may need further decision from RAN plenary, this section provides our views on UE peak rate reduction especially on standalone operation.</w:t>
      </w:r>
    </w:p>
    <w:tbl>
      <w:tblPr>
        <w:tblStyle w:val="TableGrid"/>
        <w:tblW w:w="0" w:type="auto"/>
        <w:tblLook w:val="04A0" w:firstRow="1" w:lastRow="0" w:firstColumn="1" w:lastColumn="0" w:noHBand="0" w:noVBand="1"/>
      </w:tblPr>
      <w:tblGrid>
        <w:gridCol w:w="9350"/>
      </w:tblGrid>
      <w:tr w:rsidR="000766C0" w14:paraId="3C5C4E11" w14:textId="77777777" w:rsidTr="000766C0">
        <w:tc>
          <w:tcPr>
            <w:tcW w:w="9350" w:type="dxa"/>
          </w:tcPr>
          <w:p w14:paraId="682EB8AD" w14:textId="77777777" w:rsidR="000766C0" w:rsidRPr="000766C0" w:rsidRDefault="000766C0" w:rsidP="000766C0">
            <w:pPr>
              <w:shd w:val="clear" w:color="auto" w:fill="FFFFFF"/>
              <w:spacing w:after="180" w:line="231" w:lineRule="atLeast"/>
              <w:jc w:val="both"/>
              <w:rPr>
                <w:rFonts w:ascii="Calibri" w:eastAsia="SimSun" w:hAnsi="Calibri" w:cs="Calibri"/>
                <w:color w:val="000000"/>
                <w:highlight w:val="green"/>
                <w:lang w:eastAsia="zh-CN"/>
              </w:rPr>
            </w:pPr>
            <w:r w:rsidRPr="000766C0">
              <w:rPr>
                <w:rFonts w:ascii="Times New Roman" w:eastAsia="SimSun" w:hAnsi="Times New Roman" w:cs="Times New Roman"/>
                <w:b/>
                <w:bCs/>
                <w:color w:val="000000"/>
                <w:sz w:val="20"/>
                <w:szCs w:val="20"/>
                <w:highlight w:val="green"/>
                <w:shd w:val="clear" w:color="auto" w:fill="FFFF00"/>
                <w:lang w:eastAsia="zh-CN"/>
              </w:rPr>
              <w:lastRenderedPageBreak/>
              <w:t>Agreement</w:t>
            </w:r>
          </w:p>
          <w:p w14:paraId="636FBCF5" w14:textId="77777777" w:rsidR="000766C0" w:rsidRPr="000766C0" w:rsidRDefault="000766C0" w:rsidP="000766C0">
            <w:pPr>
              <w:numPr>
                <w:ilvl w:val="0"/>
                <w:numId w:val="28"/>
              </w:numPr>
              <w:shd w:val="clear" w:color="auto" w:fill="FFFFFF"/>
              <w:spacing w:line="231" w:lineRule="atLeast"/>
              <w:jc w:val="both"/>
              <w:rPr>
                <w:rFonts w:ascii="Calibri" w:eastAsia="Microsoft YaHei UI" w:hAnsi="Calibri" w:cs="Calibri"/>
                <w:color w:val="000000"/>
                <w:lang w:eastAsia="zh-CN"/>
              </w:rPr>
            </w:pPr>
            <w:r w:rsidRPr="000766C0">
              <w:rPr>
                <w:rFonts w:ascii="Times" w:eastAsia="Microsoft YaHei UI" w:hAnsi="Times" w:cs="Times"/>
                <w:color w:val="000000"/>
                <w:sz w:val="20"/>
                <w:szCs w:val="20"/>
                <w:lang w:eastAsia="zh-CN"/>
              </w:rPr>
              <w:t>UE peak data rate reduction is supported at least as an add-on to UE BB bandwidth reduction,</w:t>
            </w:r>
          </w:p>
          <w:p w14:paraId="50B0E35C" w14:textId="77777777" w:rsidR="000766C0" w:rsidRPr="000766C0" w:rsidRDefault="000766C0" w:rsidP="000766C0">
            <w:pPr>
              <w:numPr>
                <w:ilvl w:val="1"/>
                <w:numId w:val="28"/>
              </w:numPr>
              <w:shd w:val="clear" w:color="auto" w:fill="FFFFFF"/>
              <w:spacing w:line="231" w:lineRule="atLeast"/>
              <w:jc w:val="both"/>
              <w:rPr>
                <w:rFonts w:ascii="Calibri" w:eastAsia="Microsoft YaHei UI" w:hAnsi="Calibri" w:cs="Calibri"/>
                <w:color w:val="000000"/>
                <w:lang w:eastAsia="zh-CN"/>
              </w:rPr>
            </w:pPr>
            <w:r w:rsidRPr="000766C0">
              <w:rPr>
                <w:rFonts w:ascii="Times" w:eastAsia="Microsoft YaHei UI" w:hAnsi="Times" w:cs="Times"/>
                <w:color w:val="000000"/>
                <w:sz w:val="20"/>
                <w:szCs w:val="20"/>
                <w:lang w:eastAsia="zh-CN"/>
              </w:rPr>
              <w:t>The constraint </w:t>
            </w:r>
            <w:proofErr w:type="spellStart"/>
            <w:r w:rsidRPr="000766C0">
              <w:rPr>
                <w:rFonts w:ascii="Times" w:eastAsia="Microsoft YaHei UI" w:hAnsi="Times" w:cs="Times"/>
                <w:i/>
                <w:iCs/>
                <w:color w:val="000000"/>
                <w:sz w:val="20"/>
                <w:szCs w:val="20"/>
                <w:lang w:eastAsia="zh-CN"/>
              </w:rPr>
              <w:t>v</w:t>
            </w:r>
            <w:r w:rsidRPr="000766C0">
              <w:rPr>
                <w:rFonts w:ascii="Times" w:eastAsia="Microsoft YaHei UI" w:hAnsi="Times" w:cs="Times"/>
                <w:i/>
                <w:iCs/>
                <w:color w:val="000000"/>
                <w:sz w:val="20"/>
                <w:szCs w:val="20"/>
                <w:vertAlign w:val="subscript"/>
                <w:lang w:eastAsia="zh-CN"/>
              </w:rPr>
              <w:t>Layers</w:t>
            </w:r>
            <w:r w:rsidRPr="000766C0">
              <w:rPr>
                <w:rFonts w:ascii="Times" w:eastAsia="Microsoft YaHei UI" w:hAnsi="Times" w:cs="Times"/>
                <w:color w:val="000000"/>
                <w:sz w:val="20"/>
                <w:szCs w:val="20"/>
                <w:lang w:eastAsia="zh-CN"/>
              </w:rPr>
              <w:t>·</w:t>
            </w:r>
            <w:r w:rsidRPr="000766C0">
              <w:rPr>
                <w:rFonts w:ascii="Times" w:eastAsia="Microsoft YaHei UI" w:hAnsi="Times" w:cs="Times"/>
                <w:i/>
                <w:iCs/>
                <w:color w:val="000000"/>
                <w:sz w:val="20"/>
                <w:szCs w:val="20"/>
                <w:lang w:eastAsia="zh-CN"/>
              </w:rPr>
              <w:t>Q</w:t>
            </w:r>
            <w:r w:rsidRPr="000766C0">
              <w:rPr>
                <w:rFonts w:ascii="Times" w:eastAsia="Microsoft YaHei UI" w:hAnsi="Times" w:cs="Times"/>
                <w:i/>
                <w:iCs/>
                <w:color w:val="000000"/>
                <w:sz w:val="20"/>
                <w:szCs w:val="20"/>
                <w:vertAlign w:val="subscript"/>
                <w:lang w:eastAsia="zh-CN"/>
              </w:rPr>
              <w:t>m</w:t>
            </w:r>
            <w:r w:rsidRPr="000766C0">
              <w:rPr>
                <w:rFonts w:ascii="Times" w:eastAsia="Microsoft YaHei UI" w:hAnsi="Times" w:cs="Times"/>
                <w:color w:val="000000"/>
                <w:sz w:val="20"/>
                <w:szCs w:val="20"/>
                <w:lang w:eastAsia="zh-CN"/>
              </w:rPr>
              <w:t>·</w:t>
            </w:r>
            <w:r w:rsidRPr="000766C0">
              <w:rPr>
                <w:rFonts w:ascii="Times" w:eastAsia="Microsoft YaHei UI" w:hAnsi="Times" w:cs="Times"/>
                <w:i/>
                <w:iCs/>
                <w:color w:val="000000"/>
                <w:sz w:val="20"/>
                <w:szCs w:val="20"/>
                <w:lang w:eastAsia="zh-CN"/>
              </w:rPr>
              <w:t>f</w:t>
            </w:r>
            <w:proofErr w:type="spellEnd"/>
            <w:r w:rsidRPr="000766C0">
              <w:rPr>
                <w:rFonts w:ascii="Times" w:eastAsia="Microsoft YaHei UI" w:hAnsi="Times" w:cs="Times"/>
                <w:color w:val="000000"/>
                <w:sz w:val="20"/>
                <w:szCs w:val="20"/>
                <w:lang w:eastAsia="zh-CN"/>
              </w:rPr>
              <w:t> ≥ 4 is relaxed to </w:t>
            </w:r>
            <w:proofErr w:type="spellStart"/>
            <w:r w:rsidRPr="000766C0">
              <w:rPr>
                <w:rFonts w:ascii="Times" w:eastAsia="Microsoft YaHei UI" w:hAnsi="Times" w:cs="Times"/>
                <w:i/>
                <w:iCs/>
                <w:color w:val="000000"/>
                <w:sz w:val="20"/>
                <w:szCs w:val="20"/>
                <w:lang w:eastAsia="zh-CN"/>
              </w:rPr>
              <w:t>v</w:t>
            </w:r>
            <w:r w:rsidRPr="000766C0">
              <w:rPr>
                <w:rFonts w:ascii="Times" w:eastAsia="Microsoft YaHei UI" w:hAnsi="Times" w:cs="Times"/>
                <w:i/>
                <w:iCs/>
                <w:color w:val="000000"/>
                <w:sz w:val="20"/>
                <w:szCs w:val="20"/>
                <w:vertAlign w:val="subscript"/>
                <w:lang w:eastAsia="zh-CN"/>
              </w:rPr>
              <w:t>Layers</w:t>
            </w:r>
            <w:r w:rsidRPr="000766C0">
              <w:rPr>
                <w:rFonts w:ascii="Times" w:eastAsia="Microsoft YaHei UI" w:hAnsi="Times" w:cs="Times"/>
                <w:color w:val="000000"/>
                <w:sz w:val="20"/>
                <w:szCs w:val="20"/>
                <w:lang w:eastAsia="zh-CN"/>
              </w:rPr>
              <w:t>·</w:t>
            </w:r>
            <w:r w:rsidRPr="000766C0">
              <w:rPr>
                <w:rFonts w:ascii="Times" w:eastAsia="Microsoft YaHei UI" w:hAnsi="Times" w:cs="Times"/>
                <w:i/>
                <w:iCs/>
                <w:color w:val="000000"/>
                <w:sz w:val="20"/>
                <w:szCs w:val="20"/>
                <w:lang w:eastAsia="zh-CN"/>
              </w:rPr>
              <w:t>Q</w:t>
            </w:r>
            <w:r w:rsidRPr="000766C0">
              <w:rPr>
                <w:rFonts w:ascii="Times" w:eastAsia="Microsoft YaHei UI" w:hAnsi="Times" w:cs="Times"/>
                <w:i/>
                <w:iCs/>
                <w:color w:val="000000"/>
                <w:sz w:val="20"/>
                <w:szCs w:val="20"/>
                <w:vertAlign w:val="subscript"/>
                <w:lang w:eastAsia="zh-CN"/>
              </w:rPr>
              <w:t>m</w:t>
            </w:r>
            <w:r w:rsidRPr="000766C0">
              <w:rPr>
                <w:rFonts w:ascii="Times" w:eastAsia="Microsoft YaHei UI" w:hAnsi="Times" w:cs="Times"/>
                <w:color w:val="000000"/>
                <w:sz w:val="20"/>
                <w:szCs w:val="20"/>
                <w:lang w:eastAsia="zh-CN"/>
              </w:rPr>
              <w:t>·</w:t>
            </w:r>
            <w:r w:rsidRPr="000766C0">
              <w:rPr>
                <w:rFonts w:ascii="Times" w:eastAsia="Microsoft YaHei UI" w:hAnsi="Times" w:cs="Times"/>
                <w:i/>
                <w:iCs/>
                <w:color w:val="000000"/>
                <w:sz w:val="20"/>
                <w:szCs w:val="20"/>
                <w:lang w:eastAsia="zh-CN"/>
              </w:rPr>
              <w:t>f</w:t>
            </w:r>
            <w:proofErr w:type="spellEnd"/>
            <w:r w:rsidRPr="000766C0">
              <w:rPr>
                <w:rFonts w:ascii="Times" w:eastAsia="Microsoft YaHei UI" w:hAnsi="Times" w:cs="Times"/>
                <w:color w:val="000000"/>
                <w:sz w:val="20"/>
                <w:szCs w:val="20"/>
                <w:lang w:eastAsia="zh-CN"/>
              </w:rPr>
              <w:t> ≥ X.</w:t>
            </w:r>
          </w:p>
          <w:p w14:paraId="2D0F30E4" w14:textId="77777777" w:rsidR="000766C0" w:rsidRPr="000766C0" w:rsidRDefault="000766C0" w:rsidP="000766C0">
            <w:pPr>
              <w:numPr>
                <w:ilvl w:val="1"/>
                <w:numId w:val="28"/>
              </w:numPr>
              <w:shd w:val="clear" w:color="auto" w:fill="FFFFFF"/>
              <w:spacing w:line="231" w:lineRule="atLeast"/>
              <w:jc w:val="both"/>
              <w:rPr>
                <w:rFonts w:ascii="Times" w:eastAsia="Microsoft YaHei UI" w:hAnsi="Times" w:cs="Times"/>
                <w:color w:val="000000"/>
                <w:sz w:val="20"/>
                <w:szCs w:val="20"/>
                <w:lang w:eastAsia="zh-CN"/>
              </w:rPr>
            </w:pPr>
            <w:r w:rsidRPr="000766C0">
              <w:rPr>
                <w:rFonts w:ascii="Times" w:eastAsia="Microsoft YaHei UI" w:hAnsi="Times" w:cs="Times"/>
                <w:color w:val="000000"/>
                <w:sz w:val="20"/>
                <w:szCs w:val="20"/>
                <w:lang w:eastAsia="zh-CN"/>
              </w:rPr>
              <w:t xml:space="preserve">FFS: the value of X </w:t>
            </w:r>
          </w:p>
          <w:p w14:paraId="3AD366F5" w14:textId="77777777" w:rsidR="000766C0" w:rsidRPr="000766C0" w:rsidRDefault="000766C0" w:rsidP="000766C0">
            <w:pPr>
              <w:numPr>
                <w:ilvl w:val="0"/>
                <w:numId w:val="28"/>
              </w:numPr>
              <w:shd w:val="clear" w:color="auto" w:fill="FFFFFF"/>
              <w:spacing w:line="231" w:lineRule="atLeast"/>
              <w:jc w:val="both"/>
              <w:rPr>
                <w:rFonts w:ascii="Calibri" w:eastAsia="Microsoft YaHei UI" w:hAnsi="Calibri" w:cs="Calibri"/>
                <w:color w:val="000000"/>
                <w:lang w:eastAsia="zh-CN"/>
              </w:rPr>
            </w:pPr>
            <w:r w:rsidRPr="000766C0">
              <w:rPr>
                <w:rFonts w:ascii="Times" w:eastAsia="Microsoft YaHei UI" w:hAnsi="Times" w:cs="Times"/>
                <w:color w:val="000000"/>
                <w:sz w:val="20"/>
                <w:szCs w:val="20"/>
                <w:lang w:eastAsia="zh-CN"/>
              </w:rPr>
              <w:t>If UE peak data rate reduction is supported as a standalone feature,</w:t>
            </w:r>
          </w:p>
          <w:p w14:paraId="5B218D75" w14:textId="77777777" w:rsidR="000766C0" w:rsidRPr="000766C0" w:rsidRDefault="000766C0" w:rsidP="000766C0">
            <w:pPr>
              <w:numPr>
                <w:ilvl w:val="1"/>
                <w:numId w:val="28"/>
              </w:numPr>
              <w:shd w:val="clear" w:color="auto" w:fill="FFFFFF"/>
              <w:spacing w:line="231" w:lineRule="atLeast"/>
              <w:jc w:val="both"/>
              <w:rPr>
                <w:rFonts w:ascii="Calibri" w:eastAsia="Microsoft YaHei UI" w:hAnsi="Calibri" w:cs="Calibri"/>
                <w:color w:val="000000"/>
                <w:lang w:eastAsia="zh-CN"/>
              </w:rPr>
            </w:pPr>
            <w:r w:rsidRPr="000766C0">
              <w:rPr>
                <w:rFonts w:ascii="Times" w:eastAsia="Microsoft YaHei UI" w:hAnsi="Times" w:cs="Times"/>
                <w:color w:val="000000"/>
                <w:sz w:val="20"/>
                <w:szCs w:val="20"/>
                <w:lang w:eastAsia="zh-CN"/>
              </w:rPr>
              <w:t>The constraint </w:t>
            </w:r>
            <w:proofErr w:type="spellStart"/>
            <w:r w:rsidRPr="000766C0">
              <w:rPr>
                <w:rFonts w:ascii="Times" w:eastAsia="Microsoft YaHei UI" w:hAnsi="Times" w:cs="Times"/>
                <w:i/>
                <w:iCs/>
                <w:color w:val="000000"/>
                <w:sz w:val="20"/>
                <w:szCs w:val="20"/>
                <w:lang w:eastAsia="zh-CN"/>
              </w:rPr>
              <w:t>v</w:t>
            </w:r>
            <w:r w:rsidRPr="000766C0">
              <w:rPr>
                <w:rFonts w:ascii="Times" w:eastAsia="Microsoft YaHei UI" w:hAnsi="Times" w:cs="Times"/>
                <w:i/>
                <w:iCs/>
                <w:color w:val="000000"/>
                <w:sz w:val="20"/>
                <w:szCs w:val="20"/>
                <w:vertAlign w:val="subscript"/>
                <w:lang w:eastAsia="zh-CN"/>
              </w:rPr>
              <w:t>Layers</w:t>
            </w:r>
            <w:r w:rsidRPr="000766C0">
              <w:rPr>
                <w:rFonts w:ascii="Times" w:eastAsia="Microsoft YaHei UI" w:hAnsi="Times" w:cs="Times"/>
                <w:color w:val="000000"/>
                <w:sz w:val="20"/>
                <w:szCs w:val="20"/>
                <w:lang w:eastAsia="zh-CN"/>
              </w:rPr>
              <w:t>·</w:t>
            </w:r>
            <w:r w:rsidRPr="000766C0">
              <w:rPr>
                <w:rFonts w:ascii="Times" w:eastAsia="Microsoft YaHei UI" w:hAnsi="Times" w:cs="Times"/>
                <w:i/>
                <w:iCs/>
                <w:color w:val="000000"/>
                <w:sz w:val="20"/>
                <w:szCs w:val="20"/>
                <w:lang w:eastAsia="zh-CN"/>
              </w:rPr>
              <w:t>Q</w:t>
            </w:r>
            <w:r w:rsidRPr="000766C0">
              <w:rPr>
                <w:rFonts w:ascii="Times" w:eastAsia="Microsoft YaHei UI" w:hAnsi="Times" w:cs="Times"/>
                <w:i/>
                <w:iCs/>
                <w:color w:val="000000"/>
                <w:sz w:val="20"/>
                <w:szCs w:val="20"/>
                <w:vertAlign w:val="subscript"/>
                <w:lang w:eastAsia="zh-CN"/>
              </w:rPr>
              <w:t>m</w:t>
            </w:r>
            <w:r w:rsidRPr="000766C0">
              <w:rPr>
                <w:rFonts w:ascii="Times" w:eastAsia="Microsoft YaHei UI" w:hAnsi="Times" w:cs="Times"/>
                <w:color w:val="000000"/>
                <w:sz w:val="20"/>
                <w:szCs w:val="20"/>
                <w:lang w:eastAsia="zh-CN"/>
              </w:rPr>
              <w:t>·</w:t>
            </w:r>
            <w:r w:rsidRPr="000766C0">
              <w:rPr>
                <w:rFonts w:ascii="Times" w:eastAsia="Microsoft YaHei UI" w:hAnsi="Times" w:cs="Times"/>
                <w:i/>
                <w:iCs/>
                <w:color w:val="000000"/>
                <w:sz w:val="20"/>
                <w:szCs w:val="20"/>
                <w:lang w:eastAsia="zh-CN"/>
              </w:rPr>
              <w:t>f</w:t>
            </w:r>
            <w:proofErr w:type="spellEnd"/>
            <w:r w:rsidRPr="000766C0">
              <w:rPr>
                <w:rFonts w:ascii="Times" w:eastAsia="Microsoft YaHei UI" w:hAnsi="Times" w:cs="Times"/>
                <w:color w:val="000000"/>
                <w:sz w:val="20"/>
                <w:szCs w:val="20"/>
                <w:lang w:eastAsia="zh-CN"/>
              </w:rPr>
              <w:t> ≥ 4 is relaxed to </w:t>
            </w:r>
            <w:proofErr w:type="spellStart"/>
            <w:r w:rsidRPr="000766C0">
              <w:rPr>
                <w:rFonts w:ascii="Times" w:eastAsia="Microsoft YaHei UI" w:hAnsi="Times" w:cs="Times"/>
                <w:i/>
                <w:iCs/>
                <w:color w:val="000000"/>
                <w:sz w:val="20"/>
                <w:szCs w:val="20"/>
                <w:lang w:eastAsia="zh-CN"/>
              </w:rPr>
              <w:t>v</w:t>
            </w:r>
            <w:r w:rsidRPr="000766C0">
              <w:rPr>
                <w:rFonts w:ascii="Times" w:eastAsia="Microsoft YaHei UI" w:hAnsi="Times" w:cs="Times"/>
                <w:i/>
                <w:iCs/>
                <w:color w:val="000000"/>
                <w:sz w:val="20"/>
                <w:szCs w:val="20"/>
                <w:vertAlign w:val="subscript"/>
                <w:lang w:eastAsia="zh-CN"/>
              </w:rPr>
              <w:t>Layers</w:t>
            </w:r>
            <w:r w:rsidRPr="000766C0">
              <w:rPr>
                <w:rFonts w:ascii="Times" w:eastAsia="Microsoft YaHei UI" w:hAnsi="Times" w:cs="Times"/>
                <w:color w:val="000000"/>
                <w:sz w:val="20"/>
                <w:szCs w:val="20"/>
                <w:lang w:eastAsia="zh-CN"/>
              </w:rPr>
              <w:t>·</w:t>
            </w:r>
            <w:r w:rsidRPr="000766C0">
              <w:rPr>
                <w:rFonts w:ascii="Times" w:eastAsia="Microsoft YaHei UI" w:hAnsi="Times" w:cs="Times"/>
                <w:i/>
                <w:iCs/>
                <w:color w:val="000000"/>
                <w:sz w:val="20"/>
                <w:szCs w:val="20"/>
                <w:lang w:eastAsia="zh-CN"/>
              </w:rPr>
              <w:t>Q</w:t>
            </w:r>
            <w:r w:rsidRPr="000766C0">
              <w:rPr>
                <w:rFonts w:ascii="Times" w:eastAsia="Microsoft YaHei UI" w:hAnsi="Times" w:cs="Times"/>
                <w:i/>
                <w:iCs/>
                <w:color w:val="000000"/>
                <w:sz w:val="20"/>
                <w:szCs w:val="20"/>
                <w:vertAlign w:val="subscript"/>
                <w:lang w:eastAsia="zh-CN"/>
              </w:rPr>
              <w:t>m</w:t>
            </w:r>
            <w:r w:rsidRPr="000766C0">
              <w:rPr>
                <w:rFonts w:ascii="Times" w:eastAsia="Microsoft YaHei UI" w:hAnsi="Times" w:cs="Times"/>
                <w:color w:val="000000"/>
                <w:sz w:val="20"/>
                <w:szCs w:val="20"/>
                <w:lang w:eastAsia="zh-CN"/>
              </w:rPr>
              <w:t>·</w:t>
            </w:r>
            <w:r w:rsidRPr="000766C0">
              <w:rPr>
                <w:rFonts w:ascii="Times" w:eastAsia="Microsoft YaHei UI" w:hAnsi="Times" w:cs="Times"/>
                <w:i/>
                <w:iCs/>
                <w:color w:val="000000"/>
                <w:sz w:val="20"/>
                <w:szCs w:val="20"/>
                <w:lang w:eastAsia="zh-CN"/>
              </w:rPr>
              <w:t>f</w:t>
            </w:r>
            <w:proofErr w:type="spellEnd"/>
            <w:r w:rsidRPr="000766C0">
              <w:rPr>
                <w:rFonts w:ascii="Times" w:eastAsia="Microsoft YaHei UI" w:hAnsi="Times" w:cs="Times"/>
                <w:color w:val="000000"/>
                <w:sz w:val="20"/>
                <w:szCs w:val="20"/>
                <w:lang w:eastAsia="zh-CN"/>
              </w:rPr>
              <w:t> ≥ Y.</w:t>
            </w:r>
          </w:p>
          <w:p w14:paraId="313CB425" w14:textId="77777777" w:rsidR="000766C0" w:rsidRPr="000766C0" w:rsidRDefault="000766C0" w:rsidP="000766C0">
            <w:pPr>
              <w:numPr>
                <w:ilvl w:val="1"/>
                <w:numId w:val="28"/>
              </w:numPr>
              <w:shd w:val="clear" w:color="auto" w:fill="FFFFFF"/>
              <w:spacing w:line="231" w:lineRule="atLeast"/>
              <w:jc w:val="both"/>
              <w:rPr>
                <w:rFonts w:ascii="Times" w:eastAsia="Microsoft YaHei UI" w:hAnsi="Times" w:cs="Times"/>
                <w:color w:val="000000"/>
                <w:sz w:val="20"/>
                <w:szCs w:val="20"/>
                <w:lang w:eastAsia="zh-CN"/>
              </w:rPr>
            </w:pPr>
            <w:r w:rsidRPr="000766C0">
              <w:rPr>
                <w:rFonts w:ascii="Times" w:eastAsia="Microsoft YaHei UI" w:hAnsi="Times" w:cs="Times"/>
                <w:color w:val="000000"/>
                <w:sz w:val="20"/>
                <w:szCs w:val="20"/>
                <w:lang w:eastAsia="zh-CN"/>
              </w:rPr>
              <w:t>FFS: the value of Y</w:t>
            </w:r>
          </w:p>
          <w:p w14:paraId="5F6EE537" w14:textId="275CC864" w:rsidR="000766C0" w:rsidRPr="000766C0" w:rsidRDefault="000766C0" w:rsidP="000766C0">
            <w:pPr>
              <w:numPr>
                <w:ilvl w:val="1"/>
                <w:numId w:val="28"/>
              </w:numPr>
              <w:shd w:val="clear" w:color="auto" w:fill="FFFFFF"/>
              <w:spacing w:line="231" w:lineRule="atLeast"/>
              <w:jc w:val="both"/>
              <w:rPr>
                <w:rFonts w:ascii="Times" w:eastAsia="Microsoft YaHei UI" w:hAnsi="Times" w:cs="Times"/>
                <w:color w:val="000000"/>
                <w:sz w:val="20"/>
                <w:szCs w:val="20"/>
                <w:lang w:eastAsia="zh-CN"/>
              </w:rPr>
            </w:pPr>
            <w:r w:rsidRPr="000766C0">
              <w:rPr>
                <w:rFonts w:ascii="Times" w:eastAsia="Microsoft YaHei UI" w:hAnsi="Times" w:cs="Times"/>
                <w:color w:val="000000"/>
                <w:sz w:val="20"/>
                <w:szCs w:val="20"/>
                <w:lang w:eastAsia="zh-CN"/>
              </w:rPr>
              <w:t>Note: Whether this option is supported will be decided in RAN plenary.</w:t>
            </w:r>
          </w:p>
        </w:tc>
      </w:tr>
    </w:tbl>
    <w:p w14:paraId="2FB24AA4" w14:textId="77777777" w:rsidR="00D24F44" w:rsidRPr="005F67C7" w:rsidRDefault="00D24F44" w:rsidP="005F67C7">
      <w:pPr>
        <w:spacing w:after="180" w:line="240" w:lineRule="auto"/>
        <w:rPr>
          <w:rFonts w:ascii="Times New Roman" w:eastAsia="Times New Roman" w:hAnsi="Times New Roman" w:cs="Times New Roman"/>
          <w:sz w:val="20"/>
          <w:szCs w:val="20"/>
          <w:lang w:val="en-GB"/>
        </w:rPr>
      </w:pPr>
    </w:p>
    <w:p w14:paraId="3B29FAC0" w14:textId="0D22F791" w:rsidR="009B7DA8" w:rsidRDefault="00056720" w:rsidP="00465715">
      <w:pPr>
        <w:spacing w:after="180" w:line="240" w:lineRule="auto"/>
        <w:jc w:val="both"/>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P</w:t>
      </w:r>
      <w:r w:rsidR="003B6A44">
        <w:rPr>
          <w:rFonts w:ascii="Times New Roman" w:eastAsia="Times New Roman" w:hAnsi="Times New Roman" w:cs="Times New Roman"/>
          <w:sz w:val="20"/>
          <w:szCs w:val="20"/>
          <w:lang w:val="en-GB"/>
        </w:rPr>
        <w:t>eak rate</w:t>
      </w:r>
      <w:r>
        <w:rPr>
          <w:rFonts w:ascii="Times New Roman" w:eastAsia="Times New Roman" w:hAnsi="Times New Roman" w:cs="Times New Roman"/>
          <w:sz w:val="20"/>
          <w:szCs w:val="20"/>
          <w:lang w:val="en-GB"/>
        </w:rPr>
        <w:t xml:space="preserve">s for standalone PR1 option </w:t>
      </w:r>
      <w:proofErr w:type="gramStart"/>
      <w:r>
        <w:rPr>
          <w:rFonts w:ascii="Times New Roman" w:eastAsia="Times New Roman" w:hAnsi="Times New Roman" w:cs="Times New Roman"/>
          <w:sz w:val="20"/>
          <w:szCs w:val="20"/>
          <w:lang w:val="en-GB"/>
        </w:rPr>
        <w:t>is</w:t>
      </w:r>
      <w:proofErr w:type="gramEnd"/>
      <w:r>
        <w:rPr>
          <w:rFonts w:ascii="Times New Roman" w:eastAsia="Times New Roman" w:hAnsi="Times New Roman" w:cs="Times New Roman"/>
          <w:sz w:val="20"/>
          <w:szCs w:val="20"/>
          <w:lang w:val="en-GB"/>
        </w:rPr>
        <w:t xml:space="preserve"> given in </w:t>
      </w:r>
      <w:r>
        <w:rPr>
          <w:rFonts w:ascii="Times New Roman" w:eastAsia="Times New Roman" w:hAnsi="Times New Roman" w:cs="Times New Roman"/>
          <w:sz w:val="20"/>
          <w:szCs w:val="20"/>
          <w:lang w:val="en-GB"/>
        </w:rPr>
        <w:fldChar w:fldCharType="begin"/>
      </w:r>
      <w:r>
        <w:rPr>
          <w:rFonts w:ascii="Times New Roman" w:eastAsia="Times New Roman" w:hAnsi="Times New Roman" w:cs="Times New Roman"/>
          <w:sz w:val="20"/>
          <w:szCs w:val="20"/>
          <w:lang w:val="en-GB"/>
        </w:rPr>
        <w:instrText xml:space="preserve"> REF _Ref115131911 \h  \* MERGEFORMAT </w:instrText>
      </w:r>
      <w:r>
        <w:rPr>
          <w:rFonts w:ascii="Times New Roman" w:eastAsia="Times New Roman" w:hAnsi="Times New Roman" w:cs="Times New Roman"/>
          <w:sz w:val="20"/>
          <w:szCs w:val="20"/>
          <w:lang w:val="en-GB"/>
        </w:rPr>
      </w:r>
      <w:r>
        <w:rPr>
          <w:rFonts w:ascii="Times New Roman" w:eastAsia="Times New Roman" w:hAnsi="Times New Roman" w:cs="Times New Roman"/>
          <w:sz w:val="20"/>
          <w:szCs w:val="20"/>
          <w:lang w:val="en-GB"/>
        </w:rPr>
        <w:fldChar w:fldCharType="separate"/>
      </w:r>
      <w:r w:rsidR="00E96CDF" w:rsidRPr="00E96CDF">
        <w:rPr>
          <w:rFonts w:ascii="Times New Roman" w:eastAsia="Times New Roman" w:hAnsi="Times New Roman" w:cs="Times New Roman"/>
          <w:sz w:val="20"/>
          <w:szCs w:val="20"/>
          <w:lang w:val="en-GB"/>
        </w:rPr>
        <w:t>Table 4</w:t>
      </w:r>
      <w:r>
        <w:rPr>
          <w:rFonts w:ascii="Times New Roman" w:eastAsia="Times New Roman" w:hAnsi="Times New Roman" w:cs="Times New Roman"/>
          <w:sz w:val="20"/>
          <w:szCs w:val="20"/>
          <w:lang w:val="en-GB"/>
        </w:rPr>
        <w:fldChar w:fldCharType="end"/>
      </w:r>
      <w:r>
        <w:rPr>
          <w:rFonts w:ascii="Times New Roman" w:eastAsia="Times New Roman" w:hAnsi="Times New Roman" w:cs="Times New Roman"/>
          <w:sz w:val="20"/>
          <w:szCs w:val="20"/>
          <w:lang w:val="en-GB"/>
        </w:rPr>
        <w:t xml:space="preserve"> and this option meets</w:t>
      </w:r>
      <w:r w:rsidRPr="0090354D">
        <w:rPr>
          <w:rFonts w:ascii="Times New Roman" w:eastAsia="Times New Roman" w:hAnsi="Times New Roman" w:cs="Times New Roman"/>
          <w:sz w:val="20"/>
          <w:szCs w:val="20"/>
          <w:lang w:val="en-GB"/>
        </w:rPr>
        <w:t xml:space="preserve"> the peak data rate requirements</w:t>
      </w:r>
      <w:r>
        <w:rPr>
          <w:rFonts w:ascii="Times New Roman" w:eastAsia="Times New Roman" w:hAnsi="Times New Roman" w:cs="Times New Roman"/>
          <w:sz w:val="20"/>
          <w:szCs w:val="20"/>
          <w:lang w:val="en-GB"/>
        </w:rPr>
        <w:t xml:space="preserve"> (10Mbps) with </w:t>
      </w:r>
      <w:r w:rsidR="002E2611" w:rsidRPr="002E2611">
        <w:rPr>
          <w:rFonts w:ascii="Times New Roman" w:eastAsia="SimSun" w:hAnsi="Times New Roman" w:cs="Times New Roman"/>
          <w:i/>
          <w:iCs/>
          <w:sz w:val="20"/>
          <w:szCs w:val="20"/>
          <w:lang w:eastAsia="en-GB"/>
        </w:rPr>
        <w:t>v</w:t>
      </w:r>
      <w:r w:rsidR="002E2611" w:rsidRPr="002E2611">
        <w:rPr>
          <w:rFonts w:ascii="Times New Roman" w:eastAsia="SimSun" w:hAnsi="Times New Roman" w:cs="Times New Roman"/>
          <w:i/>
          <w:iCs/>
          <w:sz w:val="20"/>
          <w:szCs w:val="20"/>
          <w:vertAlign w:val="subscript"/>
          <w:lang w:eastAsia="en-GB"/>
        </w:rPr>
        <w:t>Layers</w:t>
      </w:r>
      <w:r w:rsidR="002E2611" w:rsidRPr="002E2611">
        <w:rPr>
          <w:rFonts w:ascii="Times New Roman" w:eastAsia="SimSun" w:hAnsi="Times New Roman" w:cs="Times New Roman"/>
          <w:sz w:val="20"/>
          <w:szCs w:val="20"/>
          <w:lang w:eastAsia="en-GB"/>
        </w:rPr>
        <w:t>·</w:t>
      </w:r>
      <w:r w:rsidR="002E2611" w:rsidRPr="002E2611">
        <w:rPr>
          <w:rFonts w:ascii="Times New Roman" w:eastAsia="SimSun" w:hAnsi="Times New Roman" w:cs="Times New Roman"/>
          <w:i/>
          <w:iCs/>
          <w:sz w:val="20"/>
          <w:szCs w:val="20"/>
          <w:lang w:eastAsia="en-GB"/>
        </w:rPr>
        <w:t>Q</w:t>
      </w:r>
      <w:r w:rsidR="002E2611" w:rsidRPr="002E2611">
        <w:rPr>
          <w:rFonts w:ascii="Times New Roman" w:eastAsia="SimSun" w:hAnsi="Times New Roman" w:cs="Times New Roman"/>
          <w:i/>
          <w:iCs/>
          <w:sz w:val="20"/>
          <w:szCs w:val="20"/>
          <w:vertAlign w:val="subscript"/>
          <w:lang w:eastAsia="en-GB"/>
        </w:rPr>
        <w:t>m</w:t>
      </w:r>
      <w:r w:rsidR="002E2611" w:rsidRPr="002E2611">
        <w:rPr>
          <w:rFonts w:ascii="Times New Roman" w:eastAsia="SimSun" w:hAnsi="Times New Roman" w:cs="Times New Roman"/>
          <w:sz w:val="20"/>
          <w:szCs w:val="20"/>
          <w:lang w:eastAsia="en-GB"/>
        </w:rPr>
        <w:t>·</w:t>
      </w:r>
      <w:r w:rsidR="002E2611" w:rsidRPr="002E2611">
        <w:rPr>
          <w:rFonts w:ascii="Times New Roman" w:eastAsia="SimSun" w:hAnsi="Times New Roman" w:cs="Times New Roman"/>
          <w:i/>
          <w:iCs/>
          <w:sz w:val="20"/>
          <w:szCs w:val="20"/>
          <w:lang w:eastAsia="en-GB"/>
        </w:rPr>
        <w:t>f</w:t>
      </w:r>
      <w:r w:rsidR="002E2611">
        <w:rPr>
          <w:rFonts w:ascii="Times New Roman" w:eastAsia="Times New Roman" w:hAnsi="Times New Roman" w:cs="Times New Roman"/>
          <w:sz w:val="20"/>
          <w:szCs w:val="20"/>
          <w:lang w:val="en-GB"/>
        </w:rPr>
        <w:t xml:space="preserve"> </w:t>
      </w:r>
      <w:r w:rsidR="00465715">
        <w:rPr>
          <w:rFonts w:ascii="Times New Roman" w:eastAsia="Times New Roman" w:hAnsi="Times New Roman" w:cs="Times New Roman"/>
          <w:sz w:val="20"/>
          <w:szCs w:val="20"/>
          <w:lang w:val="en-GB"/>
        </w:rPr>
        <w:t>constraint relaxed to 1.</w:t>
      </w:r>
    </w:p>
    <w:p w14:paraId="6B1B4224" w14:textId="77777777" w:rsidR="00612CBE" w:rsidRDefault="00612CBE" w:rsidP="00465715">
      <w:pPr>
        <w:spacing w:after="180" w:line="240" w:lineRule="auto"/>
        <w:jc w:val="both"/>
        <w:rPr>
          <w:rFonts w:ascii="Times New Roman" w:eastAsia="Times New Roman" w:hAnsi="Times New Roman" w:cs="Times New Roman"/>
          <w:sz w:val="20"/>
          <w:szCs w:val="20"/>
          <w:lang w:val="en-GB"/>
        </w:rPr>
      </w:pPr>
    </w:p>
    <w:p w14:paraId="0E2D8B13" w14:textId="5A3D25BE" w:rsidR="003B78C8" w:rsidRPr="002B40E9" w:rsidRDefault="003B78C8" w:rsidP="003B78C8">
      <w:pPr>
        <w:pStyle w:val="Caption"/>
        <w:jc w:val="center"/>
        <w:rPr>
          <w:rFonts w:ascii="Times New Roman" w:hAnsi="Times New Roman" w:cs="Times New Roman"/>
          <w:i w:val="0"/>
          <w:iCs w:val="0"/>
          <w:color w:val="auto"/>
          <w:sz w:val="20"/>
          <w:szCs w:val="20"/>
        </w:rPr>
      </w:pPr>
      <w:bookmarkStart w:id="19" w:name="_Ref115131911"/>
      <w:r w:rsidRPr="003B78C8">
        <w:rPr>
          <w:rFonts w:ascii="Times New Roman" w:hAnsi="Times New Roman" w:cs="Times New Roman"/>
          <w:b/>
          <w:bCs/>
          <w:i w:val="0"/>
          <w:iCs w:val="0"/>
          <w:color w:val="auto"/>
          <w:sz w:val="20"/>
          <w:szCs w:val="20"/>
        </w:rPr>
        <w:t xml:space="preserve">Table </w:t>
      </w:r>
      <w:r w:rsidRPr="003B78C8">
        <w:rPr>
          <w:rFonts w:ascii="Times New Roman" w:hAnsi="Times New Roman" w:cs="Times New Roman"/>
          <w:b/>
          <w:bCs/>
          <w:i w:val="0"/>
          <w:iCs w:val="0"/>
          <w:color w:val="auto"/>
          <w:sz w:val="20"/>
          <w:szCs w:val="20"/>
        </w:rPr>
        <w:fldChar w:fldCharType="begin"/>
      </w:r>
      <w:r w:rsidRPr="003B78C8">
        <w:rPr>
          <w:rFonts w:ascii="Times New Roman" w:hAnsi="Times New Roman" w:cs="Times New Roman"/>
          <w:b/>
          <w:bCs/>
          <w:i w:val="0"/>
          <w:iCs w:val="0"/>
          <w:color w:val="auto"/>
          <w:sz w:val="20"/>
          <w:szCs w:val="20"/>
        </w:rPr>
        <w:instrText xml:space="preserve"> SEQ Table \* ARABIC </w:instrText>
      </w:r>
      <w:r w:rsidRPr="003B78C8">
        <w:rPr>
          <w:rFonts w:ascii="Times New Roman" w:hAnsi="Times New Roman" w:cs="Times New Roman"/>
          <w:b/>
          <w:bCs/>
          <w:i w:val="0"/>
          <w:iCs w:val="0"/>
          <w:color w:val="auto"/>
          <w:sz w:val="20"/>
          <w:szCs w:val="20"/>
        </w:rPr>
        <w:fldChar w:fldCharType="separate"/>
      </w:r>
      <w:r w:rsidR="006769AF">
        <w:rPr>
          <w:rFonts w:ascii="Times New Roman" w:hAnsi="Times New Roman" w:cs="Times New Roman"/>
          <w:b/>
          <w:bCs/>
          <w:i w:val="0"/>
          <w:iCs w:val="0"/>
          <w:noProof/>
          <w:color w:val="auto"/>
          <w:sz w:val="20"/>
          <w:szCs w:val="20"/>
        </w:rPr>
        <w:t>6</w:t>
      </w:r>
      <w:r w:rsidRPr="003B78C8">
        <w:rPr>
          <w:rFonts w:ascii="Times New Roman" w:hAnsi="Times New Roman" w:cs="Times New Roman"/>
          <w:b/>
          <w:bCs/>
          <w:i w:val="0"/>
          <w:iCs w:val="0"/>
          <w:color w:val="auto"/>
          <w:sz w:val="20"/>
          <w:szCs w:val="20"/>
        </w:rPr>
        <w:fldChar w:fldCharType="end"/>
      </w:r>
      <w:bookmarkEnd w:id="19"/>
      <w:r>
        <w:rPr>
          <w:rFonts w:ascii="Times New Roman" w:hAnsi="Times New Roman" w:cs="Times New Roman"/>
          <w:i w:val="0"/>
          <w:iCs w:val="0"/>
          <w:color w:val="auto"/>
          <w:sz w:val="20"/>
          <w:szCs w:val="20"/>
        </w:rPr>
        <w:t>: Peak rates for standalone PR1 with different capability parameters</w:t>
      </w:r>
    </w:p>
    <w:tbl>
      <w:tblPr>
        <w:tblW w:w="6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03"/>
        <w:gridCol w:w="1373"/>
        <w:gridCol w:w="2023"/>
        <w:gridCol w:w="1287"/>
        <w:gridCol w:w="1288"/>
      </w:tblGrid>
      <w:tr w:rsidR="00FA2971" w:rsidRPr="00715535" w14:paraId="359F93DB" w14:textId="77777777" w:rsidTr="00FA2971">
        <w:trPr>
          <w:trHeight w:val="183"/>
          <w:jc w:val="center"/>
        </w:trPr>
        <w:tc>
          <w:tcPr>
            <w:tcW w:w="803" w:type="dxa"/>
            <w:vMerge w:val="restart"/>
            <w:vAlign w:val="center"/>
          </w:tcPr>
          <w:p w14:paraId="54857376" w14:textId="77777777" w:rsidR="00FA2971" w:rsidRPr="00ED601E" w:rsidRDefault="00FA2971">
            <w:pPr>
              <w:spacing w:after="0"/>
              <w:jc w:val="center"/>
              <w:rPr>
                <w:rFonts w:ascii="Times New Roman" w:eastAsia="SimSun" w:hAnsi="Times New Roman" w:cs="Times New Roman"/>
                <w:b/>
                <w:bCs/>
              </w:rPr>
            </w:pPr>
            <w:r w:rsidRPr="00ED601E">
              <w:rPr>
                <w:rFonts w:ascii="Times New Roman" w:eastAsia="SimSun" w:hAnsi="Times New Roman" w:cs="Times New Roman"/>
                <w:b/>
                <w:bCs/>
              </w:rPr>
              <w:t>SCS</w:t>
            </w:r>
          </w:p>
        </w:tc>
        <w:tc>
          <w:tcPr>
            <w:tcW w:w="1373" w:type="dxa"/>
            <w:vMerge w:val="restart"/>
            <w:vAlign w:val="center"/>
          </w:tcPr>
          <w:p w14:paraId="1EAB5C4C" w14:textId="77777777" w:rsidR="00FA2971" w:rsidRPr="00ED601E" w:rsidRDefault="00FA2971">
            <w:pPr>
              <w:spacing w:after="0"/>
              <w:jc w:val="center"/>
              <w:rPr>
                <w:rFonts w:ascii="Times New Roman" w:eastAsia="SimSun" w:hAnsi="Times New Roman" w:cs="Times New Roman"/>
                <w:b/>
                <w:bCs/>
              </w:rPr>
            </w:pPr>
            <w:r w:rsidRPr="00ED601E">
              <w:rPr>
                <w:rFonts w:ascii="Times New Roman" w:eastAsia="SimSun" w:hAnsi="Times New Roman" w:cs="Times New Roman"/>
                <w:b/>
                <w:bCs/>
              </w:rPr>
              <w:t>BW (</w:t>
            </w:r>
            <m:oMath>
              <m:sSubSup>
                <m:sSubSupPr>
                  <m:ctrlPr>
                    <w:rPr>
                      <w:rFonts w:ascii="Cambria Math" w:eastAsia="SimSun" w:hAnsi="Cambria Math" w:cs="Times New Roman"/>
                      <w:b/>
                      <w:bCs/>
                    </w:rPr>
                  </m:ctrlPr>
                </m:sSubSupPr>
                <m:e>
                  <m:r>
                    <m:rPr>
                      <m:sty m:val="bi"/>
                    </m:rPr>
                    <w:rPr>
                      <w:rFonts w:ascii="Cambria Math" w:eastAsia="SimSun" w:hAnsi="Cambria Math" w:cs="Times New Roman"/>
                    </w:rPr>
                    <m:t>N</m:t>
                  </m:r>
                </m:e>
                <m:sub>
                  <m:r>
                    <m:rPr>
                      <m:sty m:val="bi"/>
                    </m:rPr>
                    <w:rPr>
                      <w:rFonts w:ascii="Cambria Math" w:eastAsia="SimSun" w:hAnsi="Cambria Math" w:cs="Times New Roman"/>
                    </w:rPr>
                    <m:t>PRB</m:t>
                  </m:r>
                </m:sub>
                <m:sup>
                  <m:r>
                    <m:rPr>
                      <m:sty m:val="bi"/>
                    </m:rPr>
                    <w:rPr>
                      <w:rFonts w:ascii="Cambria Math" w:eastAsia="SimSun" w:hAnsi="Cambria Math" w:cs="Times New Roman"/>
                    </w:rPr>
                    <m:t>BW</m:t>
                  </m:r>
                </m:sup>
              </m:sSubSup>
              <m:r>
                <m:rPr>
                  <m:sty m:val="b"/>
                </m:rPr>
                <w:rPr>
                  <w:rFonts w:ascii="Cambria Math" w:eastAsia="SimSun" w:hAnsi="Cambria Math" w:cs="Times New Roman"/>
                </w:rPr>
                <m:t>)</m:t>
              </m:r>
            </m:oMath>
          </w:p>
        </w:tc>
        <w:tc>
          <w:tcPr>
            <w:tcW w:w="2023" w:type="dxa"/>
            <w:vMerge w:val="restart"/>
            <w:vAlign w:val="center"/>
          </w:tcPr>
          <w:p w14:paraId="436F409E" w14:textId="08CB8703" w:rsidR="00FA2971" w:rsidRPr="00ED601E" w:rsidRDefault="007832D6">
            <w:pPr>
              <w:spacing w:after="0"/>
              <w:jc w:val="center"/>
              <w:rPr>
                <w:rFonts w:ascii="Times New Roman" w:eastAsia="SimSun" w:hAnsi="Times New Roman" w:cs="Times New Roman"/>
                <w:b/>
                <w:bCs/>
              </w:rPr>
            </w:pPr>
            <m:oMathPara>
              <m:oMath>
                <m:sSubSup>
                  <m:sSubSupPr>
                    <m:ctrlPr>
                      <w:rPr>
                        <w:rFonts w:ascii="Cambria Math" w:eastAsia="SimSun" w:hAnsi="Cambria Math" w:cs="Times New Roman"/>
                        <w:b/>
                        <w:bCs/>
                      </w:rPr>
                    </m:ctrlPr>
                  </m:sSubSupPr>
                  <m:e>
                    <m:r>
                      <m:rPr>
                        <m:sty m:val="bi"/>
                      </m:rPr>
                      <w:rPr>
                        <w:rFonts w:ascii="Cambria Math" w:eastAsia="SimSun" w:hAnsi="Cambria Math" w:cs="Times New Roman"/>
                      </w:rPr>
                      <m:t>v</m:t>
                    </m:r>
                  </m:e>
                  <m:sub>
                    <m:r>
                      <m:rPr>
                        <m:sty m:val="bi"/>
                      </m:rPr>
                      <w:rPr>
                        <w:rFonts w:ascii="Cambria Math" w:eastAsia="SimSun" w:hAnsi="Cambria Math" w:cs="Times New Roman"/>
                      </w:rPr>
                      <m:t>Layers</m:t>
                    </m:r>
                  </m:sub>
                  <m:sup>
                    <m:r>
                      <m:rPr>
                        <m:sty m:val="b"/>
                      </m:rPr>
                      <w:rPr>
                        <w:rFonts w:ascii="Cambria Math" w:eastAsia="SimSun" w:hAnsi="Cambria Math" w:cs="Times New Roman"/>
                      </w:rPr>
                      <m:t>(</m:t>
                    </m:r>
                    <m:r>
                      <m:rPr>
                        <m:sty m:val="bi"/>
                      </m:rPr>
                      <w:rPr>
                        <w:rFonts w:ascii="Cambria Math" w:eastAsia="SimSun" w:hAnsi="Cambria Math" w:cs="Times New Roman"/>
                      </w:rPr>
                      <m:t>j</m:t>
                    </m:r>
                    <m:r>
                      <m:rPr>
                        <m:sty m:val="b"/>
                      </m:rPr>
                      <w:rPr>
                        <w:rFonts w:ascii="Cambria Math" w:eastAsia="SimSun" w:hAnsi="Cambria Math" w:cs="Times New Roman"/>
                      </w:rPr>
                      <m:t>)</m:t>
                    </m:r>
                  </m:sup>
                </m:sSubSup>
                <m:r>
                  <m:rPr>
                    <m:sty m:val="b"/>
                  </m:rPr>
                  <w:rPr>
                    <w:rFonts w:ascii="Cambria Math" w:eastAsia="SimSun" w:hAnsi="Cambria Math" w:cs="Times New Roman"/>
                  </w:rPr>
                  <m:t>⋅</m:t>
                </m:r>
                <m:sSubSup>
                  <m:sSubSupPr>
                    <m:ctrlPr>
                      <w:rPr>
                        <w:rFonts w:ascii="Cambria Math" w:eastAsia="SimSun" w:hAnsi="Cambria Math" w:cs="Times New Roman"/>
                        <w:b/>
                        <w:bCs/>
                      </w:rPr>
                    </m:ctrlPr>
                  </m:sSubSupPr>
                  <m:e>
                    <m:r>
                      <m:rPr>
                        <m:sty m:val="bi"/>
                      </m:rPr>
                      <w:rPr>
                        <w:rFonts w:ascii="Cambria Math" w:eastAsia="SimSun" w:hAnsi="Cambria Math" w:cs="Times New Roman"/>
                      </w:rPr>
                      <m:t>Q</m:t>
                    </m:r>
                  </m:e>
                  <m:sub>
                    <m:r>
                      <m:rPr>
                        <m:sty m:val="bi"/>
                      </m:rPr>
                      <w:rPr>
                        <w:rFonts w:ascii="Cambria Math" w:eastAsia="SimSun" w:hAnsi="Cambria Math" w:cs="Times New Roman"/>
                      </w:rPr>
                      <m:t>m</m:t>
                    </m:r>
                  </m:sub>
                  <m:sup>
                    <m:d>
                      <m:dPr>
                        <m:ctrlPr>
                          <w:rPr>
                            <w:rFonts w:ascii="Cambria Math" w:eastAsia="SimSun" w:hAnsi="Cambria Math" w:cs="Times New Roman"/>
                            <w:b/>
                            <w:bCs/>
                          </w:rPr>
                        </m:ctrlPr>
                      </m:dPr>
                      <m:e>
                        <m:r>
                          <m:rPr>
                            <m:sty m:val="bi"/>
                          </m:rPr>
                          <w:rPr>
                            <w:rFonts w:ascii="Cambria Math" w:eastAsia="SimSun" w:hAnsi="Cambria Math" w:cs="Times New Roman"/>
                          </w:rPr>
                          <m:t>j</m:t>
                        </m:r>
                      </m:e>
                    </m:d>
                  </m:sup>
                </m:sSubSup>
                <m:r>
                  <m:rPr>
                    <m:sty m:val="b"/>
                  </m:rPr>
                  <w:rPr>
                    <w:rFonts w:ascii="Cambria Math" w:eastAsia="SimSun" w:hAnsi="Cambria Math" w:cs="Times New Roman"/>
                  </w:rPr>
                  <m:t>⋅</m:t>
                </m:r>
                <m:sSup>
                  <m:sSupPr>
                    <m:ctrlPr>
                      <w:rPr>
                        <w:rFonts w:ascii="Cambria Math" w:eastAsia="SimSun" w:hAnsi="Cambria Math" w:cs="Times New Roman"/>
                        <w:b/>
                        <w:bCs/>
                      </w:rPr>
                    </m:ctrlPr>
                  </m:sSupPr>
                  <m:e>
                    <m:r>
                      <m:rPr>
                        <m:sty m:val="bi"/>
                      </m:rPr>
                      <w:rPr>
                        <w:rFonts w:ascii="Cambria Math" w:eastAsia="SimSun" w:hAnsi="Cambria Math" w:cs="Times New Roman"/>
                      </w:rPr>
                      <m:t>f</m:t>
                    </m:r>
                  </m:e>
                  <m:sup>
                    <m:d>
                      <m:dPr>
                        <m:ctrlPr>
                          <w:rPr>
                            <w:rFonts w:ascii="Cambria Math" w:eastAsia="SimSun" w:hAnsi="Cambria Math" w:cs="Times New Roman"/>
                            <w:b/>
                            <w:bCs/>
                          </w:rPr>
                        </m:ctrlPr>
                      </m:dPr>
                      <m:e>
                        <m:r>
                          <m:rPr>
                            <m:sty m:val="bi"/>
                          </m:rPr>
                          <w:rPr>
                            <w:rFonts w:ascii="Cambria Math" w:eastAsia="SimSun" w:hAnsi="Cambria Math" w:cs="Times New Roman"/>
                          </w:rPr>
                          <m:t>j</m:t>
                        </m:r>
                      </m:e>
                    </m:d>
                  </m:sup>
                </m:sSup>
              </m:oMath>
            </m:oMathPara>
          </w:p>
        </w:tc>
        <w:tc>
          <w:tcPr>
            <w:tcW w:w="2575" w:type="dxa"/>
            <w:gridSpan w:val="2"/>
            <w:shd w:val="clear" w:color="auto" w:fill="auto"/>
            <w:tcMar>
              <w:top w:w="15" w:type="dxa"/>
              <w:left w:w="108" w:type="dxa"/>
              <w:bottom w:w="0" w:type="dxa"/>
              <w:right w:w="108" w:type="dxa"/>
            </w:tcMar>
            <w:vAlign w:val="center"/>
            <w:hideMark/>
          </w:tcPr>
          <w:p w14:paraId="1E0ED434" w14:textId="7E89F343" w:rsidR="00FA2971" w:rsidRPr="00ED601E" w:rsidRDefault="00FA2971">
            <w:pPr>
              <w:spacing w:after="0"/>
              <w:jc w:val="center"/>
              <w:rPr>
                <w:rFonts w:ascii="Times New Roman" w:eastAsia="SimSun" w:hAnsi="Times New Roman" w:cs="Times New Roman"/>
                <w:b/>
                <w:bCs/>
              </w:rPr>
            </w:pPr>
            <w:r w:rsidRPr="00ED601E">
              <w:rPr>
                <w:rFonts w:ascii="Times New Roman" w:eastAsia="SimSun" w:hAnsi="Times New Roman" w:cs="Times New Roman"/>
                <w:b/>
                <w:bCs/>
              </w:rPr>
              <w:t>Maximum data rate</w:t>
            </w:r>
            <w:r>
              <w:rPr>
                <w:rFonts w:ascii="Times New Roman" w:eastAsia="SimSun" w:hAnsi="Times New Roman" w:cs="Times New Roman"/>
                <w:b/>
                <w:bCs/>
              </w:rPr>
              <w:t xml:space="preserve"> </w:t>
            </w:r>
            <w:r w:rsidRPr="00ED601E">
              <w:rPr>
                <w:rFonts w:ascii="Times New Roman" w:eastAsia="SimSun" w:hAnsi="Times New Roman" w:cs="Times New Roman"/>
                <w:b/>
                <w:bCs/>
              </w:rPr>
              <w:t>[Mbps]</w:t>
            </w:r>
          </w:p>
        </w:tc>
      </w:tr>
      <w:tr w:rsidR="00FA2971" w:rsidRPr="00715535" w14:paraId="1CBD0FFF" w14:textId="77777777" w:rsidTr="00FA2971">
        <w:trPr>
          <w:trHeight w:val="183"/>
          <w:jc w:val="center"/>
        </w:trPr>
        <w:tc>
          <w:tcPr>
            <w:tcW w:w="803" w:type="dxa"/>
            <w:vMerge/>
            <w:vAlign w:val="center"/>
          </w:tcPr>
          <w:p w14:paraId="45F7FADF" w14:textId="77777777" w:rsidR="00FA2971" w:rsidRPr="00ED601E" w:rsidRDefault="00FA2971">
            <w:pPr>
              <w:spacing w:after="0"/>
              <w:jc w:val="center"/>
              <w:rPr>
                <w:rFonts w:ascii="Times New Roman" w:eastAsia="SimSun" w:hAnsi="Times New Roman" w:cs="Times New Roman"/>
                <w:b/>
                <w:bCs/>
              </w:rPr>
            </w:pPr>
          </w:p>
        </w:tc>
        <w:tc>
          <w:tcPr>
            <w:tcW w:w="1373" w:type="dxa"/>
            <w:vMerge/>
            <w:vAlign w:val="center"/>
          </w:tcPr>
          <w:p w14:paraId="55600D55" w14:textId="77777777" w:rsidR="00FA2971" w:rsidRPr="00ED601E" w:rsidRDefault="00FA2971">
            <w:pPr>
              <w:spacing w:after="0"/>
              <w:jc w:val="center"/>
              <w:rPr>
                <w:rFonts w:ascii="Times New Roman" w:eastAsia="SimSun" w:hAnsi="Times New Roman" w:cs="Times New Roman"/>
                <w:b/>
                <w:bCs/>
              </w:rPr>
            </w:pPr>
          </w:p>
        </w:tc>
        <w:tc>
          <w:tcPr>
            <w:tcW w:w="2023" w:type="dxa"/>
            <w:vMerge/>
            <w:vAlign w:val="center"/>
          </w:tcPr>
          <w:p w14:paraId="60EC6B4A" w14:textId="77777777" w:rsidR="00FA2971" w:rsidRPr="00156D5E" w:rsidRDefault="00FA2971">
            <w:pPr>
              <w:spacing w:after="0"/>
              <w:jc w:val="center"/>
              <w:rPr>
                <w:rFonts w:ascii="Times New Roman" w:eastAsia="SimSun" w:hAnsi="Times New Roman" w:cs="Times New Roman"/>
                <w:b/>
                <w:bCs/>
              </w:rPr>
            </w:pPr>
          </w:p>
        </w:tc>
        <w:tc>
          <w:tcPr>
            <w:tcW w:w="1287" w:type="dxa"/>
            <w:shd w:val="clear" w:color="auto" w:fill="auto"/>
            <w:tcMar>
              <w:top w:w="15" w:type="dxa"/>
              <w:left w:w="108" w:type="dxa"/>
              <w:bottom w:w="0" w:type="dxa"/>
              <w:right w:w="108" w:type="dxa"/>
            </w:tcMar>
            <w:vAlign w:val="center"/>
          </w:tcPr>
          <w:p w14:paraId="68DCE7EC" w14:textId="77777777" w:rsidR="00FA2971" w:rsidRPr="00ED601E" w:rsidRDefault="00FA2971">
            <w:pPr>
              <w:spacing w:after="0"/>
              <w:jc w:val="center"/>
              <w:rPr>
                <w:rFonts w:ascii="Times New Roman" w:eastAsia="SimSun" w:hAnsi="Times New Roman" w:cs="Times New Roman"/>
                <w:b/>
                <w:bCs/>
              </w:rPr>
            </w:pPr>
            <w:r>
              <w:rPr>
                <w:rFonts w:ascii="Times New Roman" w:eastAsia="SimSun" w:hAnsi="Times New Roman" w:cs="Times New Roman"/>
                <w:b/>
                <w:bCs/>
              </w:rPr>
              <w:t>DL</w:t>
            </w:r>
          </w:p>
        </w:tc>
        <w:tc>
          <w:tcPr>
            <w:tcW w:w="1288" w:type="dxa"/>
            <w:shd w:val="clear" w:color="auto" w:fill="auto"/>
            <w:vAlign w:val="center"/>
          </w:tcPr>
          <w:p w14:paraId="7DBA341A" w14:textId="77777777" w:rsidR="00FA2971" w:rsidRDefault="00FA2971">
            <w:pPr>
              <w:spacing w:after="0"/>
              <w:jc w:val="center"/>
              <w:rPr>
                <w:rFonts w:ascii="Times New Roman" w:eastAsia="SimSun" w:hAnsi="Times New Roman" w:cs="Times New Roman"/>
                <w:b/>
                <w:bCs/>
              </w:rPr>
            </w:pPr>
            <w:r>
              <w:rPr>
                <w:rFonts w:ascii="Times New Roman" w:eastAsia="SimSun" w:hAnsi="Times New Roman" w:cs="Times New Roman"/>
                <w:b/>
                <w:bCs/>
              </w:rPr>
              <w:t>UL</w:t>
            </w:r>
          </w:p>
        </w:tc>
      </w:tr>
      <w:tr w:rsidR="00A935D8" w:rsidRPr="00715535" w14:paraId="3BF8B24D" w14:textId="77777777" w:rsidTr="00FA2971">
        <w:trPr>
          <w:trHeight w:val="23"/>
          <w:jc w:val="center"/>
        </w:trPr>
        <w:tc>
          <w:tcPr>
            <w:tcW w:w="803" w:type="dxa"/>
            <w:vMerge w:val="restart"/>
            <w:vAlign w:val="center"/>
          </w:tcPr>
          <w:p w14:paraId="1C1B6A01" w14:textId="77777777" w:rsidR="00A935D8" w:rsidRPr="00715535" w:rsidRDefault="00A935D8">
            <w:pPr>
              <w:spacing w:after="0"/>
              <w:jc w:val="center"/>
              <w:rPr>
                <w:rFonts w:ascii="Times New Roman" w:eastAsia="SimSun" w:hAnsi="Times New Roman" w:cs="Times New Roman"/>
              </w:rPr>
            </w:pPr>
            <w:r>
              <w:rPr>
                <w:rFonts w:ascii="Times New Roman" w:eastAsia="SimSun" w:hAnsi="Times New Roman" w:cs="Times New Roman"/>
              </w:rPr>
              <w:t xml:space="preserve">15KHz </w:t>
            </w:r>
          </w:p>
        </w:tc>
        <w:tc>
          <w:tcPr>
            <w:tcW w:w="1373" w:type="dxa"/>
            <w:vMerge w:val="restart"/>
            <w:shd w:val="clear" w:color="auto" w:fill="FFFFFF" w:themeFill="background1"/>
            <w:vAlign w:val="center"/>
          </w:tcPr>
          <w:p w14:paraId="62BE5CF6" w14:textId="77777777" w:rsidR="00A935D8" w:rsidRPr="00715535" w:rsidRDefault="00A935D8">
            <w:pPr>
              <w:spacing w:after="0"/>
              <w:jc w:val="center"/>
              <w:rPr>
                <w:rFonts w:ascii="Times New Roman" w:eastAsia="SimSun" w:hAnsi="Times New Roman" w:cs="Times New Roman"/>
              </w:rPr>
            </w:pPr>
            <w:r w:rsidRPr="001B64A6">
              <w:rPr>
                <w:rFonts w:ascii="Times New Roman" w:eastAsia="SimSun" w:hAnsi="Times New Roman" w:cs="Times New Roman"/>
                <w:b/>
                <w:bCs/>
              </w:rPr>
              <w:t>Rel-17</w:t>
            </w:r>
            <w:r>
              <w:rPr>
                <w:rFonts w:ascii="Times New Roman" w:eastAsia="SimSun" w:hAnsi="Times New Roman" w:cs="Times New Roman"/>
              </w:rPr>
              <w:t>:</w:t>
            </w:r>
            <w:r>
              <w:rPr>
                <w:rFonts w:ascii="Times New Roman" w:eastAsia="SimSun" w:hAnsi="Times New Roman" w:cs="Times New Roman"/>
              </w:rPr>
              <w:br/>
              <w:t>20MHz (106)</w:t>
            </w:r>
          </w:p>
        </w:tc>
        <w:tc>
          <w:tcPr>
            <w:tcW w:w="2023" w:type="dxa"/>
            <w:shd w:val="clear" w:color="auto" w:fill="FFFFFF" w:themeFill="background1"/>
            <w:vAlign w:val="center"/>
          </w:tcPr>
          <w:p w14:paraId="3C0136D7" w14:textId="485B3E73" w:rsidR="00A935D8" w:rsidRPr="00716BD9" w:rsidRDefault="00402FF0">
            <w:pPr>
              <w:spacing w:after="0"/>
              <w:jc w:val="center"/>
              <w:rPr>
                <w:rFonts w:ascii="Times New Roman" w:eastAsia="SimSun" w:hAnsi="Times New Roman" w:cs="Times New Roman"/>
              </w:rPr>
            </w:pPr>
            <w:r>
              <w:rPr>
                <w:rFonts w:ascii="Times New Roman" w:eastAsia="SimSun" w:hAnsi="Times New Roman" w:cs="Times New Roman"/>
              </w:rPr>
              <w:t>6</w:t>
            </w:r>
          </w:p>
        </w:tc>
        <w:tc>
          <w:tcPr>
            <w:tcW w:w="1287" w:type="dxa"/>
            <w:shd w:val="clear" w:color="auto" w:fill="FFFFFF" w:themeFill="background1"/>
            <w:tcMar>
              <w:top w:w="15" w:type="dxa"/>
              <w:left w:w="108" w:type="dxa"/>
              <w:bottom w:w="0" w:type="dxa"/>
              <w:right w:w="108" w:type="dxa"/>
            </w:tcMar>
            <w:vAlign w:val="bottom"/>
            <w:hideMark/>
          </w:tcPr>
          <w:p w14:paraId="15A1980C" w14:textId="77777777" w:rsidR="00A935D8" w:rsidRPr="00715535" w:rsidRDefault="00A935D8">
            <w:pPr>
              <w:spacing w:after="0"/>
              <w:jc w:val="center"/>
              <w:rPr>
                <w:rFonts w:ascii="Times New Roman" w:eastAsia="SimSun" w:hAnsi="Times New Roman" w:cs="Times New Roman"/>
              </w:rPr>
            </w:pPr>
            <w:r w:rsidRPr="00EF3C27">
              <w:rPr>
                <w:rFonts w:ascii="Times New Roman" w:eastAsia="SimSun" w:hAnsi="Times New Roman" w:cs="Times New Roman"/>
              </w:rPr>
              <w:t>85.1</w:t>
            </w:r>
          </w:p>
        </w:tc>
        <w:tc>
          <w:tcPr>
            <w:tcW w:w="1288" w:type="dxa"/>
            <w:shd w:val="clear" w:color="auto" w:fill="FFFFFF" w:themeFill="background1"/>
            <w:vAlign w:val="bottom"/>
          </w:tcPr>
          <w:p w14:paraId="7352B1D7" w14:textId="77777777" w:rsidR="00A935D8" w:rsidRPr="00490C4A" w:rsidRDefault="00A935D8">
            <w:pPr>
              <w:spacing w:after="0"/>
              <w:jc w:val="center"/>
              <w:rPr>
                <w:rFonts w:ascii="Times New Roman" w:eastAsia="SimSun" w:hAnsi="Times New Roman" w:cs="Times New Roman"/>
              </w:rPr>
            </w:pPr>
            <w:r w:rsidRPr="00EF3C27">
              <w:rPr>
                <w:rFonts w:ascii="Times New Roman" w:eastAsia="SimSun" w:hAnsi="Times New Roman" w:cs="Times New Roman"/>
              </w:rPr>
              <w:t>91</w:t>
            </w:r>
            <w:r>
              <w:rPr>
                <w:rFonts w:ascii="Times New Roman" w:eastAsia="SimSun" w:hAnsi="Times New Roman" w:cs="Times New Roman"/>
              </w:rPr>
              <w:t>.0</w:t>
            </w:r>
          </w:p>
        </w:tc>
      </w:tr>
      <w:tr w:rsidR="00A935D8" w:rsidRPr="00715535" w14:paraId="7BDD16D9" w14:textId="77777777" w:rsidTr="00FA2971">
        <w:trPr>
          <w:trHeight w:val="23"/>
          <w:jc w:val="center"/>
        </w:trPr>
        <w:tc>
          <w:tcPr>
            <w:tcW w:w="803" w:type="dxa"/>
            <w:vMerge/>
            <w:vAlign w:val="center"/>
          </w:tcPr>
          <w:p w14:paraId="4EDD04AB" w14:textId="77777777" w:rsidR="00A935D8" w:rsidRPr="00715535" w:rsidRDefault="00A935D8">
            <w:pPr>
              <w:spacing w:after="0"/>
              <w:jc w:val="center"/>
              <w:rPr>
                <w:rFonts w:ascii="Times New Roman" w:eastAsia="SimSun" w:hAnsi="Times New Roman" w:cs="Times New Roman"/>
              </w:rPr>
            </w:pPr>
          </w:p>
        </w:tc>
        <w:tc>
          <w:tcPr>
            <w:tcW w:w="1373" w:type="dxa"/>
            <w:vMerge/>
            <w:shd w:val="clear" w:color="auto" w:fill="FFFFFF" w:themeFill="background1"/>
            <w:vAlign w:val="center"/>
          </w:tcPr>
          <w:p w14:paraId="10090604" w14:textId="77777777" w:rsidR="00A935D8" w:rsidRPr="00715535" w:rsidRDefault="00A935D8">
            <w:pPr>
              <w:spacing w:after="0"/>
              <w:jc w:val="center"/>
              <w:rPr>
                <w:rFonts w:ascii="Times New Roman" w:eastAsia="SimSun" w:hAnsi="Times New Roman" w:cs="Times New Roman"/>
              </w:rPr>
            </w:pPr>
          </w:p>
        </w:tc>
        <w:tc>
          <w:tcPr>
            <w:tcW w:w="2023" w:type="dxa"/>
            <w:shd w:val="clear" w:color="auto" w:fill="FFFFFF" w:themeFill="background1"/>
            <w:vAlign w:val="center"/>
          </w:tcPr>
          <w:p w14:paraId="45387E87" w14:textId="4643D388" w:rsidR="00A935D8" w:rsidRPr="00716BD9" w:rsidRDefault="00A935D8">
            <w:pPr>
              <w:spacing w:after="0"/>
              <w:jc w:val="center"/>
              <w:rPr>
                <w:rFonts w:ascii="Times New Roman" w:eastAsia="SimSun" w:hAnsi="Times New Roman" w:cs="Times New Roman"/>
              </w:rPr>
            </w:pPr>
            <w:r>
              <w:rPr>
                <w:rFonts w:ascii="Times New Roman" w:eastAsia="SimSun" w:hAnsi="Times New Roman" w:cs="Times New Roman"/>
              </w:rPr>
              <w:t>4</w:t>
            </w:r>
          </w:p>
        </w:tc>
        <w:tc>
          <w:tcPr>
            <w:tcW w:w="1287" w:type="dxa"/>
            <w:shd w:val="clear" w:color="auto" w:fill="FFFFFF" w:themeFill="background1"/>
            <w:tcMar>
              <w:top w:w="15" w:type="dxa"/>
              <w:left w:w="108" w:type="dxa"/>
              <w:bottom w:w="0" w:type="dxa"/>
              <w:right w:w="108" w:type="dxa"/>
            </w:tcMar>
            <w:vAlign w:val="bottom"/>
            <w:hideMark/>
          </w:tcPr>
          <w:p w14:paraId="235AC7ED" w14:textId="77777777" w:rsidR="00A935D8" w:rsidRPr="00715535" w:rsidRDefault="00A935D8">
            <w:pPr>
              <w:spacing w:after="0"/>
              <w:jc w:val="center"/>
              <w:rPr>
                <w:rFonts w:ascii="Times New Roman" w:eastAsia="SimSun" w:hAnsi="Times New Roman" w:cs="Times New Roman"/>
              </w:rPr>
            </w:pPr>
            <w:r w:rsidRPr="00EF3C27">
              <w:rPr>
                <w:rFonts w:ascii="Times New Roman" w:eastAsia="SimSun" w:hAnsi="Times New Roman" w:cs="Times New Roman"/>
              </w:rPr>
              <w:t>56.7</w:t>
            </w:r>
          </w:p>
        </w:tc>
        <w:tc>
          <w:tcPr>
            <w:tcW w:w="1288" w:type="dxa"/>
            <w:shd w:val="clear" w:color="auto" w:fill="FFFFFF" w:themeFill="background1"/>
            <w:vAlign w:val="bottom"/>
          </w:tcPr>
          <w:p w14:paraId="6CB4A27E" w14:textId="77777777" w:rsidR="00A935D8" w:rsidRPr="00490C4A" w:rsidRDefault="00A935D8">
            <w:pPr>
              <w:spacing w:after="0"/>
              <w:jc w:val="center"/>
              <w:rPr>
                <w:rFonts w:ascii="Times New Roman" w:eastAsia="SimSun" w:hAnsi="Times New Roman" w:cs="Times New Roman"/>
              </w:rPr>
            </w:pPr>
            <w:r w:rsidRPr="00EF3C27">
              <w:rPr>
                <w:rFonts w:ascii="Times New Roman" w:eastAsia="SimSun" w:hAnsi="Times New Roman" w:cs="Times New Roman"/>
              </w:rPr>
              <w:t>60.7</w:t>
            </w:r>
          </w:p>
        </w:tc>
      </w:tr>
      <w:tr w:rsidR="00A935D8" w:rsidRPr="00AF1A8C" w14:paraId="3565D709" w14:textId="77777777" w:rsidTr="00FA2971">
        <w:trPr>
          <w:trHeight w:val="23"/>
          <w:jc w:val="center"/>
        </w:trPr>
        <w:tc>
          <w:tcPr>
            <w:tcW w:w="803" w:type="dxa"/>
            <w:vMerge/>
            <w:vAlign w:val="center"/>
          </w:tcPr>
          <w:p w14:paraId="6BC270E6" w14:textId="77777777" w:rsidR="00A935D8" w:rsidRPr="00715535" w:rsidRDefault="00A935D8">
            <w:pPr>
              <w:spacing w:after="0"/>
              <w:jc w:val="center"/>
              <w:rPr>
                <w:rFonts w:ascii="Times New Roman" w:eastAsia="SimSun" w:hAnsi="Times New Roman" w:cs="Times New Roman"/>
              </w:rPr>
            </w:pPr>
          </w:p>
        </w:tc>
        <w:tc>
          <w:tcPr>
            <w:tcW w:w="1373" w:type="dxa"/>
            <w:vMerge w:val="restart"/>
            <w:shd w:val="clear" w:color="auto" w:fill="FFFFFF" w:themeFill="background1"/>
            <w:vAlign w:val="center"/>
          </w:tcPr>
          <w:p w14:paraId="1D722151" w14:textId="77777777" w:rsidR="00A935D8" w:rsidRPr="00C375FA" w:rsidRDefault="00A935D8">
            <w:pPr>
              <w:spacing w:after="0"/>
              <w:jc w:val="center"/>
              <w:rPr>
                <w:rFonts w:ascii="Times New Roman" w:eastAsia="SimSun" w:hAnsi="Times New Roman" w:cs="Times New Roman"/>
                <w:b/>
                <w:bCs/>
              </w:rPr>
            </w:pPr>
            <w:r w:rsidRPr="00C375FA">
              <w:rPr>
                <w:rFonts w:ascii="Times New Roman" w:eastAsia="SimSun" w:hAnsi="Times New Roman" w:cs="Times New Roman"/>
                <w:b/>
                <w:bCs/>
              </w:rPr>
              <w:t>PR1:</w:t>
            </w:r>
          </w:p>
          <w:p w14:paraId="3E74DA59" w14:textId="77777777" w:rsidR="00A935D8" w:rsidRPr="00715535" w:rsidRDefault="00A935D8">
            <w:pPr>
              <w:spacing w:after="0"/>
              <w:jc w:val="center"/>
              <w:rPr>
                <w:rFonts w:ascii="Times New Roman" w:eastAsia="SimSun" w:hAnsi="Times New Roman" w:cs="Times New Roman"/>
              </w:rPr>
            </w:pPr>
            <w:r>
              <w:rPr>
                <w:rFonts w:ascii="Times New Roman" w:eastAsia="SimSun" w:hAnsi="Times New Roman" w:cs="Times New Roman"/>
              </w:rPr>
              <w:t>20MHz (106)</w:t>
            </w:r>
          </w:p>
        </w:tc>
        <w:tc>
          <w:tcPr>
            <w:tcW w:w="2023" w:type="dxa"/>
            <w:shd w:val="clear" w:color="auto" w:fill="FFFFFF" w:themeFill="background1"/>
            <w:vAlign w:val="center"/>
          </w:tcPr>
          <w:p w14:paraId="23E94B78" w14:textId="52F835BD" w:rsidR="00A935D8" w:rsidRPr="00716BD9" w:rsidRDefault="00402FF0">
            <w:pPr>
              <w:spacing w:after="0"/>
              <w:jc w:val="center"/>
              <w:rPr>
                <w:rFonts w:ascii="Times New Roman" w:eastAsia="SimSun" w:hAnsi="Times New Roman" w:cs="Times New Roman"/>
              </w:rPr>
            </w:pPr>
            <w:r>
              <w:rPr>
                <w:rFonts w:ascii="Times New Roman" w:eastAsia="SimSun" w:hAnsi="Times New Roman" w:cs="Times New Roman"/>
              </w:rPr>
              <w:t>2</w:t>
            </w:r>
          </w:p>
        </w:tc>
        <w:tc>
          <w:tcPr>
            <w:tcW w:w="1287" w:type="dxa"/>
            <w:shd w:val="clear" w:color="auto" w:fill="FFFFFF" w:themeFill="background1"/>
            <w:tcMar>
              <w:top w:w="15" w:type="dxa"/>
              <w:left w:w="108" w:type="dxa"/>
              <w:bottom w:w="0" w:type="dxa"/>
              <w:right w:w="108" w:type="dxa"/>
            </w:tcMar>
            <w:vAlign w:val="bottom"/>
          </w:tcPr>
          <w:p w14:paraId="48010AD7" w14:textId="77777777" w:rsidR="00A935D8" w:rsidRPr="00715535" w:rsidRDefault="00A935D8">
            <w:pPr>
              <w:spacing w:after="0"/>
              <w:jc w:val="center"/>
              <w:rPr>
                <w:rFonts w:ascii="Times New Roman" w:eastAsia="SimSun" w:hAnsi="Times New Roman" w:cs="Times New Roman"/>
              </w:rPr>
            </w:pPr>
            <w:r w:rsidRPr="00EF3C27">
              <w:rPr>
                <w:rFonts w:ascii="Times New Roman" w:eastAsia="SimSun" w:hAnsi="Times New Roman" w:cs="Times New Roman"/>
              </w:rPr>
              <w:t>28.4</w:t>
            </w:r>
          </w:p>
        </w:tc>
        <w:tc>
          <w:tcPr>
            <w:tcW w:w="1288" w:type="dxa"/>
            <w:shd w:val="clear" w:color="auto" w:fill="FFFFFF" w:themeFill="background1"/>
            <w:vAlign w:val="bottom"/>
          </w:tcPr>
          <w:p w14:paraId="6B09C88C" w14:textId="77777777" w:rsidR="00A935D8" w:rsidRPr="00490C4A" w:rsidRDefault="00A935D8">
            <w:pPr>
              <w:spacing w:after="0"/>
              <w:jc w:val="center"/>
              <w:rPr>
                <w:rFonts w:ascii="Times New Roman" w:eastAsia="SimSun" w:hAnsi="Times New Roman" w:cs="Times New Roman"/>
              </w:rPr>
            </w:pPr>
            <w:r w:rsidRPr="00EF3C27">
              <w:rPr>
                <w:rFonts w:ascii="Times New Roman" w:eastAsia="SimSun" w:hAnsi="Times New Roman" w:cs="Times New Roman"/>
              </w:rPr>
              <w:t>30.3</w:t>
            </w:r>
          </w:p>
        </w:tc>
      </w:tr>
      <w:tr w:rsidR="00A935D8" w:rsidRPr="00AF1A8C" w14:paraId="688D24C5" w14:textId="77777777" w:rsidTr="00FA2971">
        <w:trPr>
          <w:trHeight w:val="23"/>
          <w:jc w:val="center"/>
        </w:trPr>
        <w:tc>
          <w:tcPr>
            <w:tcW w:w="803" w:type="dxa"/>
            <w:vMerge/>
            <w:vAlign w:val="center"/>
          </w:tcPr>
          <w:p w14:paraId="1EF73995" w14:textId="77777777" w:rsidR="00A935D8" w:rsidRPr="00715535" w:rsidRDefault="00A935D8">
            <w:pPr>
              <w:spacing w:after="0"/>
              <w:jc w:val="center"/>
              <w:rPr>
                <w:rFonts w:ascii="Times New Roman" w:eastAsia="SimSun" w:hAnsi="Times New Roman" w:cs="Times New Roman"/>
              </w:rPr>
            </w:pPr>
          </w:p>
        </w:tc>
        <w:tc>
          <w:tcPr>
            <w:tcW w:w="1373" w:type="dxa"/>
            <w:vMerge/>
            <w:shd w:val="clear" w:color="auto" w:fill="FFFFFF" w:themeFill="background1"/>
            <w:vAlign w:val="center"/>
          </w:tcPr>
          <w:p w14:paraId="0D68BD48" w14:textId="77777777" w:rsidR="00A935D8" w:rsidRDefault="00A935D8">
            <w:pPr>
              <w:spacing w:after="0"/>
              <w:jc w:val="center"/>
              <w:rPr>
                <w:rFonts w:ascii="Times New Roman" w:eastAsia="SimSun" w:hAnsi="Times New Roman" w:cs="Times New Roman"/>
              </w:rPr>
            </w:pPr>
          </w:p>
        </w:tc>
        <w:tc>
          <w:tcPr>
            <w:tcW w:w="2023" w:type="dxa"/>
            <w:shd w:val="clear" w:color="auto" w:fill="FFFFFF" w:themeFill="background1"/>
            <w:vAlign w:val="center"/>
          </w:tcPr>
          <w:p w14:paraId="063236D2" w14:textId="048E59F4" w:rsidR="00A935D8" w:rsidRPr="00716BD9" w:rsidRDefault="00402FF0">
            <w:pPr>
              <w:spacing w:after="0"/>
              <w:jc w:val="center"/>
              <w:rPr>
                <w:rFonts w:ascii="Times New Roman" w:eastAsia="SimSun" w:hAnsi="Times New Roman" w:cs="Times New Roman"/>
              </w:rPr>
            </w:pPr>
            <w:r>
              <w:rPr>
                <w:rFonts w:ascii="Times New Roman" w:eastAsia="SimSun" w:hAnsi="Times New Roman" w:cs="Times New Roman"/>
              </w:rPr>
              <w:t>1</w:t>
            </w:r>
          </w:p>
        </w:tc>
        <w:tc>
          <w:tcPr>
            <w:tcW w:w="1287" w:type="dxa"/>
            <w:shd w:val="clear" w:color="auto" w:fill="FFFFFF" w:themeFill="background1"/>
            <w:tcMar>
              <w:top w:w="15" w:type="dxa"/>
              <w:left w:w="108" w:type="dxa"/>
              <w:bottom w:w="0" w:type="dxa"/>
              <w:right w:w="108" w:type="dxa"/>
            </w:tcMar>
            <w:vAlign w:val="bottom"/>
          </w:tcPr>
          <w:p w14:paraId="4F6DCA97" w14:textId="77777777" w:rsidR="00A935D8" w:rsidRPr="00716BD9" w:rsidRDefault="00A935D8">
            <w:pPr>
              <w:spacing w:after="0"/>
              <w:jc w:val="center"/>
              <w:rPr>
                <w:rFonts w:ascii="Times New Roman" w:eastAsia="SimSun" w:hAnsi="Times New Roman" w:cs="Times New Roman"/>
              </w:rPr>
            </w:pPr>
            <w:r w:rsidRPr="00EF3C27">
              <w:rPr>
                <w:rFonts w:ascii="Times New Roman" w:eastAsia="SimSun" w:hAnsi="Times New Roman" w:cs="Times New Roman"/>
              </w:rPr>
              <w:t>14.2</w:t>
            </w:r>
          </w:p>
        </w:tc>
        <w:tc>
          <w:tcPr>
            <w:tcW w:w="1288" w:type="dxa"/>
            <w:shd w:val="clear" w:color="auto" w:fill="FFFFFF" w:themeFill="background1"/>
            <w:vAlign w:val="bottom"/>
          </w:tcPr>
          <w:p w14:paraId="4201D474" w14:textId="77777777" w:rsidR="00A935D8" w:rsidRPr="00490C4A" w:rsidRDefault="00A935D8">
            <w:pPr>
              <w:spacing w:after="0"/>
              <w:jc w:val="center"/>
              <w:rPr>
                <w:rFonts w:ascii="Times New Roman" w:eastAsia="SimSun" w:hAnsi="Times New Roman" w:cs="Times New Roman"/>
              </w:rPr>
            </w:pPr>
            <w:r w:rsidRPr="00EF3C27">
              <w:rPr>
                <w:rFonts w:ascii="Times New Roman" w:eastAsia="SimSun" w:hAnsi="Times New Roman" w:cs="Times New Roman"/>
              </w:rPr>
              <w:t>15.2</w:t>
            </w:r>
          </w:p>
        </w:tc>
      </w:tr>
      <w:tr w:rsidR="00402FF0" w:rsidRPr="00AF1A8C" w14:paraId="5459B488" w14:textId="77777777" w:rsidTr="00FA2971">
        <w:trPr>
          <w:trHeight w:val="23"/>
          <w:jc w:val="center"/>
        </w:trPr>
        <w:tc>
          <w:tcPr>
            <w:tcW w:w="803" w:type="dxa"/>
            <w:vMerge w:val="restart"/>
            <w:vAlign w:val="center"/>
          </w:tcPr>
          <w:p w14:paraId="09C88F6F" w14:textId="77777777" w:rsidR="00402FF0" w:rsidRDefault="00402FF0" w:rsidP="00402FF0">
            <w:pPr>
              <w:spacing w:after="0"/>
              <w:jc w:val="center"/>
              <w:rPr>
                <w:rFonts w:ascii="Times New Roman" w:eastAsia="SimSun" w:hAnsi="Times New Roman" w:cs="Times New Roman"/>
              </w:rPr>
            </w:pPr>
            <w:r>
              <w:rPr>
                <w:rFonts w:ascii="Times New Roman" w:eastAsia="SimSun" w:hAnsi="Times New Roman" w:cs="Times New Roman"/>
              </w:rPr>
              <w:t xml:space="preserve">30KHz </w:t>
            </w:r>
          </w:p>
        </w:tc>
        <w:tc>
          <w:tcPr>
            <w:tcW w:w="1373" w:type="dxa"/>
            <w:vMerge w:val="restart"/>
            <w:shd w:val="clear" w:color="auto" w:fill="FFFFFF" w:themeFill="background1"/>
            <w:vAlign w:val="center"/>
          </w:tcPr>
          <w:p w14:paraId="6E333E15" w14:textId="77777777" w:rsidR="00402FF0" w:rsidRPr="00C375FA" w:rsidRDefault="00402FF0" w:rsidP="00402FF0">
            <w:pPr>
              <w:spacing w:after="0"/>
              <w:jc w:val="center"/>
              <w:rPr>
                <w:rFonts w:ascii="Times New Roman" w:eastAsia="SimSun" w:hAnsi="Times New Roman" w:cs="Times New Roman"/>
                <w:b/>
                <w:bCs/>
              </w:rPr>
            </w:pPr>
            <w:r w:rsidRPr="00C375FA">
              <w:rPr>
                <w:rFonts w:ascii="Times New Roman" w:eastAsia="SimSun" w:hAnsi="Times New Roman" w:cs="Times New Roman"/>
                <w:b/>
                <w:bCs/>
              </w:rPr>
              <w:t>Rel-17:</w:t>
            </w:r>
          </w:p>
          <w:p w14:paraId="3EE1A4A3" w14:textId="77777777" w:rsidR="00402FF0" w:rsidRDefault="00402FF0" w:rsidP="00402FF0">
            <w:pPr>
              <w:spacing w:after="0"/>
              <w:jc w:val="center"/>
              <w:rPr>
                <w:rFonts w:ascii="Times New Roman" w:eastAsia="SimSun" w:hAnsi="Times New Roman" w:cs="Times New Roman"/>
              </w:rPr>
            </w:pPr>
            <w:r>
              <w:rPr>
                <w:rFonts w:ascii="Times New Roman" w:eastAsia="SimSun" w:hAnsi="Times New Roman" w:cs="Times New Roman"/>
              </w:rPr>
              <w:t>20MHz (51)</w:t>
            </w:r>
          </w:p>
        </w:tc>
        <w:tc>
          <w:tcPr>
            <w:tcW w:w="2023" w:type="dxa"/>
            <w:shd w:val="clear" w:color="auto" w:fill="FFFFFF" w:themeFill="background1"/>
            <w:vAlign w:val="center"/>
          </w:tcPr>
          <w:p w14:paraId="7175E88A" w14:textId="1227C122" w:rsidR="00402FF0" w:rsidRDefault="00402FF0" w:rsidP="00402FF0">
            <w:pPr>
              <w:spacing w:after="0"/>
              <w:jc w:val="center"/>
              <w:rPr>
                <w:rFonts w:ascii="Times New Roman" w:eastAsia="SimSun" w:hAnsi="Times New Roman" w:cs="Times New Roman"/>
              </w:rPr>
            </w:pPr>
            <w:r>
              <w:rPr>
                <w:rFonts w:ascii="Times New Roman" w:eastAsia="SimSun" w:hAnsi="Times New Roman" w:cs="Times New Roman"/>
              </w:rPr>
              <w:t>6</w:t>
            </w:r>
          </w:p>
        </w:tc>
        <w:tc>
          <w:tcPr>
            <w:tcW w:w="1287" w:type="dxa"/>
            <w:shd w:val="clear" w:color="auto" w:fill="FFFFFF" w:themeFill="background1"/>
            <w:tcMar>
              <w:top w:w="15" w:type="dxa"/>
              <w:left w:w="108" w:type="dxa"/>
              <w:bottom w:w="0" w:type="dxa"/>
              <w:right w:w="108" w:type="dxa"/>
            </w:tcMar>
            <w:vAlign w:val="bottom"/>
          </w:tcPr>
          <w:p w14:paraId="5366E27A" w14:textId="77777777" w:rsidR="00402FF0" w:rsidRPr="00716BD9" w:rsidRDefault="00402FF0" w:rsidP="00402FF0">
            <w:pPr>
              <w:spacing w:after="0"/>
              <w:jc w:val="center"/>
              <w:rPr>
                <w:rFonts w:ascii="Times New Roman" w:eastAsia="SimSun" w:hAnsi="Times New Roman" w:cs="Times New Roman"/>
              </w:rPr>
            </w:pPr>
            <w:r w:rsidRPr="00EF3C27">
              <w:rPr>
                <w:rFonts w:ascii="Times New Roman" w:eastAsia="SimSun" w:hAnsi="Times New Roman" w:cs="Times New Roman"/>
              </w:rPr>
              <w:t>81.9</w:t>
            </w:r>
          </w:p>
        </w:tc>
        <w:tc>
          <w:tcPr>
            <w:tcW w:w="1288" w:type="dxa"/>
            <w:shd w:val="clear" w:color="auto" w:fill="FFFFFF" w:themeFill="background1"/>
            <w:vAlign w:val="bottom"/>
          </w:tcPr>
          <w:p w14:paraId="2D0B5556" w14:textId="77777777" w:rsidR="00402FF0" w:rsidRPr="00490C4A" w:rsidRDefault="00402FF0" w:rsidP="00402FF0">
            <w:pPr>
              <w:spacing w:after="0"/>
              <w:jc w:val="center"/>
              <w:rPr>
                <w:rFonts w:ascii="Times New Roman" w:eastAsia="SimSun" w:hAnsi="Times New Roman" w:cs="Times New Roman"/>
              </w:rPr>
            </w:pPr>
            <w:r w:rsidRPr="00EF3C27">
              <w:rPr>
                <w:rFonts w:ascii="Times New Roman" w:eastAsia="SimSun" w:hAnsi="Times New Roman" w:cs="Times New Roman"/>
              </w:rPr>
              <w:t>87.6</w:t>
            </w:r>
          </w:p>
        </w:tc>
      </w:tr>
      <w:tr w:rsidR="00402FF0" w:rsidRPr="00AF1A8C" w14:paraId="311FBAE1" w14:textId="77777777" w:rsidTr="00FA2971">
        <w:trPr>
          <w:trHeight w:val="23"/>
          <w:jc w:val="center"/>
        </w:trPr>
        <w:tc>
          <w:tcPr>
            <w:tcW w:w="803" w:type="dxa"/>
            <w:vMerge/>
            <w:vAlign w:val="center"/>
          </w:tcPr>
          <w:p w14:paraId="106F9728" w14:textId="77777777" w:rsidR="00402FF0" w:rsidRDefault="00402FF0" w:rsidP="00402FF0">
            <w:pPr>
              <w:spacing w:after="0"/>
              <w:jc w:val="center"/>
              <w:rPr>
                <w:rFonts w:ascii="Times New Roman" w:eastAsia="SimSun" w:hAnsi="Times New Roman" w:cs="Times New Roman"/>
              </w:rPr>
            </w:pPr>
          </w:p>
        </w:tc>
        <w:tc>
          <w:tcPr>
            <w:tcW w:w="1373" w:type="dxa"/>
            <w:vMerge/>
            <w:shd w:val="clear" w:color="auto" w:fill="FFFFFF" w:themeFill="background1"/>
            <w:vAlign w:val="center"/>
          </w:tcPr>
          <w:p w14:paraId="24069387" w14:textId="77777777" w:rsidR="00402FF0" w:rsidRDefault="00402FF0" w:rsidP="00402FF0">
            <w:pPr>
              <w:spacing w:after="0"/>
              <w:jc w:val="center"/>
              <w:rPr>
                <w:rFonts w:ascii="Times New Roman" w:eastAsia="SimSun" w:hAnsi="Times New Roman" w:cs="Times New Roman"/>
              </w:rPr>
            </w:pPr>
          </w:p>
        </w:tc>
        <w:tc>
          <w:tcPr>
            <w:tcW w:w="2023" w:type="dxa"/>
            <w:shd w:val="clear" w:color="auto" w:fill="FFFFFF" w:themeFill="background1"/>
            <w:vAlign w:val="center"/>
          </w:tcPr>
          <w:p w14:paraId="2B566C26" w14:textId="31391F01" w:rsidR="00402FF0" w:rsidRDefault="00402FF0" w:rsidP="00402FF0">
            <w:pPr>
              <w:spacing w:after="0"/>
              <w:jc w:val="center"/>
              <w:rPr>
                <w:rFonts w:ascii="Times New Roman" w:eastAsia="SimSun" w:hAnsi="Times New Roman" w:cs="Times New Roman"/>
              </w:rPr>
            </w:pPr>
            <w:r>
              <w:rPr>
                <w:rFonts w:ascii="Times New Roman" w:eastAsia="SimSun" w:hAnsi="Times New Roman" w:cs="Times New Roman"/>
              </w:rPr>
              <w:t>4</w:t>
            </w:r>
          </w:p>
        </w:tc>
        <w:tc>
          <w:tcPr>
            <w:tcW w:w="1287" w:type="dxa"/>
            <w:shd w:val="clear" w:color="auto" w:fill="FFFFFF" w:themeFill="background1"/>
            <w:tcMar>
              <w:top w:w="15" w:type="dxa"/>
              <w:left w:w="108" w:type="dxa"/>
              <w:bottom w:w="0" w:type="dxa"/>
              <w:right w:w="108" w:type="dxa"/>
            </w:tcMar>
            <w:vAlign w:val="bottom"/>
          </w:tcPr>
          <w:p w14:paraId="2D7FB9EF" w14:textId="77777777" w:rsidR="00402FF0" w:rsidRPr="00716BD9" w:rsidRDefault="00402FF0" w:rsidP="00402FF0">
            <w:pPr>
              <w:spacing w:after="0"/>
              <w:jc w:val="center"/>
              <w:rPr>
                <w:rFonts w:ascii="Times New Roman" w:eastAsia="SimSun" w:hAnsi="Times New Roman" w:cs="Times New Roman"/>
              </w:rPr>
            </w:pPr>
            <w:r w:rsidRPr="00EF3C27">
              <w:rPr>
                <w:rFonts w:ascii="Times New Roman" w:eastAsia="SimSun" w:hAnsi="Times New Roman" w:cs="Times New Roman"/>
              </w:rPr>
              <w:t>54.6</w:t>
            </w:r>
          </w:p>
        </w:tc>
        <w:tc>
          <w:tcPr>
            <w:tcW w:w="1288" w:type="dxa"/>
            <w:shd w:val="clear" w:color="auto" w:fill="FFFFFF" w:themeFill="background1"/>
            <w:vAlign w:val="bottom"/>
          </w:tcPr>
          <w:p w14:paraId="180CCE48" w14:textId="77777777" w:rsidR="00402FF0" w:rsidRPr="00490C4A" w:rsidRDefault="00402FF0" w:rsidP="00402FF0">
            <w:pPr>
              <w:spacing w:after="0"/>
              <w:jc w:val="center"/>
              <w:rPr>
                <w:rFonts w:ascii="Times New Roman" w:eastAsia="SimSun" w:hAnsi="Times New Roman" w:cs="Times New Roman"/>
              </w:rPr>
            </w:pPr>
            <w:r w:rsidRPr="00EF3C27">
              <w:rPr>
                <w:rFonts w:ascii="Times New Roman" w:eastAsia="SimSun" w:hAnsi="Times New Roman" w:cs="Times New Roman"/>
              </w:rPr>
              <w:t>58.4</w:t>
            </w:r>
          </w:p>
        </w:tc>
      </w:tr>
      <w:tr w:rsidR="00402FF0" w:rsidRPr="00AF1A8C" w14:paraId="3D7AB3C8" w14:textId="77777777" w:rsidTr="00FA2971">
        <w:trPr>
          <w:trHeight w:val="23"/>
          <w:jc w:val="center"/>
        </w:trPr>
        <w:tc>
          <w:tcPr>
            <w:tcW w:w="803" w:type="dxa"/>
            <w:vMerge/>
            <w:vAlign w:val="center"/>
          </w:tcPr>
          <w:p w14:paraId="295120E2" w14:textId="77777777" w:rsidR="00402FF0" w:rsidRDefault="00402FF0" w:rsidP="00402FF0">
            <w:pPr>
              <w:spacing w:after="0"/>
              <w:jc w:val="center"/>
              <w:rPr>
                <w:rFonts w:ascii="Times New Roman" w:eastAsia="SimSun" w:hAnsi="Times New Roman" w:cs="Times New Roman"/>
              </w:rPr>
            </w:pPr>
          </w:p>
        </w:tc>
        <w:tc>
          <w:tcPr>
            <w:tcW w:w="1373" w:type="dxa"/>
            <w:vMerge w:val="restart"/>
            <w:shd w:val="clear" w:color="auto" w:fill="FFFFFF" w:themeFill="background1"/>
            <w:vAlign w:val="center"/>
          </w:tcPr>
          <w:p w14:paraId="28673B18" w14:textId="77777777" w:rsidR="00402FF0" w:rsidRPr="00C375FA" w:rsidRDefault="00402FF0" w:rsidP="00402FF0">
            <w:pPr>
              <w:spacing w:after="0"/>
              <w:jc w:val="center"/>
              <w:rPr>
                <w:rFonts w:ascii="Times New Roman" w:eastAsia="SimSun" w:hAnsi="Times New Roman" w:cs="Times New Roman"/>
                <w:b/>
                <w:bCs/>
              </w:rPr>
            </w:pPr>
            <w:r w:rsidRPr="00C375FA">
              <w:rPr>
                <w:rFonts w:ascii="Times New Roman" w:eastAsia="SimSun" w:hAnsi="Times New Roman" w:cs="Times New Roman"/>
                <w:b/>
                <w:bCs/>
              </w:rPr>
              <w:t>PR1:</w:t>
            </w:r>
          </w:p>
          <w:p w14:paraId="1B52DC04" w14:textId="77777777" w:rsidR="00402FF0" w:rsidRDefault="00402FF0" w:rsidP="00402FF0">
            <w:pPr>
              <w:spacing w:after="0"/>
              <w:jc w:val="center"/>
              <w:rPr>
                <w:rFonts w:ascii="Times New Roman" w:eastAsia="SimSun" w:hAnsi="Times New Roman" w:cs="Times New Roman"/>
              </w:rPr>
            </w:pPr>
            <w:r>
              <w:rPr>
                <w:rFonts w:ascii="Times New Roman" w:eastAsia="SimSun" w:hAnsi="Times New Roman" w:cs="Times New Roman"/>
              </w:rPr>
              <w:t>20MHz (51)</w:t>
            </w:r>
          </w:p>
        </w:tc>
        <w:tc>
          <w:tcPr>
            <w:tcW w:w="2023" w:type="dxa"/>
            <w:shd w:val="clear" w:color="auto" w:fill="FFFFFF" w:themeFill="background1"/>
            <w:vAlign w:val="center"/>
          </w:tcPr>
          <w:p w14:paraId="54CF4631" w14:textId="4DA4296B" w:rsidR="00402FF0" w:rsidRDefault="00402FF0" w:rsidP="00402FF0">
            <w:pPr>
              <w:spacing w:after="0"/>
              <w:jc w:val="center"/>
              <w:rPr>
                <w:rFonts w:ascii="Times New Roman" w:eastAsia="SimSun" w:hAnsi="Times New Roman" w:cs="Times New Roman"/>
              </w:rPr>
            </w:pPr>
            <w:r>
              <w:rPr>
                <w:rFonts w:ascii="Times New Roman" w:eastAsia="SimSun" w:hAnsi="Times New Roman" w:cs="Times New Roman"/>
              </w:rPr>
              <w:t>2</w:t>
            </w:r>
          </w:p>
        </w:tc>
        <w:tc>
          <w:tcPr>
            <w:tcW w:w="1287" w:type="dxa"/>
            <w:shd w:val="clear" w:color="auto" w:fill="FFFFFF" w:themeFill="background1"/>
            <w:tcMar>
              <w:top w:w="15" w:type="dxa"/>
              <w:left w:w="108" w:type="dxa"/>
              <w:bottom w:w="0" w:type="dxa"/>
              <w:right w:w="108" w:type="dxa"/>
            </w:tcMar>
            <w:vAlign w:val="bottom"/>
          </w:tcPr>
          <w:p w14:paraId="2EC49D3E" w14:textId="77777777" w:rsidR="00402FF0" w:rsidRPr="00716BD9" w:rsidRDefault="00402FF0" w:rsidP="00402FF0">
            <w:pPr>
              <w:spacing w:after="0"/>
              <w:jc w:val="center"/>
              <w:rPr>
                <w:rFonts w:ascii="Times New Roman" w:eastAsia="SimSun" w:hAnsi="Times New Roman" w:cs="Times New Roman"/>
              </w:rPr>
            </w:pPr>
            <w:r w:rsidRPr="00EF3C27">
              <w:rPr>
                <w:rFonts w:ascii="Times New Roman" w:eastAsia="SimSun" w:hAnsi="Times New Roman" w:cs="Times New Roman"/>
              </w:rPr>
              <w:t>27.3</w:t>
            </w:r>
          </w:p>
        </w:tc>
        <w:tc>
          <w:tcPr>
            <w:tcW w:w="1288" w:type="dxa"/>
            <w:shd w:val="clear" w:color="auto" w:fill="FFFFFF" w:themeFill="background1"/>
            <w:vAlign w:val="bottom"/>
          </w:tcPr>
          <w:p w14:paraId="47D12C63" w14:textId="77777777" w:rsidR="00402FF0" w:rsidRPr="00490C4A" w:rsidRDefault="00402FF0" w:rsidP="00402FF0">
            <w:pPr>
              <w:spacing w:after="0"/>
              <w:jc w:val="center"/>
              <w:rPr>
                <w:rFonts w:ascii="Times New Roman" w:eastAsia="SimSun" w:hAnsi="Times New Roman" w:cs="Times New Roman"/>
              </w:rPr>
            </w:pPr>
            <w:r w:rsidRPr="00EF3C27">
              <w:rPr>
                <w:rFonts w:ascii="Times New Roman" w:eastAsia="SimSun" w:hAnsi="Times New Roman" w:cs="Times New Roman"/>
              </w:rPr>
              <w:t>29.2</w:t>
            </w:r>
          </w:p>
        </w:tc>
      </w:tr>
      <w:tr w:rsidR="00402FF0" w:rsidRPr="00AF1A8C" w14:paraId="35A817AB" w14:textId="77777777" w:rsidTr="00FA2971">
        <w:trPr>
          <w:trHeight w:val="23"/>
          <w:jc w:val="center"/>
        </w:trPr>
        <w:tc>
          <w:tcPr>
            <w:tcW w:w="803" w:type="dxa"/>
            <w:vMerge/>
            <w:vAlign w:val="center"/>
          </w:tcPr>
          <w:p w14:paraId="274FD2D4" w14:textId="77777777" w:rsidR="00402FF0" w:rsidRDefault="00402FF0" w:rsidP="00402FF0">
            <w:pPr>
              <w:spacing w:after="0"/>
              <w:jc w:val="center"/>
              <w:rPr>
                <w:rFonts w:ascii="Times New Roman" w:eastAsia="SimSun" w:hAnsi="Times New Roman" w:cs="Times New Roman"/>
              </w:rPr>
            </w:pPr>
          </w:p>
        </w:tc>
        <w:tc>
          <w:tcPr>
            <w:tcW w:w="1373" w:type="dxa"/>
            <w:vMerge/>
            <w:shd w:val="clear" w:color="auto" w:fill="FFFFFF" w:themeFill="background1"/>
            <w:vAlign w:val="center"/>
          </w:tcPr>
          <w:p w14:paraId="3C57DA52" w14:textId="77777777" w:rsidR="00402FF0" w:rsidRDefault="00402FF0" w:rsidP="00402FF0">
            <w:pPr>
              <w:spacing w:after="0"/>
              <w:jc w:val="center"/>
              <w:rPr>
                <w:rFonts w:ascii="Times New Roman" w:eastAsia="SimSun" w:hAnsi="Times New Roman" w:cs="Times New Roman"/>
              </w:rPr>
            </w:pPr>
          </w:p>
        </w:tc>
        <w:tc>
          <w:tcPr>
            <w:tcW w:w="2023" w:type="dxa"/>
            <w:shd w:val="clear" w:color="auto" w:fill="FFFFFF" w:themeFill="background1"/>
            <w:vAlign w:val="center"/>
          </w:tcPr>
          <w:p w14:paraId="115F4453" w14:textId="7E301937" w:rsidR="00402FF0" w:rsidRDefault="00402FF0" w:rsidP="00402FF0">
            <w:pPr>
              <w:spacing w:after="0"/>
              <w:jc w:val="center"/>
              <w:rPr>
                <w:rFonts w:ascii="Times New Roman" w:eastAsia="SimSun" w:hAnsi="Times New Roman" w:cs="Times New Roman"/>
              </w:rPr>
            </w:pPr>
            <w:r>
              <w:rPr>
                <w:rFonts w:ascii="Times New Roman" w:eastAsia="SimSun" w:hAnsi="Times New Roman" w:cs="Times New Roman"/>
              </w:rPr>
              <w:t>1</w:t>
            </w:r>
          </w:p>
        </w:tc>
        <w:tc>
          <w:tcPr>
            <w:tcW w:w="1287" w:type="dxa"/>
            <w:shd w:val="clear" w:color="auto" w:fill="FFFFFF" w:themeFill="background1"/>
            <w:tcMar>
              <w:top w:w="15" w:type="dxa"/>
              <w:left w:w="108" w:type="dxa"/>
              <w:bottom w:w="0" w:type="dxa"/>
              <w:right w:w="108" w:type="dxa"/>
            </w:tcMar>
            <w:vAlign w:val="bottom"/>
          </w:tcPr>
          <w:p w14:paraId="0ECCD10A" w14:textId="77777777" w:rsidR="00402FF0" w:rsidRPr="00716BD9" w:rsidRDefault="00402FF0" w:rsidP="00402FF0">
            <w:pPr>
              <w:spacing w:after="0"/>
              <w:jc w:val="center"/>
              <w:rPr>
                <w:rFonts w:ascii="Times New Roman" w:eastAsia="SimSun" w:hAnsi="Times New Roman" w:cs="Times New Roman"/>
              </w:rPr>
            </w:pPr>
            <w:r w:rsidRPr="00EF3C27">
              <w:rPr>
                <w:rFonts w:ascii="Times New Roman" w:eastAsia="SimSun" w:hAnsi="Times New Roman" w:cs="Times New Roman"/>
              </w:rPr>
              <w:t>13.6</w:t>
            </w:r>
          </w:p>
        </w:tc>
        <w:tc>
          <w:tcPr>
            <w:tcW w:w="1288" w:type="dxa"/>
            <w:shd w:val="clear" w:color="auto" w:fill="FFFFFF" w:themeFill="background1"/>
            <w:vAlign w:val="bottom"/>
          </w:tcPr>
          <w:p w14:paraId="627C188A" w14:textId="77777777" w:rsidR="00402FF0" w:rsidRPr="00490C4A" w:rsidRDefault="00402FF0" w:rsidP="00402FF0">
            <w:pPr>
              <w:spacing w:after="0"/>
              <w:jc w:val="center"/>
              <w:rPr>
                <w:rFonts w:ascii="Times New Roman" w:eastAsia="SimSun" w:hAnsi="Times New Roman" w:cs="Times New Roman"/>
              </w:rPr>
            </w:pPr>
            <w:r w:rsidRPr="00EF3C27">
              <w:rPr>
                <w:rFonts w:ascii="Times New Roman" w:eastAsia="SimSun" w:hAnsi="Times New Roman" w:cs="Times New Roman"/>
              </w:rPr>
              <w:t>14.6</w:t>
            </w:r>
          </w:p>
        </w:tc>
      </w:tr>
    </w:tbl>
    <w:p w14:paraId="3C481270" w14:textId="77777777" w:rsidR="009B7DA8" w:rsidRPr="00AF1A8C" w:rsidRDefault="009B7DA8" w:rsidP="00AF1A8C">
      <w:pPr>
        <w:spacing w:after="0"/>
        <w:jc w:val="center"/>
        <w:rPr>
          <w:rFonts w:ascii="Times New Roman" w:eastAsia="SimSun" w:hAnsi="Times New Roman" w:cs="Times New Roman"/>
        </w:rPr>
      </w:pPr>
    </w:p>
    <w:p w14:paraId="0AE800F4" w14:textId="78F8CAFF" w:rsidR="00465715" w:rsidRPr="002D00E3" w:rsidRDefault="003B6A44" w:rsidP="00E96CDF">
      <w:pPr>
        <w:spacing w:after="180" w:line="240" w:lineRule="auto"/>
        <w:jc w:val="both"/>
        <w:rPr>
          <w:rFonts w:ascii="Times New Roman" w:eastAsia="Times New Roman" w:hAnsi="Times New Roman" w:cs="Times New Roman"/>
          <w:sz w:val="20"/>
          <w:szCs w:val="20"/>
          <w:lang w:val="en-GB"/>
        </w:rPr>
      </w:pPr>
      <w:r w:rsidRPr="00465715">
        <w:rPr>
          <w:rFonts w:ascii="Times New Roman" w:eastAsia="Times New Roman" w:hAnsi="Times New Roman" w:cs="Times New Roman"/>
          <w:sz w:val="20"/>
          <w:szCs w:val="20"/>
          <w:lang w:val="en-GB"/>
        </w:rPr>
        <w:t>For peak rate reduction as a</w:t>
      </w:r>
      <w:r w:rsidR="00955198" w:rsidRPr="00465715">
        <w:rPr>
          <w:rFonts w:ascii="Times New Roman" w:eastAsia="Times New Roman" w:hAnsi="Times New Roman" w:cs="Times New Roman"/>
          <w:sz w:val="20"/>
          <w:szCs w:val="20"/>
          <w:lang w:val="en-GB"/>
        </w:rPr>
        <w:t>n</w:t>
      </w:r>
      <w:r w:rsidRPr="00465715">
        <w:rPr>
          <w:rFonts w:ascii="Times New Roman" w:eastAsia="Times New Roman" w:hAnsi="Times New Roman" w:cs="Times New Roman"/>
          <w:sz w:val="20"/>
          <w:szCs w:val="20"/>
          <w:lang w:val="en-GB"/>
        </w:rPr>
        <w:t xml:space="preserve"> </w:t>
      </w:r>
      <w:r w:rsidR="00955198" w:rsidRPr="00465715">
        <w:rPr>
          <w:rFonts w:ascii="Times New Roman" w:eastAsia="Times New Roman" w:hAnsi="Times New Roman" w:cs="Times New Roman"/>
          <w:sz w:val="20"/>
          <w:szCs w:val="20"/>
          <w:lang w:val="en-GB"/>
        </w:rPr>
        <w:t>add-on</w:t>
      </w:r>
      <w:r w:rsidRPr="00465715">
        <w:rPr>
          <w:rFonts w:ascii="Times New Roman" w:eastAsia="Times New Roman" w:hAnsi="Times New Roman" w:cs="Times New Roman"/>
          <w:sz w:val="20"/>
          <w:szCs w:val="20"/>
          <w:lang w:val="en-GB"/>
        </w:rPr>
        <w:t xml:space="preserve"> scheme</w:t>
      </w:r>
      <w:r w:rsidR="00955198" w:rsidRPr="00465715">
        <w:rPr>
          <w:rFonts w:ascii="Times New Roman" w:eastAsia="Times New Roman" w:hAnsi="Times New Roman" w:cs="Times New Roman"/>
          <w:sz w:val="20"/>
          <w:szCs w:val="20"/>
          <w:lang w:val="en-GB"/>
        </w:rPr>
        <w:t xml:space="preserve"> on top of UE baseband bandwidth </w:t>
      </w:r>
      <w:r w:rsidR="00955198" w:rsidRPr="00097DDA">
        <w:rPr>
          <w:rFonts w:ascii="Times New Roman" w:eastAsia="Times New Roman" w:hAnsi="Times New Roman" w:cs="Times New Roman"/>
          <w:sz w:val="20"/>
          <w:szCs w:val="20"/>
          <w:lang w:val="en-GB"/>
        </w:rPr>
        <w:t>reduction</w:t>
      </w:r>
      <w:r w:rsidR="00465715" w:rsidRPr="00097DDA">
        <w:rPr>
          <w:rFonts w:ascii="Times New Roman" w:eastAsia="Times New Roman" w:hAnsi="Times New Roman" w:cs="Times New Roman"/>
          <w:sz w:val="20"/>
          <w:szCs w:val="20"/>
          <w:lang w:val="en-GB"/>
        </w:rPr>
        <w:t xml:space="preserve">, the </w:t>
      </w:r>
      <w:r w:rsidR="002E2611" w:rsidRPr="00097DDA">
        <w:rPr>
          <w:rFonts w:ascii="Times New Roman" w:eastAsia="SimSun" w:hAnsi="Times New Roman" w:cs="Times New Roman"/>
          <w:i/>
          <w:iCs/>
          <w:sz w:val="20"/>
          <w:szCs w:val="20"/>
          <w:lang w:eastAsia="en-GB"/>
        </w:rPr>
        <w:t>v</w:t>
      </w:r>
      <w:r w:rsidR="002E2611" w:rsidRPr="00097DDA">
        <w:rPr>
          <w:rFonts w:ascii="Times New Roman" w:eastAsia="SimSun" w:hAnsi="Times New Roman" w:cs="Times New Roman"/>
          <w:i/>
          <w:iCs/>
          <w:sz w:val="20"/>
          <w:szCs w:val="20"/>
          <w:vertAlign w:val="subscript"/>
          <w:lang w:eastAsia="en-GB"/>
        </w:rPr>
        <w:t>Layers</w:t>
      </w:r>
      <w:r w:rsidR="002E2611" w:rsidRPr="00097DDA">
        <w:rPr>
          <w:rFonts w:ascii="Times New Roman" w:eastAsia="SimSun" w:hAnsi="Times New Roman" w:cs="Times New Roman"/>
          <w:sz w:val="20"/>
          <w:szCs w:val="20"/>
          <w:lang w:eastAsia="en-GB"/>
        </w:rPr>
        <w:t>·</w:t>
      </w:r>
      <w:r w:rsidR="002E2611" w:rsidRPr="00097DDA">
        <w:rPr>
          <w:rFonts w:ascii="Times New Roman" w:eastAsia="SimSun" w:hAnsi="Times New Roman" w:cs="Times New Roman"/>
          <w:i/>
          <w:iCs/>
          <w:sz w:val="20"/>
          <w:szCs w:val="20"/>
          <w:lang w:eastAsia="en-GB"/>
        </w:rPr>
        <w:t>Q</w:t>
      </w:r>
      <w:r w:rsidR="002E2611" w:rsidRPr="00097DDA">
        <w:rPr>
          <w:rFonts w:ascii="Times New Roman" w:eastAsia="SimSun" w:hAnsi="Times New Roman" w:cs="Times New Roman"/>
          <w:i/>
          <w:iCs/>
          <w:sz w:val="20"/>
          <w:szCs w:val="20"/>
          <w:vertAlign w:val="subscript"/>
          <w:lang w:eastAsia="en-GB"/>
        </w:rPr>
        <w:t>m</w:t>
      </w:r>
      <w:r w:rsidR="002E2611" w:rsidRPr="00097DDA">
        <w:rPr>
          <w:rFonts w:ascii="Times New Roman" w:eastAsia="SimSun" w:hAnsi="Times New Roman" w:cs="Times New Roman"/>
          <w:sz w:val="20"/>
          <w:szCs w:val="20"/>
          <w:lang w:eastAsia="en-GB"/>
        </w:rPr>
        <w:t>·</w:t>
      </w:r>
      <w:r w:rsidR="002E2611" w:rsidRPr="00097DDA">
        <w:rPr>
          <w:rFonts w:ascii="Times New Roman" w:eastAsia="SimSun" w:hAnsi="Times New Roman" w:cs="Times New Roman"/>
          <w:i/>
          <w:iCs/>
          <w:sz w:val="20"/>
          <w:szCs w:val="20"/>
          <w:lang w:eastAsia="en-GB"/>
        </w:rPr>
        <w:t>f</w:t>
      </w:r>
      <w:r w:rsidR="00465715" w:rsidRPr="00097DDA">
        <w:rPr>
          <w:rFonts w:ascii="Times New Roman" w:eastAsia="Times New Roman" w:hAnsi="Times New Roman" w:cs="Times New Roman"/>
          <w:sz w:val="20"/>
          <w:szCs w:val="20"/>
          <w:lang w:val="en-GB"/>
        </w:rPr>
        <w:t xml:space="preserve"> constraint can be relaxed down to </w:t>
      </w:r>
      <w:r w:rsidR="00550C7F">
        <w:rPr>
          <w:rFonts w:ascii="Times New Roman" w:eastAsia="Times New Roman" w:hAnsi="Times New Roman" w:cs="Times New Roman"/>
          <w:sz w:val="20"/>
          <w:szCs w:val="20"/>
          <w:lang w:val="en-GB"/>
        </w:rPr>
        <w:t>3.</w:t>
      </w:r>
      <w:r w:rsidR="00465715" w:rsidRPr="00097DDA">
        <w:rPr>
          <w:rFonts w:ascii="Times New Roman" w:eastAsia="Times New Roman" w:hAnsi="Times New Roman" w:cs="Times New Roman"/>
          <w:sz w:val="20"/>
          <w:szCs w:val="20"/>
          <w:lang w:val="en-GB"/>
        </w:rPr>
        <w:t>2 for 15KHz SCS while meeting 10Mbps target bitrate</w:t>
      </w:r>
      <w:r w:rsidR="00E96CDF" w:rsidRPr="00097DDA">
        <w:rPr>
          <w:rFonts w:ascii="Times New Roman" w:eastAsia="Times New Roman" w:hAnsi="Times New Roman" w:cs="Times New Roman"/>
          <w:sz w:val="20"/>
          <w:szCs w:val="20"/>
          <w:lang w:val="en-GB"/>
        </w:rPr>
        <w:t xml:space="preserve"> as shown in </w:t>
      </w:r>
      <w:r w:rsidR="00E96CDF" w:rsidRPr="00097DDA">
        <w:rPr>
          <w:rFonts w:ascii="Times New Roman" w:eastAsia="Times New Roman" w:hAnsi="Times New Roman" w:cs="Times New Roman"/>
          <w:sz w:val="20"/>
          <w:szCs w:val="20"/>
          <w:lang w:val="en-GB"/>
        </w:rPr>
        <w:fldChar w:fldCharType="begin"/>
      </w:r>
      <w:r w:rsidR="00E96CDF" w:rsidRPr="00097DDA">
        <w:rPr>
          <w:rFonts w:ascii="Times New Roman" w:eastAsia="Times New Roman" w:hAnsi="Times New Roman" w:cs="Times New Roman"/>
          <w:sz w:val="20"/>
          <w:szCs w:val="20"/>
          <w:lang w:val="en-GB"/>
        </w:rPr>
        <w:instrText xml:space="preserve"> REF _Ref115132866 \h  \* MERGEFORMAT </w:instrText>
      </w:r>
      <w:r w:rsidR="00E96CDF" w:rsidRPr="00097DDA">
        <w:rPr>
          <w:rFonts w:ascii="Times New Roman" w:eastAsia="Times New Roman" w:hAnsi="Times New Roman" w:cs="Times New Roman"/>
          <w:sz w:val="20"/>
          <w:szCs w:val="20"/>
          <w:lang w:val="en-GB"/>
        </w:rPr>
      </w:r>
      <w:r w:rsidR="00E96CDF" w:rsidRPr="00097DDA">
        <w:rPr>
          <w:rFonts w:ascii="Times New Roman" w:eastAsia="Times New Roman" w:hAnsi="Times New Roman" w:cs="Times New Roman"/>
          <w:sz w:val="20"/>
          <w:szCs w:val="20"/>
          <w:lang w:val="en-GB"/>
        </w:rPr>
        <w:fldChar w:fldCharType="separate"/>
      </w:r>
      <w:r w:rsidR="00E96CDF" w:rsidRPr="00097DDA">
        <w:rPr>
          <w:rFonts w:ascii="Times New Roman" w:eastAsia="Times New Roman" w:hAnsi="Times New Roman" w:cs="Times New Roman"/>
          <w:sz w:val="20"/>
          <w:szCs w:val="20"/>
          <w:lang w:val="en-GB"/>
        </w:rPr>
        <w:t>Table 5</w:t>
      </w:r>
      <w:r w:rsidR="00E96CDF" w:rsidRPr="00097DDA">
        <w:rPr>
          <w:rFonts w:ascii="Times New Roman" w:eastAsia="Times New Roman" w:hAnsi="Times New Roman" w:cs="Times New Roman"/>
          <w:sz w:val="20"/>
          <w:szCs w:val="20"/>
          <w:lang w:val="en-GB"/>
        </w:rPr>
        <w:fldChar w:fldCharType="end"/>
      </w:r>
      <w:r w:rsidR="00465715" w:rsidRPr="00097DDA">
        <w:rPr>
          <w:rFonts w:ascii="Times New Roman" w:eastAsia="Times New Roman" w:hAnsi="Times New Roman" w:cs="Times New Roman"/>
          <w:sz w:val="20"/>
          <w:szCs w:val="20"/>
          <w:lang w:val="en-GB"/>
        </w:rPr>
        <w:t xml:space="preserve">. However, </w:t>
      </w:r>
      <w:r w:rsidR="00097DDA" w:rsidRPr="00097DDA">
        <w:rPr>
          <w:rFonts w:ascii="Times New Roman" w:eastAsia="SimSun" w:hAnsi="Times New Roman" w:cs="Times New Roman"/>
          <w:i/>
          <w:iCs/>
          <w:sz w:val="20"/>
          <w:szCs w:val="20"/>
          <w:lang w:eastAsia="en-GB"/>
        </w:rPr>
        <w:t>v</w:t>
      </w:r>
      <w:r w:rsidR="00097DDA" w:rsidRPr="00097DDA">
        <w:rPr>
          <w:rFonts w:ascii="Times New Roman" w:eastAsia="SimSun" w:hAnsi="Times New Roman" w:cs="Times New Roman"/>
          <w:i/>
          <w:iCs/>
          <w:sz w:val="20"/>
          <w:szCs w:val="20"/>
          <w:vertAlign w:val="subscript"/>
          <w:lang w:eastAsia="en-GB"/>
        </w:rPr>
        <w:t>Layers</w:t>
      </w:r>
      <w:r w:rsidR="00097DDA" w:rsidRPr="00097DDA">
        <w:rPr>
          <w:rFonts w:ascii="Times New Roman" w:eastAsia="SimSun" w:hAnsi="Times New Roman" w:cs="Times New Roman"/>
          <w:sz w:val="20"/>
          <w:szCs w:val="20"/>
          <w:lang w:eastAsia="en-GB"/>
        </w:rPr>
        <w:t>·</w:t>
      </w:r>
      <w:r w:rsidR="00097DDA" w:rsidRPr="00097DDA">
        <w:rPr>
          <w:rFonts w:ascii="Times New Roman" w:eastAsia="SimSun" w:hAnsi="Times New Roman" w:cs="Times New Roman"/>
          <w:i/>
          <w:iCs/>
          <w:sz w:val="20"/>
          <w:szCs w:val="20"/>
          <w:lang w:eastAsia="en-GB"/>
        </w:rPr>
        <w:t>Q</w:t>
      </w:r>
      <w:r w:rsidR="00097DDA" w:rsidRPr="00097DDA">
        <w:rPr>
          <w:rFonts w:ascii="Times New Roman" w:eastAsia="SimSun" w:hAnsi="Times New Roman" w:cs="Times New Roman"/>
          <w:i/>
          <w:iCs/>
          <w:sz w:val="20"/>
          <w:szCs w:val="20"/>
          <w:vertAlign w:val="subscript"/>
          <w:lang w:eastAsia="en-GB"/>
        </w:rPr>
        <w:t>m</w:t>
      </w:r>
      <w:r w:rsidR="00097DDA" w:rsidRPr="00097DDA">
        <w:rPr>
          <w:rFonts w:ascii="Times New Roman" w:eastAsia="SimSun" w:hAnsi="Times New Roman" w:cs="Times New Roman"/>
          <w:sz w:val="20"/>
          <w:szCs w:val="20"/>
          <w:lang w:eastAsia="en-GB"/>
        </w:rPr>
        <w:t>·</w:t>
      </w:r>
      <w:r w:rsidR="00097DDA" w:rsidRPr="00097DDA">
        <w:rPr>
          <w:rFonts w:ascii="Times New Roman" w:eastAsia="SimSun" w:hAnsi="Times New Roman" w:cs="Times New Roman"/>
          <w:i/>
          <w:iCs/>
          <w:sz w:val="20"/>
          <w:szCs w:val="20"/>
          <w:lang w:eastAsia="en-GB"/>
        </w:rPr>
        <w:t>f</w:t>
      </w:r>
      <w:r w:rsidR="00097DDA" w:rsidRPr="00097DDA">
        <w:rPr>
          <w:rFonts w:ascii="Times New Roman" w:eastAsia="Times New Roman" w:hAnsi="Times New Roman" w:cs="Times New Roman"/>
          <w:sz w:val="20"/>
          <w:szCs w:val="20"/>
          <w:lang w:val="en-GB"/>
        </w:rPr>
        <w:t xml:space="preserve"> </w:t>
      </w:r>
      <w:r w:rsidR="00465715" w:rsidRPr="00097DDA">
        <w:rPr>
          <w:rFonts w:ascii="Times New Roman" w:eastAsia="Times New Roman" w:hAnsi="Times New Roman" w:cs="Times New Roman"/>
          <w:sz w:val="20"/>
          <w:szCs w:val="20"/>
          <w:lang w:val="en-GB"/>
        </w:rPr>
        <w:t xml:space="preserve">constraint relaxed to </w:t>
      </w:r>
      <w:r w:rsidR="00550C7F">
        <w:rPr>
          <w:rFonts w:ascii="Times New Roman" w:eastAsia="Times New Roman" w:hAnsi="Times New Roman" w:cs="Times New Roman"/>
          <w:sz w:val="20"/>
          <w:szCs w:val="20"/>
          <w:lang w:val="en-GB"/>
        </w:rPr>
        <w:t>3.</w:t>
      </w:r>
      <w:r w:rsidR="00465715" w:rsidRPr="00097DDA">
        <w:rPr>
          <w:rFonts w:ascii="Times New Roman" w:eastAsia="Times New Roman" w:hAnsi="Times New Roman" w:cs="Times New Roman"/>
          <w:sz w:val="20"/>
          <w:szCs w:val="20"/>
          <w:lang w:val="en-GB"/>
        </w:rPr>
        <w:t xml:space="preserve">2 does not meet the 10Mbps target bitrate for DL with 30KHz SCS. </w:t>
      </w:r>
      <w:r w:rsidR="001C0BBE" w:rsidRPr="00097DDA">
        <w:rPr>
          <w:rFonts w:ascii="Times New Roman" w:eastAsia="Times New Roman" w:hAnsi="Times New Roman" w:cs="Times New Roman"/>
          <w:sz w:val="20"/>
          <w:szCs w:val="20"/>
          <w:lang w:val="en-GB"/>
        </w:rPr>
        <w:t>If the allowed number of RB</w:t>
      </w:r>
      <w:r w:rsidR="009F5C3F" w:rsidRPr="00097DDA">
        <w:rPr>
          <w:rFonts w:ascii="Times New Roman" w:eastAsia="Times New Roman" w:hAnsi="Times New Roman" w:cs="Times New Roman"/>
          <w:sz w:val="20"/>
          <w:szCs w:val="20"/>
          <w:lang w:val="en-GB"/>
        </w:rPr>
        <w:t>s</w:t>
      </w:r>
      <w:r w:rsidR="001C0BBE" w:rsidRPr="00097DDA">
        <w:rPr>
          <w:rFonts w:ascii="Times New Roman" w:eastAsia="Times New Roman" w:hAnsi="Times New Roman" w:cs="Times New Roman"/>
          <w:sz w:val="20"/>
          <w:szCs w:val="20"/>
          <w:lang w:val="en-GB"/>
        </w:rPr>
        <w:t xml:space="preserve"> for BW3 option </w:t>
      </w:r>
      <w:r w:rsidR="009F5C3F" w:rsidRPr="00097DDA">
        <w:rPr>
          <w:rFonts w:ascii="Times New Roman" w:eastAsia="Times New Roman" w:hAnsi="Times New Roman" w:cs="Times New Roman"/>
          <w:sz w:val="20"/>
          <w:szCs w:val="20"/>
          <w:lang w:val="en-GB"/>
        </w:rPr>
        <w:t xml:space="preserve">is increased from 11 to 12, 10Mbps target bitrate is met both for </w:t>
      </w:r>
      <w:r w:rsidR="009F5C3F">
        <w:rPr>
          <w:rFonts w:ascii="Times New Roman" w:eastAsia="Times New Roman" w:hAnsi="Times New Roman" w:cs="Times New Roman"/>
          <w:sz w:val="20"/>
          <w:szCs w:val="20"/>
          <w:lang w:val="en-GB"/>
        </w:rPr>
        <w:t>DL and UL.</w:t>
      </w:r>
      <w:r w:rsidR="00550C7F">
        <w:rPr>
          <w:rFonts w:ascii="Times New Roman" w:eastAsia="Times New Roman" w:hAnsi="Times New Roman" w:cs="Times New Roman"/>
          <w:sz w:val="20"/>
          <w:szCs w:val="20"/>
          <w:lang w:val="en-GB"/>
        </w:rPr>
        <w:t xml:space="preserve"> Note that </w:t>
      </w:r>
      <w:r w:rsidR="00D32043" w:rsidRPr="00D32043">
        <w:rPr>
          <w:rFonts w:ascii="Times New Roman" w:eastAsia="SimSun" w:hAnsi="Times New Roman" w:cs="Times New Roman"/>
          <w:sz w:val="20"/>
          <w:szCs w:val="20"/>
          <w:lang w:eastAsia="en-GB"/>
        </w:rPr>
        <w:t>3.2 is the</w:t>
      </w:r>
      <w:r w:rsidR="00D32043">
        <w:rPr>
          <w:rFonts w:ascii="Times New Roman" w:eastAsia="SimSun" w:hAnsi="Times New Roman" w:cs="Times New Roman"/>
          <w:i/>
          <w:iCs/>
          <w:sz w:val="20"/>
          <w:szCs w:val="20"/>
          <w:lang w:eastAsia="en-GB"/>
        </w:rPr>
        <w:t xml:space="preserve"> </w:t>
      </w:r>
      <w:r w:rsidR="008C018B">
        <w:rPr>
          <w:rFonts w:ascii="Times New Roman" w:eastAsia="SimSun" w:hAnsi="Times New Roman" w:cs="Times New Roman"/>
          <w:sz w:val="20"/>
          <w:szCs w:val="20"/>
          <w:lang w:eastAsia="en-GB"/>
        </w:rPr>
        <w:t>largest</w:t>
      </w:r>
      <w:r w:rsidR="002D00E3">
        <w:rPr>
          <w:rFonts w:ascii="Times New Roman" w:eastAsia="SimSun" w:hAnsi="Times New Roman" w:cs="Times New Roman"/>
          <w:sz w:val="20"/>
          <w:szCs w:val="20"/>
          <w:lang w:eastAsia="en-GB"/>
        </w:rPr>
        <w:t xml:space="preserve"> value for </w:t>
      </w:r>
      <w:r w:rsidR="002D00E3" w:rsidRPr="00097DDA">
        <w:rPr>
          <w:rFonts w:ascii="Times New Roman" w:eastAsia="SimSun" w:hAnsi="Times New Roman" w:cs="Times New Roman"/>
          <w:i/>
          <w:iCs/>
          <w:sz w:val="20"/>
          <w:szCs w:val="20"/>
          <w:lang w:eastAsia="en-GB"/>
        </w:rPr>
        <w:t>v</w:t>
      </w:r>
      <w:r w:rsidR="002D00E3" w:rsidRPr="00097DDA">
        <w:rPr>
          <w:rFonts w:ascii="Times New Roman" w:eastAsia="SimSun" w:hAnsi="Times New Roman" w:cs="Times New Roman"/>
          <w:i/>
          <w:iCs/>
          <w:sz w:val="20"/>
          <w:szCs w:val="20"/>
          <w:vertAlign w:val="subscript"/>
          <w:lang w:eastAsia="en-GB"/>
        </w:rPr>
        <w:t>Layers</w:t>
      </w:r>
      <w:r w:rsidR="002D00E3" w:rsidRPr="00097DDA">
        <w:rPr>
          <w:rFonts w:ascii="Times New Roman" w:eastAsia="SimSun" w:hAnsi="Times New Roman" w:cs="Times New Roman"/>
          <w:sz w:val="20"/>
          <w:szCs w:val="20"/>
          <w:lang w:eastAsia="en-GB"/>
        </w:rPr>
        <w:t>·</w:t>
      </w:r>
      <w:r w:rsidR="002D00E3" w:rsidRPr="00097DDA">
        <w:rPr>
          <w:rFonts w:ascii="Times New Roman" w:eastAsia="SimSun" w:hAnsi="Times New Roman" w:cs="Times New Roman"/>
          <w:i/>
          <w:iCs/>
          <w:sz w:val="20"/>
          <w:szCs w:val="20"/>
          <w:lang w:eastAsia="en-GB"/>
        </w:rPr>
        <w:t>Q</w:t>
      </w:r>
      <w:r w:rsidR="002D00E3" w:rsidRPr="00097DDA">
        <w:rPr>
          <w:rFonts w:ascii="Times New Roman" w:eastAsia="SimSun" w:hAnsi="Times New Roman" w:cs="Times New Roman"/>
          <w:i/>
          <w:iCs/>
          <w:sz w:val="20"/>
          <w:szCs w:val="20"/>
          <w:vertAlign w:val="subscript"/>
          <w:lang w:eastAsia="en-GB"/>
        </w:rPr>
        <w:t>m</w:t>
      </w:r>
      <w:r w:rsidR="002D00E3" w:rsidRPr="00097DDA">
        <w:rPr>
          <w:rFonts w:ascii="Times New Roman" w:eastAsia="SimSun" w:hAnsi="Times New Roman" w:cs="Times New Roman"/>
          <w:sz w:val="20"/>
          <w:szCs w:val="20"/>
          <w:lang w:eastAsia="en-GB"/>
        </w:rPr>
        <w:t>·</w:t>
      </w:r>
      <w:r w:rsidR="002D00E3" w:rsidRPr="00097DDA">
        <w:rPr>
          <w:rFonts w:ascii="Times New Roman" w:eastAsia="SimSun" w:hAnsi="Times New Roman" w:cs="Times New Roman"/>
          <w:i/>
          <w:iCs/>
          <w:sz w:val="20"/>
          <w:szCs w:val="20"/>
          <w:lang w:eastAsia="en-GB"/>
        </w:rPr>
        <w:t>f</w:t>
      </w:r>
      <w:r w:rsidR="008C018B">
        <w:rPr>
          <w:rFonts w:ascii="Times New Roman" w:eastAsia="SimSun" w:hAnsi="Times New Roman" w:cs="Times New Roman"/>
          <w:sz w:val="20"/>
          <w:szCs w:val="20"/>
          <w:lang w:eastAsia="en-GB"/>
        </w:rPr>
        <w:t xml:space="preserve"> among all possible values </w:t>
      </w:r>
      <w:r w:rsidR="002D00E3">
        <w:rPr>
          <w:rFonts w:ascii="Times New Roman" w:eastAsia="SimSun" w:hAnsi="Times New Roman" w:cs="Times New Roman"/>
          <w:sz w:val="20"/>
          <w:szCs w:val="20"/>
          <w:lang w:eastAsia="en-GB"/>
        </w:rPr>
        <w:t>which is less than 4.</w:t>
      </w:r>
    </w:p>
    <w:p w14:paraId="1EBD6352" w14:textId="77777777" w:rsidR="00612CBE" w:rsidRDefault="00612CBE" w:rsidP="00E96CDF">
      <w:pPr>
        <w:spacing w:after="180" w:line="240" w:lineRule="auto"/>
        <w:jc w:val="both"/>
        <w:rPr>
          <w:rFonts w:ascii="Times New Roman" w:hAnsi="Times New Roman" w:cs="Times New Roman"/>
          <w:b/>
          <w:bCs/>
          <w:i/>
          <w:iCs/>
          <w:sz w:val="20"/>
          <w:szCs w:val="20"/>
        </w:rPr>
      </w:pPr>
    </w:p>
    <w:p w14:paraId="53EE7099" w14:textId="3AA8FF49" w:rsidR="003B78C8" w:rsidRPr="002B40E9" w:rsidRDefault="003B78C8" w:rsidP="003B78C8">
      <w:pPr>
        <w:pStyle w:val="Caption"/>
        <w:jc w:val="center"/>
        <w:rPr>
          <w:rFonts w:ascii="Times New Roman" w:hAnsi="Times New Roman" w:cs="Times New Roman"/>
          <w:i w:val="0"/>
          <w:iCs w:val="0"/>
          <w:color w:val="auto"/>
          <w:sz w:val="20"/>
          <w:szCs w:val="20"/>
        </w:rPr>
      </w:pPr>
      <w:bookmarkStart w:id="20" w:name="_Ref115132866"/>
      <w:r w:rsidRPr="003B78C8">
        <w:rPr>
          <w:rFonts w:ascii="Times New Roman" w:hAnsi="Times New Roman" w:cs="Times New Roman"/>
          <w:b/>
          <w:bCs/>
          <w:i w:val="0"/>
          <w:iCs w:val="0"/>
          <w:color w:val="auto"/>
          <w:sz w:val="20"/>
          <w:szCs w:val="20"/>
        </w:rPr>
        <w:t xml:space="preserve">Table </w:t>
      </w:r>
      <w:r w:rsidRPr="003B78C8">
        <w:rPr>
          <w:rFonts w:ascii="Times New Roman" w:hAnsi="Times New Roman" w:cs="Times New Roman"/>
          <w:b/>
          <w:bCs/>
          <w:i w:val="0"/>
          <w:iCs w:val="0"/>
          <w:color w:val="auto"/>
          <w:sz w:val="20"/>
          <w:szCs w:val="20"/>
        </w:rPr>
        <w:fldChar w:fldCharType="begin"/>
      </w:r>
      <w:r w:rsidRPr="003B78C8">
        <w:rPr>
          <w:rFonts w:ascii="Times New Roman" w:hAnsi="Times New Roman" w:cs="Times New Roman"/>
          <w:b/>
          <w:bCs/>
          <w:i w:val="0"/>
          <w:iCs w:val="0"/>
          <w:color w:val="auto"/>
          <w:sz w:val="20"/>
          <w:szCs w:val="20"/>
        </w:rPr>
        <w:instrText xml:space="preserve"> SEQ Table \* ARABIC </w:instrText>
      </w:r>
      <w:r w:rsidRPr="003B78C8">
        <w:rPr>
          <w:rFonts w:ascii="Times New Roman" w:hAnsi="Times New Roman" w:cs="Times New Roman"/>
          <w:b/>
          <w:bCs/>
          <w:i w:val="0"/>
          <w:iCs w:val="0"/>
          <w:color w:val="auto"/>
          <w:sz w:val="20"/>
          <w:szCs w:val="20"/>
        </w:rPr>
        <w:fldChar w:fldCharType="separate"/>
      </w:r>
      <w:r w:rsidR="006769AF">
        <w:rPr>
          <w:rFonts w:ascii="Times New Roman" w:hAnsi="Times New Roman" w:cs="Times New Roman"/>
          <w:b/>
          <w:bCs/>
          <w:i w:val="0"/>
          <w:iCs w:val="0"/>
          <w:noProof/>
          <w:color w:val="auto"/>
          <w:sz w:val="20"/>
          <w:szCs w:val="20"/>
        </w:rPr>
        <w:t>7</w:t>
      </w:r>
      <w:r w:rsidRPr="003B78C8">
        <w:rPr>
          <w:rFonts w:ascii="Times New Roman" w:hAnsi="Times New Roman" w:cs="Times New Roman"/>
          <w:b/>
          <w:bCs/>
          <w:i w:val="0"/>
          <w:iCs w:val="0"/>
          <w:color w:val="auto"/>
          <w:sz w:val="20"/>
          <w:szCs w:val="20"/>
        </w:rPr>
        <w:fldChar w:fldCharType="end"/>
      </w:r>
      <w:bookmarkEnd w:id="20"/>
      <w:r>
        <w:rPr>
          <w:rFonts w:ascii="Times New Roman" w:hAnsi="Times New Roman" w:cs="Times New Roman"/>
          <w:i w:val="0"/>
          <w:iCs w:val="0"/>
          <w:color w:val="auto"/>
          <w:sz w:val="20"/>
          <w:szCs w:val="20"/>
        </w:rPr>
        <w:t>: Peak rates for BW3+ PR1 with different BB BW size and capability parameters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03"/>
        <w:gridCol w:w="1373"/>
        <w:gridCol w:w="2589"/>
        <w:gridCol w:w="1350"/>
        <w:gridCol w:w="1440"/>
      </w:tblGrid>
      <w:tr w:rsidR="00FA2971" w:rsidRPr="00715535" w14:paraId="63302F12" w14:textId="77777777" w:rsidTr="00402FF0">
        <w:trPr>
          <w:trHeight w:val="183"/>
          <w:jc w:val="center"/>
        </w:trPr>
        <w:tc>
          <w:tcPr>
            <w:tcW w:w="803" w:type="dxa"/>
            <w:vMerge w:val="restart"/>
            <w:vAlign w:val="center"/>
          </w:tcPr>
          <w:p w14:paraId="04898E84" w14:textId="77777777" w:rsidR="00FA2971" w:rsidRPr="00ED601E" w:rsidRDefault="00FA2971">
            <w:pPr>
              <w:spacing w:after="0"/>
              <w:jc w:val="center"/>
              <w:rPr>
                <w:rFonts w:ascii="Times New Roman" w:eastAsia="SimSun" w:hAnsi="Times New Roman" w:cs="Times New Roman"/>
                <w:b/>
                <w:bCs/>
              </w:rPr>
            </w:pPr>
            <w:r w:rsidRPr="00ED601E">
              <w:rPr>
                <w:rFonts w:ascii="Times New Roman" w:eastAsia="SimSun" w:hAnsi="Times New Roman" w:cs="Times New Roman"/>
                <w:b/>
                <w:bCs/>
              </w:rPr>
              <w:t>SCS</w:t>
            </w:r>
          </w:p>
        </w:tc>
        <w:tc>
          <w:tcPr>
            <w:tcW w:w="1373" w:type="dxa"/>
            <w:vMerge w:val="restart"/>
            <w:vAlign w:val="center"/>
          </w:tcPr>
          <w:p w14:paraId="2C2CFE06" w14:textId="77777777" w:rsidR="00FA2971" w:rsidRPr="00ED601E" w:rsidRDefault="00FA2971">
            <w:pPr>
              <w:spacing w:after="0"/>
              <w:jc w:val="center"/>
              <w:rPr>
                <w:rFonts w:ascii="Times New Roman" w:eastAsia="SimSun" w:hAnsi="Times New Roman" w:cs="Times New Roman"/>
                <w:b/>
                <w:bCs/>
              </w:rPr>
            </w:pPr>
            <w:r w:rsidRPr="00ED601E">
              <w:rPr>
                <w:rFonts w:ascii="Times New Roman" w:eastAsia="SimSun" w:hAnsi="Times New Roman" w:cs="Times New Roman"/>
                <w:b/>
                <w:bCs/>
              </w:rPr>
              <w:t>BW (</w:t>
            </w:r>
            <m:oMath>
              <m:sSubSup>
                <m:sSubSupPr>
                  <m:ctrlPr>
                    <w:rPr>
                      <w:rFonts w:ascii="Cambria Math" w:eastAsia="SimSun" w:hAnsi="Cambria Math" w:cs="Times New Roman"/>
                      <w:b/>
                      <w:bCs/>
                    </w:rPr>
                  </m:ctrlPr>
                </m:sSubSupPr>
                <m:e>
                  <m:r>
                    <m:rPr>
                      <m:sty m:val="bi"/>
                    </m:rPr>
                    <w:rPr>
                      <w:rFonts w:ascii="Cambria Math" w:eastAsia="SimSun" w:hAnsi="Cambria Math" w:cs="Times New Roman"/>
                    </w:rPr>
                    <m:t>N</m:t>
                  </m:r>
                </m:e>
                <m:sub>
                  <m:r>
                    <m:rPr>
                      <m:sty m:val="bi"/>
                    </m:rPr>
                    <w:rPr>
                      <w:rFonts w:ascii="Cambria Math" w:eastAsia="SimSun" w:hAnsi="Cambria Math" w:cs="Times New Roman"/>
                    </w:rPr>
                    <m:t>PRB</m:t>
                  </m:r>
                </m:sub>
                <m:sup>
                  <m:r>
                    <m:rPr>
                      <m:sty m:val="bi"/>
                    </m:rPr>
                    <w:rPr>
                      <w:rFonts w:ascii="Cambria Math" w:eastAsia="SimSun" w:hAnsi="Cambria Math" w:cs="Times New Roman"/>
                    </w:rPr>
                    <m:t>BW</m:t>
                  </m:r>
                </m:sup>
              </m:sSubSup>
              <m:r>
                <m:rPr>
                  <m:sty m:val="b"/>
                </m:rPr>
                <w:rPr>
                  <w:rFonts w:ascii="Cambria Math" w:eastAsia="SimSun" w:hAnsi="Cambria Math" w:cs="Times New Roman"/>
                </w:rPr>
                <m:t>)</m:t>
              </m:r>
            </m:oMath>
          </w:p>
        </w:tc>
        <w:tc>
          <w:tcPr>
            <w:tcW w:w="2589" w:type="dxa"/>
            <w:vMerge w:val="restart"/>
            <w:vAlign w:val="center"/>
          </w:tcPr>
          <w:p w14:paraId="62C6BA00" w14:textId="77777777" w:rsidR="00FA2971" w:rsidRPr="006C09EB" w:rsidRDefault="007832D6">
            <w:pPr>
              <w:spacing w:after="0"/>
              <w:jc w:val="center"/>
              <w:rPr>
                <w:rFonts w:ascii="Times New Roman" w:eastAsia="SimSun" w:hAnsi="Times New Roman" w:cs="Times New Roman"/>
                <w:b/>
                <w:bCs/>
              </w:rPr>
            </w:pPr>
            <m:oMathPara>
              <m:oMath>
                <m:sSubSup>
                  <m:sSubSupPr>
                    <m:ctrlPr>
                      <w:rPr>
                        <w:rFonts w:ascii="Cambria Math" w:eastAsia="SimSun" w:hAnsi="Cambria Math" w:cs="Times New Roman"/>
                        <w:b/>
                        <w:bCs/>
                      </w:rPr>
                    </m:ctrlPr>
                  </m:sSubSupPr>
                  <m:e>
                    <m:r>
                      <m:rPr>
                        <m:sty m:val="bi"/>
                      </m:rPr>
                      <w:rPr>
                        <w:rFonts w:ascii="Cambria Math" w:eastAsia="SimSun" w:hAnsi="Cambria Math" w:cs="Times New Roman"/>
                      </w:rPr>
                      <m:t>v</m:t>
                    </m:r>
                  </m:e>
                  <m:sub>
                    <m:r>
                      <m:rPr>
                        <m:sty m:val="bi"/>
                      </m:rPr>
                      <w:rPr>
                        <w:rFonts w:ascii="Cambria Math" w:eastAsia="SimSun" w:hAnsi="Cambria Math" w:cs="Times New Roman"/>
                      </w:rPr>
                      <m:t>Layers</m:t>
                    </m:r>
                  </m:sub>
                  <m:sup>
                    <m:r>
                      <m:rPr>
                        <m:sty m:val="b"/>
                      </m:rPr>
                      <w:rPr>
                        <w:rFonts w:ascii="Cambria Math" w:eastAsia="SimSun" w:hAnsi="Cambria Math" w:cs="Times New Roman"/>
                      </w:rPr>
                      <m:t>(</m:t>
                    </m:r>
                    <m:r>
                      <m:rPr>
                        <m:sty m:val="bi"/>
                      </m:rPr>
                      <w:rPr>
                        <w:rFonts w:ascii="Cambria Math" w:eastAsia="SimSun" w:hAnsi="Cambria Math" w:cs="Times New Roman"/>
                      </w:rPr>
                      <m:t>j</m:t>
                    </m:r>
                    <m:r>
                      <m:rPr>
                        <m:sty m:val="b"/>
                      </m:rPr>
                      <w:rPr>
                        <w:rFonts w:ascii="Cambria Math" w:eastAsia="SimSun" w:hAnsi="Cambria Math" w:cs="Times New Roman"/>
                      </w:rPr>
                      <m:t>)</m:t>
                    </m:r>
                  </m:sup>
                </m:sSubSup>
                <m:r>
                  <m:rPr>
                    <m:sty m:val="bi"/>
                  </m:rPr>
                  <w:rPr>
                    <w:rFonts w:ascii="Cambria Math" w:eastAsia="SimSun" w:hAnsi="Cambria Math" w:cs="Times New Roman"/>
                  </w:rPr>
                  <m:t xml:space="preserve">, </m:t>
                </m:r>
                <m:sSubSup>
                  <m:sSubSupPr>
                    <m:ctrlPr>
                      <w:rPr>
                        <w:rFonts w:ascii="Cambria Math" w:eastAsia="SimSun" w:hAnsi="Cambria Math" w:cs="Times New Roman"/>
                        <w:b/>
                        <w:bCs/>
                      </w:rPr>
                    </m:ctrlPr>
                  </m:sSubSupPr>
                  <m:e>
                    <m:r>
                      <m:rPr>
                        <m:sty m:val="bi"/>
                      </m:rPr>
                      <w:rPr>
                        <w:rFonts w:ascii="Cambria Math" w:eastAsia="SimSun" w:hAnsi="Cambria Math" w:cs="Times New Roman"/>
                      </w:rPr>
                      <m:t>Q</m:t>
                    </m:r>
                  </m:e>
                  <m:sub>
                    <m:r>
                      <m:rPr>
                        <m:sty m:val="bi"/>
                      </m:rPr>
                      <w:rPr>
                        <w:rFonts w:ascii="Cambria Math" w:eastAsia="SimSun" w:hAnsi="Cambria Math" w:cs="Times New Roman"/>
                      </w:rPr>
                      <m:t>m</m:t>
                    </m:r>
                  </m:sub>
                  <m:sup>
                    <m:d>
                      <m:dPr>
                        <m:ctrlPr>
                          <w:rPr>
                            <w:rFonts w:ascii="Cambria Math" w:eastAsia="SimSun" w:hAnsi="Cambria Math" w:cs="Times New Roman"/>
                            <w:b/>
                            <w:bCs/>
                          </w:rPr>
                        </m:ctrlPr>
                      </m:dPr>
                      <m:e>
                        <m:r>
                          <m:rPr>
                            <m:sty m:val="bi"/>
                          </m:rPr>
                          <w:rPr>
                            <w:rFonts w:ascii="Cambria Math" w:eastAsia="SimSun" w:hAnsi="Cambria Math" w:cs="Times New Roman"/>
                          </w:rPr>
                          <m:t>j</m:t>
                        </m:r>
                      </m:e>
                    </m:d>
                  </m:sup>
                </m:sSubSup>
                <m:r>
                  <m:rPr>
                    <m:sty m:val="b"/>
                  </m:rPr>
                  <w:rPr>
                    <w:rFonts w:ascii="Cambria Math" w:eastAsia="SimSun" w:hAnsi="Cambria Math" w:cs="Times New Roman"/>
                  </w:rPr>
                  <m:t>,</m:t>
                </m:r>
                <m:sSup>
                  <m:sSupPr>
                    <m:ctrlPr>
                      <w:rPr>
                        <w:rFonts w:ascii="Cambria Math" w:eastAsia="SimSun" w:hAnsi="Cambria Math" w:cs="Times New Roman"/>
                        <w:b/>
                        <w:bCs/>
                      </w:rPr>
                    </m:ctrlPr>
                  </m:sSupPr>
                  <m:e>
                    <m:r>
                      <m:rPr>
                        <m:sty m:val="bi"/>
                      </m:rPr>
                      <w:rPr>
                        <w:rFonts w:ascii="Cambria Math" w:eastAsia="SimSun" w:hAnsi="Cambria Math" w:cs="Times New Roman"/>
                      </w:rPr>
                      <m:t>f</m:t>
                    </m:r>
                  </m:e>
                  <m:sup>
                    <m:d>
                      <m:dPr>
                        <m:ctrlPr>
                          <w:rPr>
                            <w:rFonts w:ascii="Cambria Math" w:eastAsia="SimSun" w:hAnsi="Cambria Math" w:cs="Times New Roman"/>
                            <w:b/>
                            <w:bCs/>
                          </w:rPr>
                        </m:ctrlPr>
                      </m:dPr>
                      <m:e>
                        <m:r>
                          <m:rPr>
                            <m:sty m:val="bi"/>
                          </m:rPr>
                          <w:rPr>
                            <w:rFonts w:ascii="Cambria Math" w:eastAsia="SimSun" w:hAnsi="Cambria Math" w:cs="Times New Roman"/>
                          </w:rPr>
                          <m:t>j</m:t>
                        </m:r>
                      </m:e>
                    </m:d>
                  </m:sup>
                </m:sSup>
              </m:oMath>
            </m:oMathPara>
          </w:p>
          <w:p w14:paraId="60EA508F" w14:textId="0991EF1E" w:rsidR="006C09EB" w:rsidRPr="00ED601E" w:rsidRDefault="006C09EB" w:rsidP="00402FF0">
            <w:pPr>
              <w:spacing w:after="0"/>
              <w:jc w:val="center"/>
              <w:rPr>
                <w:rFonts w:ascii="Times New Roman" w:eastAsia="SimSun" w:hAnsi="Times New Roman" w:cs="Times New Roman"/>
                <w:b/>
                <w:bCs/>
              </w:rPr>
            </w:pPr>
            <w:r>
              <w:rPr>
                <w:rFonts w:ascii="Times New Roman" w:eastAsia="SimSun" w:hAnsi="Times New Roman" w:cs="Times New Roman"/>
                <w:b/>
                <w:bCs/>
              </w:rPr>
              <w:t>(</w:t>
            </w:r>
            <m:oMath>
              <m:sSubSup>
                <m:sSubSupPr>
                  <m:ctrlPr>
                    <w:rPr>
                      <w:rFonts w:ascii="Cambria Math" w:eastAsia="SimSun" w:hAnsi="Cambria Math" w:cs="Times New Roman"/>
                      <w:b/>
                      <w:bCs/>
                    </w:rPr>
                  </m:ctrlPr>
                </m:sSubSupPr>
                <m:e>
                  <m:r>
                    <m:rPr>
                      <m:sty m:val="bi"/>
                    </m:rPr>
                    <w:rPr>
                      <w:rFonts w:ascii="Cambria Math" w:eastAsia="SimSun" w:hAnsi="Cambria Math" w:cs="Times New Roman"/>
                    </w:rPr>
                    <m:t>v</m:t>
                  </m:r>
                </m:e>
                <m:sub>
                  <m:r>
                    <m:rPr>
                      <m:sty m:val="bi"/>
                    </m:rPr>
                    <w:rPr>
                      <w:rFonts w:ascii="Cambria Math" w:eastAsia="SimSun" w:hAnsi="Cambria Math" w:cs="Times New Roman"/>
                    </w:rPr>
                    <m:t>Layers</m:t>
                  </m:r>
                </m:sub>
                <m:sup>
                  <m:r>
                    <m:rPr>
                      <m:sty m:val="b"/>
                    </m:rPr>
                    <w:rPr>
                      <w:rFonts w:ascii="Cambria Math" w:eastAsia="SimSun" w:hAnsi="Cambria Math" w:cs="Times New Roman"/>
                    </w:rPr>
                    <m:t>(</m:t>
                  </m:r>
                  <m:r>
                    <m:rPr>
                      <m:sty m:val="bi"/>
                    </m:rPr>
                    <w:rPr>
                      <w:rFonts w:ascii="Cambria Math" w:eastAsia="SimSun" w:hAnsi="Cambria Math" w:cs="Times New Roman"/>
                    </w:rPr>
                    <m:t>j</m:t>
                  </m:r>
                  <m:r>
                    <m:rPr>
                      <m:sty m:val="b"/>
                    </m:rPr>
                    <w:rPr>
                      <w:rFonts w:ascii="Cambria Math" w:eastAsia="SimSun" w:hAnsi="Cambria Math" w:cs="Times New Roman"/>
                    </w:rPr>
                    <m:t>)</m:t>
                  </m:r>
                </m:sup>
              </m:sSubSup>
              <m:r>
                <m:rPr>
                  <m:sty m:val="b"/>
                </m:rPr>
                <w:rPr>
                  <w:rFonts w:ascii="Cambria Math" w:eastAsia="SimSun" w:hAnsi="Cambria Math" w:cs="Times New Roman"/>
                </w:rPr>
                <m:t>⋅</m:t>
              </m:r>
              <m:sSubSup>
                <m:sSubSupPr>
                  <m:ctrlPr>
                    <w:rPr>
                      <w:rFonts w:ascii="Cambria Math" w:eastAsia="SimSun" w:hAnsi="Cambria Math" w:cs="Times New Roman"/>
                      <w:b/>
                      <w:bCs/>
                    </w:rPr>
                  </m:ctrlPr>
                </m:sSubSupPr>
                <m:e>
                  <m:r>
                    <m:rPr>
                      <m:sty m:val="bi"/>
                    </m:rPr>
                    <w:rPr>
                      <w:rFonts w:ascii="Cambria Math" w:eastAsia="SimSun" w:hAnsi="Cambria Math" w:cs="Times New Roman"/>
                    </w:rPr>
                    <m:t>Q</m:t>
                  </m:r>
                </m:e>
                <m:sub>
                  <m:r>
                    <m:rPr>
                      <m:sty m:val="bi"/>
                    </m:rPr>
                    <w:rPr>
                      <w:rFonts w:ascii="Cambria Math" w:eastAsia="SimSun" w:hAnsi="Cambria Math" w:cs="Times New Roman"/>
                    </w:rPr>
                    <m:t>m</m:t>
                  </m:r>
                </m:sub>
                <m:sup>
                  <m:d>
                    <m:dPr>
                      <m:ctrlPr>
                        <w:rPr>
                          <w:rFonts w:ascii="Cambria Math" w:eastAsia="SimSun" w:hAnsi="Cambria Math" w:cs="Times New Roman"/>
                          <w:b/>
                          <w:bCs/>
                        </w:rPr>
                      </m:ctrlPr>
                    </m:dPr>
                    <m:e>
                      <m:r>
                        <m:rPr>
                          <m:sty m:val="bi"/>
                        </m:rPr>
                        <w:rPr>
                          <w:rFonts w:ascii="Cambria Math" w:eastAsia="SimSun" w:hAnsi="Cambria Math" w:cs="Times New Roman"/>
                        </w:rPr>
                        <m:t>j</m:t>
                      </m:r>
                    </m:e>
                  </m:d>
                </m:sup>
              </m:sSubSup>
              <m:r>
                <m:rPr>
                  <m:sty m:val="b"/>
                </m:rPr>
                <w:rPr>
                  <w:rFonts w:ascii="Cambria Math" w:eastAsia="SimSun" w:hAnsi="Cambria Math" w:cs="Times New Roman"/>
                </w:rPr>
                <m:t>⋅</m:t>
              </m:r>
              <m:sSup>
                <m:sSupPr>
                  <m:ctrlPr>
                    <w:rPr>
                      <w:rFonts w:ascii="Cambria Math" w:eastAsia="SimSun" w:hAnsi="Cambria Math" w:cs="Times New Roman"/>
                      <w:b/>
                      <w:bCs/>
                    </w:rPr>
                  </m:ctrlPr>
                </m:sSupPr>
                <m:e>
                  <m:r>
                    <m:rPr>
                      <m:sty m:val="bi"/>
                    </m:rPr>
                    <w:rPr>
                      <w:rFonts w:ascii="Cambria Math" w:eastAsia="SimSun" w:hAnsi="Cambria Math" w:cs="Times New Roman"/>
                    </w:rPr>
                    <m:t>f</m:t>
                  </m:r>
                </m:e>
                <m:sup>
                  <m:d>
                    <m:dPr>
                      <m:ctrlPr>
                        <w:rPr>
                          <w:rFonts w:ascii="Cambria Math" w:eastAsia="SimSun" w:hAnsi="Cambria Math" w:cs="Times New Roman"/>
                          <w:b/>
                          <w:bCs/>
                        </w:rPr>
                      </m:ctrlPr>
                    </m:dPr>
                    <m:e>
                      <m:r>
                        <m:rPr>
                          <m:sty m:val="bi"/>
                        </m:rPr>
                        <w:rPr>
                          <w:rFonts w:ascii="Cambria Math" w:eastAsia="SimSun" w:hAnsi="Cambria Math" w:cs="Times New Roman"/>
                        </w:rPr>
                        <m:t>j</m:t>
                      </m:r>
                    </m:e>
                  </m:d>
                </m:sup>
              </m:sSup>
              <m:r>
                <m:rPr>
                  <m:sty m:val="bi"/>
                </m:rPr>
                <w:rPr>
                  <w:rFonts w:ascii="Cambria Math" w:eastAsia="SimSun" w:hAnsi="Cambria Math" w:cs="Times New Roman"/>
                </w:rPr>
                <m:t>)</m:t>
              </m:r>
            </m:oMath>
          </w:p>
        </w:tc>
        <w:tc>
          <w:tcPr>
            <w:tcW w:w="2790" w:type="dxa"/>
            <w:gridSpan w:val="2"/>
            <w:shd w:val="clear" w:color="auto" w:fill="auto"/>
            <w:tcMar>
              <w:top w:w="15" w:type="dxa"/>
              <w:left w:w="108" w:type="dxa"/>
              <w:bottom w:w="0" w:type="dxa"/>
              <w:right w:w="108" w:type="dxa"/>
            </w:tcMar>
            <w:vAlign w:val="center"/>
            <w:hideMark/>
          </w:tcPr>
          <w:p w14:paraId="18215E3C" w14:textId="0D46501F" w:rsidR="00FA2971" w:rsidRPr="00ED601E" w:rsidRDefault="00FA2971">
            <w:pPr>
              <w:spacing w:after="0"/>
              <w:jc w:val="center"/>
              <w:rPr>
                <w:rFonts w:ascii="Times New Roman" w:eastAsia="SimSun" w:hAnsi="Times New Roman" w:cs="Times New Roman"/>
                <w:b/>
                <w:bCs/>
              </w:rPr>
            </w:pPr>
            <w:r w:rsidRPr="00ED601E">
              <w:rPr>
                <w:rFonts w:ascii="Times New Roman" w:eastAsia="SimSun" w:hAnsi="Times New Roman" w:cs="Times New Roman"/>
                <w:b/>
                <w:bCs/>
              </w:rPr>
              <w:t>Maximum data rate</w:t>
            </w:r>
            <w:r>
              <w:rPr>
                <w:rFonts w:ascii="Times New Roman" w:eastAsia="SimSun" w:hAnsi="Times New Roman" w:cs="Times New Roman"/>
                <w:b/>
                <w:bCs/>
              </w:rPr>
              <w:t xml:space="preserve"> </w:t>
            </w:r>
            <w:r w:rsidRPr="00ED601E">
              <w:rPr>
                <w:rFonts w:ascii="Times New Roman" w:eastAsia="SimSun" w:hAnsi="Times New Roman" w:cs="Times New Roman"/>
                <w:b/>
                <w:bCs/>
              </w:rPr>
              <w:t>[Mbps]</w:t>
            </w:r>
          </w:p>
        </w:tc>
      </w:tr>
      <w:tr w:rsidR="00FA2971" w:rsidRPr="00715535" w14:paraId="1D21416C" w14:textId="77777777" w:rsidTr="00402FF0">
        <w:trPr>
          <w:trHeight w:val="183"/>
          <w:jc w:val="center"/>
        </w:trPr>
        <w:tc>
          <w:tcPr>
            <w:tcW w:w="803" w:type="dxa"/>
            <w:vMerge/>
            <w:vAlign w:val="center"/>
          </w:tcPr>
          <w:p w14:paraId="4A8AB3FC" w14:textId="77777777" w:rsidR="00FA2971" w:rsidRPr="00ED601E" w:rsidRDefault="00FA2971">
            <w:pPr>
              <w:spacing w:after="0"/>
              <w:jc w:val="center"/>
              <w:rPr>
                <w:rFonts w:ascii="Times New Roman" w:eastAsia="SimSun" w:hAnsi="Times New Roman" w:cs="Times New Roman"/>
                <w:b/>
                <w:bCs/>
              </w:rPr>
            </w:pPr>
          </w:p>
        </w:tc>
        <w:tc>
          <w:tcPr>
            <w:tcW w:w="1373" w:type="dxa"/>
            <w:vMerge/>
            <w:vAlign w:val="center"/>
          </w:tcPr>
          <w:p w14:paraId="46279A58" w14:textId="77777777" w:rsidR="00FA2971" w:rsidRPr="00ED601E" w:rsidRDefault="00FA2971">
            <w:pPr>
              <w:spacing w:after="0"/>
              <w:jc w:val="center"/>
              <w:rPr>
                <w:rFonts w:ascii="Times New Roman" w:eastAsia="SimSun" w:hAnsi="Times New Roman" w:cs="Times New Roman"/>
                <w:b/>
                <w:bCs/>
              </w:rPr>
            </w:pPr>
          </w:p>
        </w:tc>
        <w:tc>
          <w:tcPr>
            <w:tcW w:w="2589" w:type="dxa"/>
            <w:vMerge/>
            <w:vAlign w:val="center"/>
          </w:tcPr>
          <w:p w14:paraId="78590CF7" w14:textId="77777777" w:rsidR="00FA2971" w:rsidRPr="00156D5E" w:rsidRDefault="00FA2971">
            <w:pPr>
              <w:spacing w:after="0"/>
              <w:jc w:val="center"/>
              <w:rPr>
                <w:rFonts w:ascii="Times New Roman" w:eastAsia="SimSun" w:hAnsi="Times New Roman" w:cs="Times New Roman"/>
                <w:b/>
                <w:bCs/>
              </w:rPr>
            </w:pPr>
          </w:p>
        </w:tc>
        <w:tc>
          <w:tcPr>
            <w:tcW w:w="1350" w:type="dxa"/>
            <w:shd w:val="clear" w:color="auto" w:fill="auto"/>
            <w:tcMar>
              <w:top w:w="15" w:type="dxa"/>
              <w:left w:w="108" w:type="dxa"/>
              <w:bottom w:w="0" w:type="dxa"/>
              <w:right w:w="108" w:type="dxa"/>
            </w:tcMar>
            <w:vAlign w:val="center"/>
          </w:tcPr>
          <w:p w14:paraId="0B534842" w14:textId="77777777" w:rsidR="00FA2971" w:rsidRPr="00ED601E" w:rsidRDefault="00FA2971">
            <w:pPr>
              <w:spacing w:after="0"/>
              <w:jc w:val="center"/>
              <w:rPr>
                <w:rFonts w:ascii="Times New Roman" w:eastAsia="SimSun" w:hAnsi="Times New Roman" w:cs="Times New Roman"/>
                <w:b/>
                <w:bCs/>
              </w:rPr>
            </w:pPr>
            <w:r>
              <w:rPr>
                <w:rFonts w:ascii="Times New Roman" w:eastAsia="SimSun" w:hAnsi="Times New Roman" w:cs="Times New Roman"/>
                <w:b/>
                <w:bCs/>
              </w:rPr>
              <w:t>DL</w:t>
            </w:r>
          </w:p>
        </w:tc>
        <w:tc>
          <w:tcPr>
            <w:tcW w:w="1440" w:type="dxa"/>
            <w:shd w:val="clear" w:color="auto" w:fill="auto"/>
            <w:vAlign w:val="center"/>
          </w:tcPr>
          <w:p w14:paraId="1507CE71" w14:textId="77777777" w:rsidR="00FA2971" w:rsidRDefault="00FA2971">
            <w:pPr>
              <w:spacing w:after="0"/>
              <w:jc w:val="center"/>
              <w:rPr>
                <w:rFonts w:ascii="Times New Roman" w:eastAsia="SimSun" w:hAnsi="Times New Roman" w:cs="Times New Roman"/>
                <w:b/>
                <w:bCs/>
              </w:rPr>
            </w:pPr>
            <w:r>
              <w:rPr>
                <w:rFonts w:ascii="Times New Roman" w:eastAsia="SimSun" w:hAnsi="Times New Roman" w:cs="Times New Roman"/>
                <w:b/>
                <w:bCs/>
              </w:rPr>
              <w:t>UL</w:t>
            </w:r>
          </w:p>
        </w:tc>
      </w:tr>
      <w:tr w:rsidR="00FA2971" w:rsidRPr="00715535" w14:paraId="04996293" w14:textId="77777777" w:rsidTr="00402FF0">
        <w:trPr>
          <w:trHeight w:val="23"/>
          <w:jc w:val="center"/>
        </w:trPr>
        <w:tc>
          <w:tcPr>
            <w:tcW w:w="803" w:type="dxa"/>
            <w:vMerge w:val="restart"/>
            <w:vAlign w:val="center"/>
          </w:tcPr>
          <w:p w14:paraId="1FD78A34" w14:textId="77777777" w:rsidR="00FA2971" w:rsidRPr="00715535" w:rsidRDefault="00FA2971">
            <w:pPr>
              <w:spacing w:after="0"/>
              <w:jc w:val="center"/>
              <w:rPr>
                <w:rFonts w:ascii="Times New Roman" w:eastAsia="SimSun" w:hAnsi="Times New Roman" w:cs="Times New Roman"/>
              </w:rPr>
            </w:pPr>
            <w:r>
              <w:rPr>
                <w:rFonts w:ascii="Times New Roman" w:eastAsia="SimSun" w:hAnsi="Times New Roman" w:cs="Times New Roman"/>
              </w:rPr>
              <w:t xml:space="preserve">15KHz </w:t>
            </w:r>
          </w:p>
        </w:tc>
        <w:tc>
          <w:tcPr>
            <w:tcW w:w="1373" w:type="dxa"/>
            <w:vMerge w:val="restart"/>
            <w:shd w:val="clear" w:color="auto" w:fill="FFFFFF" w:themeFill="background1"/>
            <w:vAlign w:val="center"/>
          </w:tcPr>
          <w:p w14:paraId="2ADDA8AF" w14:textId="77777777" w:rsidR="00FA2971" w:rsidRPr="00715535" w:rsidRDefault="00FA2971">
            <w:pPr>
              <w:spacing w:after="0"/>
              <w:jc w:val="center"/>
              <w:rPr>
                <w:rFonts w:ascii="Times New Roman" w:eastAsia="SimSun" w:hAnsi="Times New Roman" w:cs="Times New Roman"/>
              </w:rPr>
            </w:pPr>
            <w:r w:rsidRPr="001B64A6">
              <w:rPr>
                <w:rFonts w:ascii="Times New Roman" w:eastAsia="SimSun" w:hAnsi="Times New Roman" w:cs="Times New Roman"/>
                <w:b/>
                <w:bCs/>
              </w:rPr>
              <w:t>Rel-17</w:t>
            </w:r>
            <w:r>
              <w:rPr>
                <w:rFonts w:ascii="Times New Roman" w:eastAsia="SimSun" w:hAnsi="Times New Roman" w:cs="Times New Roman"/>
              </w:rPr>
              <w:t>:</w:t>
            </w:r>
            <w:r>
              <w:rPr>
                <w:rFonts w:ascii="Times New Roman" w:eastAsia="SimSun" w:hAnsi="Times New Roman" w:cs="Times New Roman"/>
              </w:rPr>
              <w:br/>
              <w:t>20MHz (106)</w:t>
            </w:r>
          </w:p>
        </w:tc>
        <w:tc>
          <w:tcPr>
            <w:tcW w:w="2589" w:type="dxa"/>
            <w:shd w:val="clear" w:color="auto" w:fill="FFFFFF" w:themeFill="background1"/>
            <w:vAlign w:val="center"/>
          </w:tcPr>
          <w:p w14:paraId="149D1978" w14:textId="5659F064" w:rsidR="00FA2971" w:rsidRPr="00716BD9" w:rsidRDefault="008C3D0A">
            <w:pPr>
              <w:spacing w:after="0"/>
              <w:jc w:val="center"/>
              <w:rPr>
                <w:rFonts w:ascii="Times New Roman" w:eastAsia="SimSun" w:hAnsi="Times New Roman" w:cs="Times New Roman"/>
              </w:rPr>
            </w:pPr>
            <w:r>
              <w:rPr>
                <w:rFonts w:ascii="Times New Roman" w:eastAsia="SimSun" w:hAnsi="Times New Roman" w:cs="Times New Roman"/>
              </w:rPr>
              <w:t>1, 6, 1</w:t>
            </w:r>
            <w:r w:rsidR="00402FF0">
              <w:rPr>
                <w:rFonts w:ascii="Times New Roman" w:eastAsia="SimSun" w:hAnsi="Times New Roman" w:cs="Times New Roman"/>
              </w:rPr>
              <w:t xml:space="preserve"> (6)</w:t>
            </w:r>
          </w:p>
        </w:tc>
        <w:tc>
          <w:tcPr>
            <w:tcW w:w="1350" w:type="dxa"/>
            <w:shd w:val="clear" w:color="auto" w:fill="FFFFFF" w:themeFill="background1"/>
            <w:tcMar>
              <w:top w:w="15" w:type="dxa"/>
              <w:left w:w="108" w:type="dxa"/>
              <w:bottom w:w="0" w:type="dxa"/>
              <w:right w:w="108" w:type="dxa"/>
            </w:tcMar>
            <w:vAlign w:val="bottom"/>
            <w:hideMark/>
          </w:tcPr>
          <w:p w14:paraId="69E6C68A" w14:textId="77777777" w:rsidR="00FA2971" w:rsidRPr="00715535" w:rsidRDefault="00FA2971">
            <w:pPr>
              <w:spacing w:after="0"/>
              <w:jc w:val="center"/>
              <w:rPr>
                <w:rFonts w:ascii="Times New Roman" w:eastAsia="SimSun" w:hAnsi="Times New Roman" w:cs="Times New Roman"/>
              </w:rPr>
            </w:pPr>
            <w:r w:rsidRPr="00EF3C27">
              <w:rPr>
                <w:rFonts w:ascii="Times New Roman" w:eastAsia="SimSun" w:hAnsi="Times New Roman" w:cs="Times New Roman"/>
              </w:rPr>
              <w:t>85.1</w:t>
            </w:r>
          </w:p>
        </w:tc>
        <w:tc>
          <w:tcPr>
            <w:tcW w:w="1440" w:type="dxa"/>
            <w:shd w:val="clear" w:color="auto" w:fill="FFFFFF" w:themeFill="background1"/>
            <w:vAlign w:val="bottom"/>
          </w:tcPr>
          <w:p w14:paraId="555B93F1" w14:textId="77777777" w:rsidR="00FA2971" w:rsidRPr="00490C4A" w:rsidRDefault="00FA2971">
            <w:pPr>
              <w:spacing w:after="0"/>
              <w:jc w:val="center"/>
              <w:rPr>
                <w:rFonts w:ascii="Times New Roman" w:eastAsia="SimSun" w:hAnsi="Times New Roman" w:cs="Times New Roman"/>
              </w:rPr>
            </w:pPr>
            <w:r w:rsidRPr="00EF3C27">
              <w:rPr>
                <w:rFonts w:ascii="Times New Roman" w:eastAsia="SimSun" w:hAnsi="Times New Roman" w:cs="Times New Roman"/>
              </w:rPr>
              <w:t>91</w:t>
            </w:r>
            <w:r>
              <w:rPr>
                <w:rFonts w:ascii="Times New Roman" w:eastAsia="SimSun" w:hAnsi="Times New Roman" w:cs="Times New Roman"/>
              </w:rPr>
              <w:t>.0</w:t>
            </w:r>
          </w:p>
        </w:tc>
      </w:tr>
      <w:tr w:rsidR="00FA2971" w:rsidRPr="00715535" w14:paraId="3F69DA3F" w14:textId="77777777" w:rsidTr="00402FF0">
        <w:trPr>
          <w:trHeight w:val="23"/>
          <w:jc w:val="center"/>
        </w:trPr>
        <w:tc>
          <w:tcPr>
            <w:tcW w:w="803" w:type="dxa"/>
            <w:vMerge/>
            <w:vAlign w:val="center"/>
          </w:tcPr>
          <w:p w14:paraId="0B675196" w14:textId="77777777" w:rsidR="00FA2971" w:rsidRPr="00715535" w:rsidRDefault="00FA2971">
            <w:pPr>
              <w:spacing w:after="0"/>
              <w:jc w:val="center"/>
              <w:rPr>
                <w:rFonts w:ascii="Times New Roman" w:eastAsia="SimSun" w:hAnsi="Times New Roman" w:cs="Times New Roman"/>
              </w:rPr>
            </w:pPr>
          </w:p>
        </w:tc>
        <w:tc>
          <w:tcPr>
            <w:tcW w:w="1373" w:type="dxa"/>
            <w:vMerge/>
            <w:shd w:val="clear" w:color="auto" w:fill="FFFFFF" w:themeFill="background1"/>
            <w:vAlign w:val="center"/>
          </w:tcPr>
          <w:p w14:paraId="15B1931A" w14:textId="77777777" w:rsidR="00FA2971" w:rsidRPr="00715535" w:rsidRDefault="00FA2971">
            <w:pPr>
              <w:spacing w:after="0"/>
              <w:jc w:val="center"/>
              <w:rPr>
                <w:rFonts w:ascii="Times New Roman" w:eastAsia="SimSun" w:hAnsi="Times New Roman" w:cs="Times New Roman"/>
              </w:rPr>
            </w:pPr>
          </w:p>
        </w:tc>
        <w:tc>
          <w:tcPr>
            <w:tcW w:w="2589" w:type="dxa"/>
            <w:shd w:val="clear" w:color="auto" w:fill="FFFFFF" w:themeFill="background1"/>
            <w:vAlign w:val="center"/>
          </w:tcPr>
          <w:p w14:paraId="58651B58" w14:textId="4A9343DC" w:rsidR="00FA2971" w:rsidRPr="00716BD9" w:rsidRDefault="008C3D0A">
            <w:pPr>
              <w:spacing w:after="0"/>
              <w:jc w:val="center"/>
              <w:rPr>
                <w:rFonts w:ascii="Times New Roman" w:eastAsia="SimSun" w:hAnsi="Times New Roman" w:cs="Times New Roman"/>
              </w:rPr>
            </w:pPr>
            <w:r>
              <w:rPr>
                <w:rFonts w:ascii="Times New Roman" w:eastAsia="SimSun" w:hAnsi="Times New Roman" w:cs="Times New Roman"/>
              </w:rPr>
              <w:t>1, 4, 1</w:t>
            </w:r>
            <w:r w:rsidR="00402FF0">
              <w:rPr>
                <w:rFonts w:ascii="Times New Roman" w:eastAsia="SimSun" w:hAnsi="Times New Roman" w:cs="Times New Roman"/>
              </w:rPr>
              <w:t xml:space="preserve"> (4)</w:t>
            </w:r>
          </w:p>
        </w:tc>
        <w:tc>
          <w:tcPr>
            <w:tcW w:w="1350" w:type="dxa"/>
            <w:shd w:val="clear" w:color="auto" w:fill="FFFFFF" w:themeFill="background1"/>
            <w:tcMar>
              <w:top w:w="15" w:type="dxa"/>
              <w:left w:w="108" w:type="dxa"/>
              <w:bottom w:w="0" w:type="dxa"/>
              <w:right w:w="108" w:type="dxa"/>
            </w:tcMar>
            <w:vAlign w:val="bottom"/>
            <w:hideMark/>
          </w:tcPr>
          <w:p w14:paraId="39D6E313" w14:textId="77777777" w:rsidR="00FA2971" w:rsidRPr="00715535" w:rsidRDefault="00FA2971">
            <w:pPr>
              <w:spacing w:after="0"/>
              <w:jc w:val="center"/>
              <w:rPr>
                <w:rFonts w:ascii="Times New Roman" w:eastAsia="SimSun" w:hAnsi="Times New Roman" w:cs="Times New Roman"/>
              </w:rPr>
            </w:pPr>
            <w:r w:rsidRPr="00EF3C27">
              <w:rPr>
                <w:rFonts w:ascii="Times New Roman" w:eastAsia="SimSun" w:hAnsi="Times New Roman" w:cs="Times New Roman"/>
              </w:rPr>
              <w:t>56.7</w:t>
            </w:r>
          </w:p>
        </w:tc>
        <w:tc>
          <w:tcPr>
            <w:tcW w:w="1440" w:type="dxa"/>
            <w:shd w:val="clear" w:color="auto" w:fill="FFFFFF" w:themeFill="background1"/>
            <w:vAlign w:val="bottom"/>
          </w:tcPr>
          <w:p w14:paraId="03D21D28" w14:textId="77777777" w:rsidR="00FA2971" w:rsidRPr="00490C4A" w:rsidRDefault="00FA2971">
            <w:pPr>
              <w:spacing w:after="0"/>
              <w:jc w:val="center"/>
              <w:rPr>
                <w:rFonts w:ascii="Times New Roman" w:eastAsia="SimSun" w:hAnsi="Times New Roman" w:cs="Times New Roman"/>
              </w:rPr>
            </w:pPr>
            <w:r w:rsidRPr="00EF3C27">
              <w:rPr>
                <w:rFonts w:ascii="Times New Roman" w:eastAsia="SimSun" w:hAnsi="Times New Roman" w:cs="Times New Roman"/>
              </w:rPr>
              <w:t>60.7</w:t>
            </w:r>
          </w:p>
        </w:tc>
      </w:tr>
      <w:tr w:rsidR="00B35310" w:rsidRPr="00715535" w14:paraId="1F0F47BE" w14:textId="77777777" w:rsidTr="00402FF0">
        <w:trPr>
          <w:trHeight w:val="23"/>
          <w:jc w:val="center"/>
        </w:trPr>
        <w:tc>
          <w:tcPr>
            <w:tcW w:w="803" w:type="dxa"/>
            <w:vMerge/>
            <w:vAlign w:val="center"/>
          </w:tcPr>
          <w:p w14:paraId="5AE67ED3" w14:textId="77777777" w:rsidR="00B35310" w:rsidRPr="00715535" w:rsidRDefault="00B35310" w:rsidP="00B35310">
            <w:pPr>
              <w:spacing w:after="0"/>
              <w:jc w:val="center"/>
              <w:rPr>
                <w:rFonts w:ascii="Times New Roman" w:eastAsia="SimSun" w:hAnsi="Times New Roman" w:cs="Times New Roman"/>
              </w:rPr>
            </w:pPr>
          </w:p>
        </w:tc>
        <w:tc>
          <w:tcPr>
            <w:tcW w:w="1373" w:type="dxa"/>
            <w:vMerge w:val="restart"/>
            <w:shd w:val="clear" w:color="auto" w:fill="FFFFFF" w:themeFill="background1"/>
            <w:vAlign w:val="center"/>
          </w:tcPr>
          <w:p w14:paraId="579C399F" w14:textId="2CD28687" w:rsidR="00B35310" w:rsidRDefault="00B35310" w:rsidP="00B35310">
            <w:pPr>
              <w:spacing w:after="0"/>
              <w:jc w:val="center"/>
              <w:rPr>
                <w:rFonts w:ascii="Times New Roman" w:eastAsia="SimSun" w:hAnsi="Times New Roman" w:cs="Times New Roman"/>
              </w:rPr>
            </w:pPr>
            <w:r>
              <w:rPr>
                <w:rFonts w:ascii="Times New Roman" w:eastAsia="SimSun" w:hAnsi="Times New Roman" w:cs="Times New Roman"/>
                <w:b/>
                <w:bCs/>
              </w:rPr>
              <w:t>BW3+PR1</w:t>
            </w:r>
            <w:r>
              <w:rPr>
                <w:rFonts w:ascii="Times New Roman" w:eastAsia="SimSun" w:hAnsi="Times New Roman" w:cs="Times New Roman"/>
              </w:rPr>
              <w:t>:</w:t>
            </w:r>
          </w:p>
          <w:p w14:paraId="1F5B61DB" w14:textId="78BB1C3F" w:rsidR="00B35310" w:rsidRPr="00715535" w:rsidRDefault="00C375FA" w:rsidP="00B35310">
            <w:pPr>
              <w:spacing w:after="0"/>
              <w:jc w:val="center"/>
              <w:rPr>
                <w:rFonts w:ascii="Times New Roman" w:eastAsia="SimSun" w:hAnsi="Times New Roman" w:cs="Times New Roman"/>
              </w:rPr>
            </w:pPr>
            <w:r>
              <w:rPr>
                <w:rFonts w:ascii="Times New Roman" w:eastAsia="SimSun" w:hAnsi="Times New Roman" w:cs="Times New Roman"/>
              </w:rPr>
              <w:t>5</w:t>
            </w:r>
            <w:r w:rsidR="00B35310">
              <w:rPr>
                <w:rFonts w:ascii="Times New Roman" w:eastAsia="SimSun" w:hAnsi="Times New Roman" w:cs="Times New Roman"/>
              </w:rPr>
              <w:t>MHz (</w:t>
            </w:r>
            <w:r>
              <w:rPr>
                <w:rFonts w:ascii="Times New Roman" w:eastAsia="SimSun" w:hAnsi="Times New Roman" w:cs="Times New Roman"/>
              </w:rPr>
              <w:t>25</w:t>
            </w:r>
            <w:r w:rsidR="00B35310">
              <w:rPr>
                <w:rFonts w:ascii="Times New Roman" w:eastAsia="SimSun" w:hAnsi="Times New Roman" w:cs="Times New Roman"/>
              </w:rPr>
              <w:t>)</w:t>
            </w:r>
          </w:p>
        </w:tc>
        <w:tc>
          <w:tcPr>
            <w:tcW w:w="2589" w:type="dxa"/>
            <w:shd w:val="clear" w:color="auto" w:fill="auto"/>
            <w:vAlign w:val="center"/>
          </w:tcPr>
          <w:p w14:paraId="0FC5C0EA" w14:textId="61668A56" w:rsidR="00B35310" w:rsidRPr="00716BD9" w:rsidRDefault="008C3D0A" w:rsidP="00B35310">
            <w:pPr>
              <w:spacing w:after="0"/>
              <w:jc w:val="center"/>
              <w:rPr>
                <w:rFonts w:ascii="Times New Roman" w:eastAsia="SimSun" w:hAnsi="Times New Roman" w:cs="Times New Roman"/>
              </w:rPr>
            </w:pPr>
            <w:r>
              <w:rPr>
                <w:rFonts w:ascii="Times New Roman" w:eastAsia="SimSun" w:hAnsi="Times New Roman" w:cs="Times New Roman"/>
              </w:rPr>
              <w:t>1, 4, 1</w:t>
            </w:r>
            <w:r w:rsidR="00402FF0">
              <w:rPr>
                <w:rFonts w:ascii="Times New Roman" w:eastAsia="SimSun" w:hAnsi="Times New Roman" w:cs="Times New Roman"/>
              </w:rPr>
              <w:t xml:space="preserve"> (4)</w:t>
            </w:r>
          </w:p>
        </w:tc>
        <w:tc>
          <w:tcPr>
            <w:tcW w:w="1350" w:type="dxa"/>
            <w:shd w:val="clear" w:color="auto" w:fill="auto"/>
            <w:tcMar>
              <w:top w:w="15" w:type="dxa"/>
              <w:left w:w="108" w:type="dxa"/>
              <w:bottom w:w="0" w:type="dxa"/>
              <w:right w:w="108" w:type="dxa"/>
            </w:tcMar>
            <w:vAlign w:val="bottom"/>
          </w:tcPr>
          <w:p w14:paraId="308686E2" w14:textId="7ECF738E" w:rsidR="00B35310" w:rsidRPr="00715535" w:rsidRDefault="00B35310" w:rsidP="00B35310">
            <w:pPr>
              <w:spacing w:after="0"/>
              <w:jc w:val="center"/>
              <w:rPr>
                <w:rFonts w:ascii="Times New Roman" w:eastAsia="SimSun" w:hAnsi="Times New Roman" w:cs="Times New Roman"/>
              </w:rPr>
            </w:pPr>
            <w:r w:rsidRPr="00490C4A">
              <w:rPr>
                <w:rFonts w:ascii="Times New Roman" w:eastAsia="SimSun" w:hAnsi="Times New Roman" w:cs="Times New Roman"/>
              </w:rPr>
              <w:t>13.4</w:t>
            </w:r>
          </w:p>
        </w:tc>
        <w:tc>
          <w:tcPr>
            <w:tcW w:w="1440" w:type="dxa"/>
            <w:shd w:val="clear" w:color="auto" w:fill="auto"/>
            <w:vAlign w:val="bottom"/>
          </w:tcPr>
          <w:p w14:paraId="33F15695" w14:textId="12BA8F84" w:rsidR="00B35310" w:rsidRPr="00490C4A" w:rsidRDefault="00B35310" w:rsidP="00B35310">
            <w:pPr>
              <w:spacing w:after="0"/>
              <w:jc w:val="center"/>
              <w:rPr>
                <w:rFonts w:ascii="Times New Roman" w:eastAsia="SimSun" w:hAnsi="Times New Roman" w:cs="Times New Roman"/>
              </w:rPr>
            </w:pPr>
            <w:r w:rsidRPr="00490C4A">
              <w:rPr>
                <w:rFonts w:ascii="Times New Roman" w:eastAsia="SimSun" w:hAnsi="Times New Roman" w:cs="Times New Roman"/>
              </w:rPr>
              <w:t>14.3</w:t>
            </w:r>
          </w:p>
        </w:tc>
      </w:tr>
      <w:tr w:rsidR="00FA2971" w:rsidRPr="00715535" w14:paraId="5FB50424" w14:textId="77777777" w:rsidTr="00402FF0">
        <w:trPr>
          <w:trHeight w:val="23"/>
          <w:jc w:val="center"/>
        </w:trPr>
        <w:tc>
          <w:tcPr>
            <w:tcW w:w="803" w:type="dxa"/>
            <w:vMerge/>
            <w:vAlign w:val="center"/>
          </w:tcPr>
          <w:p w14:paraId="284008CF" w14:textId="77777777" w:rsidR="00FA2971" w:rsidRPr="00715535" w:rsidRDefault="00FA2971">
            <w:pPr>
              <w:spacing w:after="0"/>
              <w:jc w:val="center"/>
              <w:rPr>
                <w:rFonts w:ascii="Times New Roman" w:eastAsia="SimSun" w:hAnsi="Times New Roman" w:cs="Times New Roman"/>
              </w:rPr>
            </w:pPr>
          </w:p>
        </w:tc>
        <w:tc>
          <w:tcPr>
            <w:tcW w:w="1373" w:type="dxa"/>
            <w:vMerge/>
            <w:shd w:val="clear" w:color="auto" w:fill="FFFFFF" w:themeFill="background1"/>
            <w:vAlign w:val="center"/>
          </w:tcPr>
          <w:p w14:paraId="3B9EBD4C" w14:textId="77777777" w:rsidR="00FA2971" w:rsidRDefault="00FA2971">
            <w:pPr>
              <w:spacing w:after="0"/>
              <w:jc w:val="center"/>
              <w:rPr>
                <w:rFonts w:ascii="Times New Roman" w:eastAsia="SimSun" w:hAnsi="Times New Roman" w:cs="Times New Roman"/>
              </w:rPr>
            </w:pPr>
          </w:p>
        </w:tc>
        <w:tc>
          <w:tcPr>
            <w:tcW w:w="2589" w:type="dxa"/>
            <w:shd w:val="clear" w:color="auto" w:fill="auto"/>
            <w:vAlign w:val="center"/>
          </w:tcPr>
          <w:p w14:paraId="53D0ED1E" w14:textId="0F35EBF4" w:rsidR="00FA2971" w:rsidRPr="00716BD9" w:rsidRDefault="008C3D0A">
            <w:pPr>
              <w:spacing w:after="0"/>
              <w:jc w:val="center"/>
              <w:rPr>
                <w:rFonts w:ascii="Times New Roman" w:eastAsia="SimSun" w:hAnsi="Times New Roman" w:cs="Times New Roman"/>
              </w:rPr>
            </w:pPr>
            <w:r>
              <w:rPr>
                <w:rFonts w:ascii="Times New Roman" w:eastAsia="SimSun" w:hAnsi="Times New Roman" w:cs="Times New Roman"/>
              </w:rPr>
              <w:t>1, 4, 0.8</w:t>
            </w:r>
            <w:r w:rsidR="00402FF0">
              <w:rPr>
                <w:rFonts w:ascii="Times New Roman" w:eastAsia="SimSun" w:hAnsi="Times New Roman" w:cs="Times New Roman"/>
              </w:rPr>
              <w:t xml:space="preserve"> (3.2)</w:t>
            </w:r>
          </w:p>
        </w:tc>
        <w:tc>
          <w:tcPr>
            <w:tcW w:w="1350" w:type="dxa"/>
            <w:shd w:val="clear" w:color="auto" w:fill="auto"/>
            <w:tcMar>
              <w:top w:w="15" w:type="dxa"/>
              <w:left w:w="108" w:type="dxa"/>
              <w:bottom w:w="0" w:type="dxa"/>
              <w:right w:w="108" w:type="dxa"/>
            </w:tcMar>
            <w:vAlign w:val="bottom"/>
          </w:tcPr>
          <w:p w14:paraId="11256FF1" w14:textId="7DDE911F" w:rsidR="00FA2971" w:rsidRPr="00716BD9" w:rsidRDefault="0076671E">
            <w:pPr>
              <w:spacing w:after="0"/>
              <w:jc w:val="center"/>
              <w:rPr>
                <w:rFonts w:ascii="Times New Roman" w:eastAsia="SimSun" w:hAnsi="Times New Roman" w:cs="Times New Roman"/>
              </w:rPr>
            </w:pPr>
            <w:r>
              <w:rPr>
                <w:rFonts w:ascii="Times New Roman" w:eastAsia="SimSun" w:hAnsi="Times New Roman" w:cs="Times New Roman"/>
              </w:rPr>
              <w:t>10.72</w:t>
            </w:r>
          </w:p>
        </w:tc>
        <w:tc>
          <w:tcPr>
            <w:tcW w:w="1440" w:type="dxa"/>
            <w:shd w:val="clear" w:color="auto" w:fill="auto"/>
            <w:vAlign w:val="bottom"/>
          </w:tcPr>
          <w:p w14:paraId="6444346F" w14:textId="00225C2B" w:rsidR="00FA2971" w:rsidRPr="00490C4A" w:rsidRDefault="0076671E">
            <w:pPr>
              <w:spacing w:after="0"/>
              <w:jc w:val="center"/>
              <w:rPr>
                <w:rFonts w:ascii="Times New Roman" w:eastAsia="SimSun" w:hAnsi="Times New Roman" w:cs="Times New Roman"/>
              </w:rPr>
            </w:pPr>
            <w:r>
              <w:rPr>
                <w:rFonts w:ascii="Times New Roman" w:eastAsia="SimSun" w:hAnsi="Times New Roman" w:cs="Times New Roman"/>
              </w:rPr>
              <w:t>11.44</w:t>
            </w:r>
          </w:p>
        </w:tc>
      </w:tr>
      <w:tr w:rsidR="001F6B7C" w:rsidRPr="00715535" w14:paraId="610075D5" w14:textId="77777777" w:rsidTr="00402FF0">
        <w:trPr>
          <w:trHeight w:val="23"/>
          <w:jc w:val="center"/>
        </w:trPr>
        <w:tc>
          <w:tcPr>
            <w:tcW w:w="803" w:type="dxa"/>
            <w:vMerge w:val="restart"/>
            <w:vAlign w:val="center"/>
          </w:tcPr>
          <w:p w14:paraId="3E6CC739" w14:textId="77777777" w:rsidR="001F6B7C" w:rsidRDefault="001F6B7C" w:rsidP="008C3D0A">
            <w:pPr>
              <w:spacing w:after="0"/>
              <w:jc w:val="center"/>
              <w:rPr>
                <w:rFonts w:ascii="Times New Roman" w:eastAsia="SimSun" w:hAnsi="Times New Roman" w:cs="Times New Roman"/>
              </w:rPr>
            </w:pPr>
            <w:r>
              <w:rPr>
                <w:rFonts w:ascii="Times New Roman" w:eastAsia="SimSun" w:hAnsi="Times New Roman" w:cs="Times New Roman"/>
              </w:rPr>
              <w:t xml:space="preserve">30KHz </w:t>
            </w:r>
          </w:p>
        </w:tc>
        <w:tc>
          <w:tcPr>
            <w:tcW w:w="1373" w:type="dxa"/>
            <w:vMerge w:val="restart"/>
            <w:shd w:val="clear" w:color="auto" w:fill="FFFFFF" w:themeFill="background1"/>
            <w:vAlign w:val="center"/>
          </w:tcPr>
          <w:p w14:paraId="6E23AFFE" w14:textId="77777777" w:rsidR="001F6B7C" w:rsidRDefault="001F6B7C" w:rsidP="008C3D0A">
            <w:pPr>
              <w:spacing w:after="0"/>
              <w:jc w:val="center"/>
              <w:rPr>
                <w:rFonts w:ascii="Times New Roman" w:eastAsia="SimSun" w:hAnsi="Times New Roman" w:cs="Times New Roman"/>
              </w:rPr>
            </w:pPr>
            <w:r w:rsidRPr="001B64A6">
              <w:rPr>
                <w:rFonts w:ascii="Times New Roman" w:eastAsia="SimSun" w:hAnsi="Times New Roman" w:cs="Times New Roman"/>
                <w:b/>
                <w:bCs/>
              </w:rPr>
              <w:t>Rel-17</w:t>
            </w:r>
            <w:r>
              <w:rPr>
                <w:rFonts w:ascii="Times New Roman" w:eastAsia="SimSun" w:hAnsi="Times New Roman" w:cs="Times New Roman"/>
              </w:rPr>
              <w:t>:</w:t>
            </w:r>
          </w:p>
          <w:p w14:paraId="6A239EC1" w14:textId="77777777" w:rsidR="001F6B7C" w:rsidRDefault="001F6B7C" w:rsidP="008C3D0A">
            <w:pPr>
              <w:spacing w:after="0"/>
              <w:jc w:val="center"/>
              <w:rPr>
                <w:rFonts w:ascii="Times New Roman" w:eastAsia="SimSun" w:hAnsi="Times New Roman" w:cs="Times New Roman"/>
              </w:rPr>
            </w:pPr>
            <w:r>
              <w:rPr>
                <w:rFonts w:ascii="Times New Roman" w:eastAsia="SimSun" w:hAnsi="Times New Roman" w:cs="Times New Roman"/>
              </w:rPr>
              <w:t>20MHz (51)</w:t>
            </w:r>
          </w:p>
        </w:tc>
        <w:tc>
          <w:tcPr>
            <w:tcW w:w="2589" w:type="dxa"/>
            <w:shd w:val="clear" w:color="auto" w:fill="auto"/>
            <w:vAlign w:val="center"/>
          </w:tcPr>
          <w:p w14:paraId="738E3923" w14:textId="5E833A06" w:rsidR="001F6B7C" w:rsidRDefault="001F6B7C" w:rsidP="008C3D0A">
            <w:pPr>
              <w:spacing w:after="0"/>
              <w:jc w:val="center"/>
              <w:rPr>
                <w:rFonts w:ascii="Times New Roman" w:eastAsia="SimSun" w:hAnsi="Times New Roman" w:cs="Times New Roman"/>
              </w:rPr>
            </w:pPr>
            <w:r>
              <w:rPr>
                <w:rFonts w:ascii="Times New Roman" w:eastAsia="SimSun" w:hAnsi="Times New Roman" w:cs="Times New Roman"/>
              </w:rPr>
              <w:t>1, 6, 1</w:t>
            </w:r>
            <w:r w:rsidR="00402FF0">
              <w:rPr>
                <w:rFonts w:ascii="Times New Roman" w:eastAsia="SimSun" w:hAnsi="Times New Roman" w:cs="Times New Roman"/>
              </w:rPr>
              <w:t xml:space="preserve"> (6)</w:t>
            </w:r>
          </w:p>
        </w:tc>
        <w:tc>
          <w:tcPr>
            <w:tcW w:w="1350" w:type="dxa"/>
            <w:shd w:val="clear" w:color="auto" w:fill="auto"/>
            <w:tcMar>
              <w:top w:w="15" w:type="dxa"/>
              <w:left w:w="108" w:type="dxa"/>
              <w:bottom w:w="0" w:type="dxa"/>
              <w:right w:w="108" w:type="dxa"/>
            </w:tcMar>
            <w:vAlign w:val="bottom"/>
          </w:tcPr>
          <w:p w14:paraId="3232EA8D" w14:textId="77777777" w:rsidR="001F6B7C" w:rsidRPr="00716BD9" w:rsidRDefault="001F6B7C" w:rsidP="008C3D0A">
            <w:pPr>
              <w:spacing w:after="0"/>
              <w:jc w:val="center"/>
              <w:rPr>
                <w:rFonts w:ascii="Times New Roman" w:eastAsia="SimSun" w:hAnsi="Times New Roman" w:cs="Times New Roman"/>
              </w:rPr>
            </w:pPr>
            <w:r w:rsidRPr="00EF3C27">
              <w:rPr>
                <w:rFonts w:ascii="Times New Roman" w:eastAsia="SimSun" w:hAnsi="Times New Roman" w:cs="Times New Roman"/>
              </w:rPr>
              <w:t>81.9</w:t>
            </w:r>
          </w:p>
        </w:tc>
        <w:tc>
          <w:tcPr>
            <w:tcW w:w="1440" w:type="dxa"/>
            <w:shd w:val="clear" w:color="auto" w:fill="auto"/>
            <w:vAlign w:val="bottom"/>
          </w:tcPr>
          <w:p w14:paraId="665D005B" w14:textId="77777777" w:rsidR="001F6B7C" w:rsidRPr="00490C4A" w:rsidRDefault="001F6B7C" w:rsidP="008C3D0A">
            <w:pPr>
              <w:spacing w:after="0"/>
              <w:jc w:val="center"/>
              <w:rPr>
                <w:rFonts w:ascii="Times New Roman" w:eastAsia="SimSun" w:hAnsi="Times New Roman" w:cs="Times New Roman"/>
              </w:rPr>
            </w:pPr>
            <w:r w:rsidRPr="00EF3C27">
              <w:rPr>
                <w:rFonts w:ascii="Times New Roman" w:eastAsia="SimSun" w:hAnsi="Times New Roman" w:cs="Times New Roman"/>
              </w:rPr>
              <w:t>87.6</w:t>
            </w:r>
          </w:p>
        </w:tc>
      </w:tr>
      <w:tr w:rsidR="001F6B7C" w:rsidRPr="00715535" w14:paraId="33B867FE" w14:textId="77777777" w:rsidTr="00402FF0">
        <w:trPr>
          <w:trHeight w:val="23"/>
          <w:jc w:val="center"/>
        </w:trPr>
        <w:tc>
          <w:tcPr>
            <w:tcW w:w="803" w:type="dxa"/>
            <w:vMerge/>
            <w:vAlign w:val="center"/>
          </w:tcPr>
          <w:p w14:paraId="69B55CFE" w14:textId="77777777" w:rsidR="001F6B7C" w:rsidRDefault="001F6B7C" w:rsidP="008C3D0A">
            <w:pPr>
              <w:spacing w:after="0"/>
              <w:jc w:val="center"/>
              <w:rPr>
                <w:rFonts w:ascii="Times New Roman" w:eastAsia="SimSun" w:hAnsi="Times New Roman" w:cs="Times New Roman"/>
              </w:rPr>
            </w:pPr>
          </w:p>
        </w:tc>
        <w:tc>
          <w:tcPr>
            <w:tcW w:w="1373" w:type="dxa"/>
            <w:vMerge/>
            <w:shd w:val="clear" w:color="auto" w:fill="FFFFFF" w:themeFill="background1"/>
            <w:vAlign w:val="center"/>
          </w:tcPr>
          <w:p w14:paraId="6DBD7CB3" w14:textId="77777777" w:rsidR="001F6B7C" w:rsidRDefault="001F6B7C" w:rsidP="008C3D0A">
            <w:pPr>
              <w:spacing w:after="0"/>
              <w:jc w:val="center"/>
              <w:rPr>
                <w:rFonts w:ascii="Times New Roman" w:eastAsia="SimSun" w:hAnsi="Times New Roman" w:cs="Times New Roman"/>
              </w:rPr>
            </w:pPr>
          </w:p>
        </w:tc>
        <w:tc>
          <w:tcPr>
            <w:tcW w:w="2589" w:type="dxa"/>
            <w:shd w:val="clear" w:color="auto" w:fill="auto"/>
            <w:vAlign w:val="center"/>
          </w:tcPr>
          <w:p w14:paraId="1965C59B" w14:textId="2358B9FA" w:rsidR="001F6B7C" w:rsidRDefault="001F6B7C" w:rsidP="008C3D0A">
            <w:pPr>
              <w:spacing w:after="0"/>
              <w:jc w:val="center"/>
              <w:rPr>
                <w:rFonts w:ascii="Times New Roman" w:eastAsia="SimSun" w:hAnsi="Times New Roman" w:cs="Times New Roman"/>
              </w:rPr>
            </w:pPr>
            <w:r>
              <w:rPr>
                <w:rFonts w:ascii="Times New Roman" w:eastAsia="SimSun" w:hAnsi="Times New Roman" w:cs="Times New Roman"/>
              </w:rPr>
              <w:t>1, 4, 1</w:t>
            </w:r>
            <w:r w:rsidR="00402FF0">
              <w:rPr>
                <w:rFonts w:ascii="Times New Roman" w:eastAsia="SimSun" w:hAnsi="Times New Roman" w:cs="Times New Roman"/>
              </w:rPr>
              <w:t xml:space="preserve"> (4)</w:t>
            </w:r>
          </w:p>
        </w:tc>
        <w:tc>
          <w:tcPr>
            <w:tcW w:w="1350" w:type="dxa"/>
            <w:shd w:val="clear" w:color="auto" w:fill="auto"/>
            <w:tcMar>
              <w:top w:w="15" w:type="dxa"/>
              <w:left w:w="108" w:type="dxa"/>
              <w:bottom w:w="0" w:type="dxa"/>
              <w:right w:w="108" w:type="dxa"/>
            </w:tcMar>
            <w:vAlign w:val="bottom"/>
          </w:tcPr>
          <w:p w14:paraId="705A9868" w14:textId="77777777" w:rsidR="001F6B7C" w:rsidRPr="00716BD9" w:rsidRDefault="001F6B7C" w:rsidP="008C3D0A">
            <w:pPr>
              <w:spacing w:after="0"/>
              <w:jc w:val="center"/>
              <w:rPr>
                <w:rFonts w:ascii="Times New Roman" w:eastAsia="SimSun" w:hAnsi="Times New Roman" w:cs="Times New Roman"/>
              </w:rPr>
            </w:pPr>
            <w:r w:rsidRPr="00EF3C27">
              <w:rPr>
                <w:rFonts w:ascii="Times New Roman" w:eastAsia="SimSun" w:hAnsi="Times New Roman" w:cs="Times New Roman"/>
              </w:rPr>
              <w:t>54.6</w:t>
            </w:r>
          </w:p>
        </w:tc>
        <w:tc>
          <w:tcPr>
            <w:tcW w:w="1440" w:type="dxa"/>
            <w:shd w:val="clear" w:color="auto" w:fill="auto"/>
            <w:vAlign w:val="bottom"/>
          </w:tcPr>
          <w:p w14:paraId="5E95CA76" w14:textId="77777777" w:rsidR="001F6B7C" w:rsidRPr="00490C4A" w:rsidRDefault="001F6B7C" w:rsidP="008C3D0A">
            <w:pPr>
              <w:spacing w:after="0"/>
              <w:jc w:val="center"/>
              <w:rPr>
                <w:rFonts w:ascii="Times New Roman" w:eastAsia="SimSun" w:hAnsi="Times New Roman" w:cs="Times New Roman"/>
              </w:rPr>
            </w:pPr>
            <w:r w:rsidRPr="00EF3C27">
              <w:rPr>
                <w:rFonts w:ascii="Times New Roman" w:eastAsia="SimSun" w:hAnsi="Times New Roman" w:cs="Times New Roman"/>
              </w:rPr>
              <w:t>58.4</w:t>
            </w:r>
          </w:p>
        </w:tc>
      </w:tr>
      <w:tr w:rsidR="001F6B7C" w:rsidRPr="00715535" w14:paraId="2D59F103" w14:textId="77777777" w:rsidTr="00402FF0">
        <w:trPr>
          <w:trHeight w:val="23"/>
          <w:jc w:val="center"/>
        </w:trPr>
        <w:tc>
          <w:tcPr>
            <w:tcW w:w="803" w:type="dxa"/>
            <w:vMerge/>
            <w:vAlign w:val="center"/>
          </w:tcPr>
          <w:p w14:paraId="447A5317" w14:textId="77777777" w:rsidR="001F6B7C" w:rsidRDefault="001F6B7C" w:rsidP="008C3D0A">
            <w:pPr>
              <w:spacing w:after="0"/>
              <w:jc w:val="center"/>
              <w:rPr>
                <w:rFonts w:ascii="Times New Roman" w:eastAsia="SimSun" w:hAnsi="Times New Roman" w:cs="Times New Roman"/>
              </w:rPr>
            </w:pPr>
          </w:p>
        </w:tc>
        <w:tc>
          <w:tcPr>
            <w:tcW w:w="1373" w:type="dxa"/>
            <w:vMerge w:val="restart"/>
            <w:shd w:val="clear" w:color="auto" w:fill="FFFFFF" w:themeFill="background1"/>
            <w:vAlign w:val="center"/>
          </w:tcPr>
          <w:p w14:paraId="23D26EB3" w14:textId="27BC5577" w:rsidR="001F6B7C" w:rsidRDefault="001F6B7C" w:rsidP="008C3D0A">
            <w:pPr>
              <w:spacing w:after="0"/>
              <w:jc w:val="center"/>
              <w:rPr>
                <w:rFonts w:ascii="Times New Roman" w:eastAsia="SimSun" w:hAnsi="Times New Roman" w:cs="Times New Roman"/>
              </w:rPr>
            </w:pPr>
            <w:r>
              <w:rPr>
                <w:rFonts w:ascii="Times New Roman" w:eastAsia="SimSun" w:hAnsi="Times New Roman" w:cs="Times New Roman"/>
                <w:b/>
                <w:bCs/>
              </w:rPr>
              <w:t>BW3+PR1</w:t>
            </w:r>
            <w:r>
              <w:rPr>
                <w:rFonts w:ascii="Times New Roman" w:eastAsia="SimSun" w:hAnsi="Times New Roman" w:cs="Times New Roman"/>
              </w:rPr>
              <w:t>:</w:t>
            </w:r>
          </w:p>
          <w:p w14:paraId="5AED9E98" w14:textId="196C0BE0" w:rsidR="001F6B7C" w:rsidRDefault="001F6B7C" w:rsidP="008C3D0A">
            <w:pPr>
              <w:spacing w:after="0"/>
              <w:jc w:val="center"/>
              <w:rPr>
                <w:rFonts w:ascii="Times New Roman" w:eastAsia="SimSun" w:hAnsi="Times New Roman" w:cs="Times New Roman"/>
              </w:rPr>
            </w:pPr>
            <w:r>
              <w:rPr>
                <w:rFonts w:ascii="Times New Roman" w:eastAsia="SimSun" w:hAnsi="Times New Roman" w:cs="Times New Roman"/>
              </w:rPr>
              <w:t>5MHz (11)</w:t>
            </w:r>
          </w:p>
        </w:tc>
        <w:tc>
          <w:tcPr>
            <w:tcW w:w="2589" w:type="dxa"/>
            <w:shd w:val="clear" w:color="auto" w:fill="auto"/>
            <w:vAlign w:val="center"/>
          </w:tcPr>
          <w:p w14:paraId="68EA17B1" w14:textId="721923E1" w:rsidR="001F6B7C" w:rsidRDefault="001F6B7C" w:rsidP="008C3D0A">
            <w:pPr>
              <w:spacing w:after="0"/>
              <w:jc w:val="center"/>
              <w:rPr>
                <w:rFonts w:ascii="Times New Roman" w:eastAsia="SimSun" w:hAnsi="Times New Roman" w:cs="Times New Roman"/>
              </w:rPr>
            </w:pPr>
            <w:r>
              <w:rPr>
                <w:rFonts w:ascii="Times New Roman" w:eastAsia="SimSun" w:hAnsi="Times New Roman" w:cs="Times New Roman"/>
              </w:rPr>
              <w:t>1, 4, 1</w:t>
            </w:r>
            <w:r w:rsidR="00402FF0">
              <w:rPr>
                <w:rFonts w:ascii="Times New Roman" w:eastAsia="SimSun" w:hAnsi="Times New Roman" w:cs="Times New Roman"/>
              </w:rPr>
              <w:t xml:space="preserve"> (4)</w:t>
            </w:r>
          </w:p>
        </w:tc>
        <w:tc>
          <w:tcPr>
            <w:tcW w:w="1350" w:type="dxa"/>
            <w:shd w:val="clear" w:color="auto" w:fill="auto"/>
            <w:tcMar>
              <w:top w:w="15" w:type="dxa"/>
              <w:left w:w="108" w:type="dxa"/>
              <w:bottom w:w="0" w:type="dxa"/>
              <w:right w:w="108" w:type="dxa"/>
            </w:tcMar>
            <w:vAlign w:val="bottom"/>
          </w:tcPr>
          <w:p w14:paraId="779BBF68" w14:textId="6E2779D3" w:rsidR="001F6B7C" w:rsidRPr="00716BD9" w:rsidRDefault="001F6B7C" w:rsidP="008C3D0A">
            <w:pPr>
              <w:spacing w:after="0"/>
              <w:jc w:val="center"/>
              <w:rPr>
                <w:rFonts w:ascii="Times New Roman" w:eastAsia="SimSun" w:hAnsi="Times New Roman" w:cs="Times New Roman"/>
              </w:rPr>
            </w:pPr>
            <w:r w:rsidRPr="00490C4A">
              <w:rPr>
                <w:rFonts w:ascii="Times New Roman" w:eastAsia="SimSun" w:hAnsi="Times New Roman" w:cs="Times New Roman"/>
              </w:rPr>
              <w:t>11.8</w:t>
            </w:r>
          </w:p>
        </w:tc>
        <w:tc>
          <w:tcPr>
            <w:tcW w:w="1440" w:type="dxa"/>
            <w:shd w:val="clear" w:color="auto" w:fill="auto"/>
            <w:vAlign w:val="bottom"/>
          </w:tcPr>
          <w:p w14:paraId="2D0AFE61" w14:textId="7E0B19B1" w:rsidR="001F6B7C" w:rsidRPr="00490C4A" w:rsidRDefault="001F6B7C" w:rsidP="008C3D0A">
            <w:pPr>
              <w:spacing w:after="0"/>
              <w:jc w:val="center"/>
              <w:rPr>
                <w:rFonts w:ascii="Times New Roman" w:eastAsia="SimSun" w:hAnsi="Times New Roman" w:cs="Times New Roman"/>
              </w:rPr>
            </w:pPr>
            <w:r w:rsidRPr="00490C4A">
              <w:rPr>
                <w:rFonts w:ascii="Times New Roman" w:eastAsia="SimSun" w:hAnsi="Times New Roman" w:cs="Times New Roman"/>
              </w:rPr>
              <w:t>12.6</w:t>
            </w:r>
          </w:p>
        </w:tc>
      </w:tr>
      <w:tr w:rsidR="001F6B7C" w:rsidRPr="00715535" w14:paraId="17890196" w14:textId="77777777" w:rsidTr="00402FF0">
        <w:trPr>
          <w:trHeight w:val="23"/>
          <w:jc w:val="center"/>
        </w:trPr>
        <w:tc>
          <w:tcPr>
            <w:tcW w:w="803" w:type="dxa"/>
            <w:vMerge/>
            <w:vAlign w:val="center"/>
          </w:tcPr>
          <w:p w14:paraId="6E7FDB34" w14:textId="77777777" w:rsidR="001F6B7C" w:rsidRDefault="001F6B7C" w:rsidP="008C3D0A">
            <w:pPr>
              <w:spacing w:after="0"/>
              <w:jc w:val="center"/>
              <w:rPr>
                <w:rFonts w:ascii="Times New Roman" w:eastAsia="SimSun" w:hAnsi="Times New Roman" w:cs="Times New Roman"/>
              </w:rPr>
            </w:pPr>
          </w:p>
        </w:tc>
        <w:tc>
          <w:tcPr>
            <w:tcW w:w="1373" w:type="dxa"/>
            <w:vMerge/>
            <w:shd w:val="clear" w:color="auto" w:fill="FFFFFF" w:themeFill="background1"/>
            <w:vAlign w:val="center"/>
          </w:tcPr>
          <w:p w14:paraId="3A093A70" w14:textId="77777777" w:rsidR="001F6B7C" w:rsidRDefault="001F6B7C" w:rsidP="008C3D0A">
            <w:pPr>
              <w:spacing w:after="0"/>
              <w:jc w:val="center"/>
              <w:rPr>
                <w:rFonts w:ascii="Times New Roman" w:eastAsia="SimSun" w:hAnsi="Times New Roman" w:cs="Times New Roman"/>
              </w:rPr>
            </w:pPr>
          </w:p>
        </w:tc>
        <w:tc>
          <w:tcPr>
            <w:tcW w:w="2589" w:type="dxa"/>
            <w:shd w:val="clear" w:color="auto" w:fill="auto"/>
            <w:vAlign w:val="center"/>
          </w:tcPr>
          <w:p w14:paraId="0F13A325" w14:textId="05A7B831" w:rsidR="001F6B7C" w:rsidRDefault="001F6B7C" w:rsidP="008C3D0A">
            <w:pPr>
              <w:spacing w:after="0"/>
              <w:jc w:val="center"/>
              <w:rPr>
                <w:rFonts w:ascii="Times New Roman" w:eastAsia="SimSun" w:hAnsi="Times New Roman" w:cs="Times New Roman"/>
              </w:rPr>
            </w:pPr>
            <w:r>
              <w:rPr>
                <w:rFonts w:ascii="Times New Roman" w:eastAsia="SimSun" w:hAnsi="Times New Roman" w:cs="Times New Roman"/>
              </w:rPr>
              <w:t>1, 4, 0</w:t>
            </w:r>
            <w:r w:rsidR="00DA2707">
              <w:rPr>
                <w:rFonts w:ascii="Times New Roman" w:eastAsia="SimSun" w:hAnsi="Times New Roman" w:cs="Times New Roman"/>
              </w:rPr>
              <w:t>.</w:t>
            </w:r>
            <w:r>
              <w:rPr>
                <w:rFonts w:ascii="Times New Roman" w:eastAsia="SimSun" w:hAnsi="Times New Roman" w:cs="Times New Roman"/>
              </w:rPr>
              <w:t>8</w:t>
            </w:r>
            <w:r w:rsidR="00402FF0">
              <w:rPr>
                <w:rFonts w:ascii="Times New Roman" w:eastAsia="SimSun" w:hAnsi="Times New Roman" w:cs="Times New Roman"/>
              </w:rPr>
              <w:t xml:space="preserve"> (3.2)</w:t>
            </w:r>
          </w:p>
        </w:tc>
        <w:tc>
          <w:tcPr>
            <w:tcW w:w="1350" w:type="dxa"/>
            <w:shd w:val="clear" w:color="auto" w:fill="auto"/>
            <w:tcMar>
              <w:top w:w="15" w:type="dxa"/>
              <w:left w:w="108" w:type="dxa"/>
              <w:bottom w:w="0" w:type="dxa"/>
              <w:right w:w="108" w:type="dxa"/>
            </w:tcMar>
            <w:vAlign w:val="bottom"/>
          </w:tcPr>
          <w:p w14:paraId="7F668EB7" w14:textId="6BAED5B6" w:rsidR="001F6B7C" w:rsidRPr="00716BD9" w:rsidRDefault="001F6B7C" w:rsidP="008C3D0A">
            <w:pPr>
              <w:spacing w:after="0"/>
              <w:jc w:val="center"/>
              <w:rPr>
                <w:rFonts w:ascii="Times New Roman" w:eastAsia="SimSun" w:hAnsi="Times New Roman" w:cs="Times New Roman"/>
              </w:rPr>
            </w:pPr>
            <w:r>
              <w:rPr>
                <w:rFonts w:ascii="Times New Roman" w:eastAsia="SimSun" w:hAnsi="Times New Roman" w:cs="Times New Roman"/>
              </w:rPr>
              <w:t>9.4</w:t>
            </w:r>
          </w:p>
        </w:tc>
        <w:tc>
          <w:tcPr>
            <w:tcW w:w="1440" w:type="dxa"/>
            <w:shd w:val="clear" w:color="auto" w:fill="auto"/>
            <w:vAlign w:val="bottom"/>
          </w:tcPr>
          <w:p w14:paraId="1C7DFF3D" w14:textId="7CE25B6B" w:rsidR="001F6B7C" w:rsidRPr="00490C4A" w:rsidRDefault="001F6B7C" w:rsidP="008C3D0A">
            <w:pPr>
              <w:spacing w:after="0"/>
              <w:jc w:val="center"/>
              <w:rPr>
                <w:rFonts w:ascii="Times New Roman" w:eastAsia="SimSun" w:hAnsi="Times New Roman" w:cs="Times New Roman"/>
              </w:rPr>
            </w:pPr>
            <w:r>
              <w:rPr>
                <w:rFonts w:ascii="Times New Roman" w:eastAsia="SimSun" w:hAnsi="Times New Roman" w:cs="Times New Roman"/>
              </w:rPr>
              <w:t>10.1</w:t>
            </w:r>
          </w:p>
        </w:tc>
      </w:tr>
      <w:tr w:rsidR="00731781" w:rsidRPr="00715535" w14:paraId="4DF89FEF" w14:textId="77777777" w:rsidTr="00402FF0">
        <w:trPr>
          <w:trHeight w:val="23"/>
          <w:jc w:val="center"/>
        </w:trPr>
        <w:tc>
          <w:tcPr>
            <w:tcW w:w="803" w:type="dxa"/>
            <w:vMerge/>
            <w:vAlign w:val="center"/>
          </w:tcPr>
          <w:p w14:paraId="77782C4A" w14:textId="77777777" w:rsidR="00731781" w:rsidRDefault="00731781" w:rsidP="00731781">
            <w:pPr>
              <w:spacing w:after="0"/>
              <w:jc w:val="center"/>
              <w:rPr>
                <w:rFonts w:ascii="Times New Roman" w:eastAsia="SimSun" w:hAnsi="Times New Roman" w:cs="Times New Roman"/>
              </w:rPr>
            </w:pPr>
          </w:p>
        </w:tc>
        <w:tc>
          <w:tcPr>
            <w:tcW w:w="1373" w:type="dxa"/>
            <w:vMerge w:val="restart"/>
            <w:shd w:val="clear" w:color="auto" w:fill="FFFFFF" w:themeFill="background1"/>
            <w:vAlign w:val="center"/>
          </w:tcPr>
          <w:p w14:paraId="587ECE45" w14:textId="77777777" w:rsidR="00731781" w:rsidRDefault="00731781" w:rsidP="00731781">
            <w:pPr>
              <w:spacing w:after="0"/>
              <w:jc w:val="center"/>
              <w:rPr>
                <w:rFonts w:ascii="Times New Roman" w:eastAsia="SimSun" w:hAnsi="Times New Roman" w:cs="Times New Roman"/>
              </w:rPr>
            </w:pPr>
            <w:r>
              <w:rPr>
                <w:rFonts w:ascii="Times New Roman" w:eastAsia="SimSun" w:hAnsi="Times New Roman" w:cs="Times New Roman"/>
                <w:b/>
                <w:bCs/>
              </w:rPr>
              <w:t>BW3+PR1</w:t>
            </w:r>
            <w:r>
              <w:rPr>
                <w:rFonts w:ascii="Times New Roman" w:eastAsia="SimSun" w:hAnsi="Times New Roman" w:cs="Times New Roman"/>
              </w:rPr>
              <w:t>:</w:t>
            </w:r>
          </w:p>
          <w:p w14:paraId="58480F0A" w14:textId="4B6817A2" w:rsidR="00731781" w:rsidRDefault="00731781" w:rsidP="00731781">
            <w:pPr>
              <w:spacing w:after="0"/>
              <w:jc w:val="center"/>
              <w:rPr>
                <w:rFonts w:ascii="Times New Roman" w:eastAsia="SimSun" w:hAnsi="Times New Roman" w:cs="Times New Roman"/>
              </w:rPr>
            </w:pPr>
            <w:r>
              <w:rPr>
                <w:rFonts w:ascii="Times New Roman" w:eastAsia="SimSun" w:hAnsi="Times New Roman" w:cs="Times New Roman"/>
              </w:rPr>
              <w:t>5MHz (12)</w:t>
            </w:r>
          </w:p>
        </w:tc>
        <w:tc>
          <w:tcPr>
            <w:tcW w:w="2589" w:type="dxa"/>
            <w:shd w:val="clear" w:color="auto" w:fill="auto"/>
            <w:vAlign w:val="center"/>
          </w:tcPr>
          <w:p w14:paraId="5F75CBB9" w14:textId="0CFD8C7C" w:rsidR="00731781" w:rsidRDefault="00731781" w:rsidP="00731781">
            <w:pPr>
              <w:spacing w:after="0"/>
              <w:jc w:val="center"/>
              <w:rPr>
                <w:rFonts w:ascii="Times New Roman" w:eastAsia="SimSun" w:hAnsi="Times New Roman" w:cs="Times New Roman"/>
              </w:rPr>
            </w:pPr>
            <w:r>
              <w:rPr>
                <w:rFonts w:ascii="Times New Roman" w:eastAsia="SimSun" w:hAnsi="Times New Roman" w:cs="Times New Roman"/>
              </w:rPr>
              <w:t>1, 4, 1</w:t>
            </w:r>
            <w:r w:rsidR="00402FF0">
              <w:rPr>
                <w:rFonts w:ascii="Times New Roman" w:eastAsia="SimSun" w:hAnsi="Times New Roman" w:cs="Times New Roman"/>
              </w:rPr>
              <w:t xml:space="preserve"> (4)</w:t>
            </w:r>
          </w:p>
        </w:tc>
        <w:tc>
          <w:tcPr>
            <w:tcW w:w="1350" w:type="dxa"/>
            <w:shd w:val="clear" w:color="auto" w:fill="auto"/>
            <w:tcMar>
              <w:top w:w="15" w:type="dxa"/>
              <w:left w:w="108" w:type="dxa"/>
              <w:bottom w:w="0" w:type="dxa"/>
              <w:right w:w="108" w:type="dxa"/>
            </w:tcMar>
            <w:vAlign w:val="bottom"/>
          </w:tcPr>
          <w:p w14:paraId="451550EC" w14:textId="4307EDCE" w:rsidR="00731781" w:rsidRDefault="00731781" w:rsidP="00731781">
            <w:pPr>
              <w:spacing w:after="0"/>
              <w:jc w:val="center"/>
              <w:rPr>
                <w:rFonts w:ascii="Times New Roman" w:eastAsia="SimSun" w:hAnsi="Times New Roman" w:cs="Times New Roman"/>
              </w:rPr>
            </w:pPr>
            <w:r w:rsidRPr="00731781">
              <w:rPr>
                <w:rFonts w:ascii="Times New Roman" w:eastAsia="SimSun" w:hAnsi="Times New Roman" w:cs="Times New Roman"/>
              </w:rPr>
              <w:t>12.8</w:t>
            </w:r>
          </w:p>
        </w:tc>
        <w:tc>
          <w:tcPr>
            <w:tcW w:w="1440" w:type="dxa"/>
            <w:shd w:val="clear" w:color="auto" w:fill="auto"/>
            <w:vAlign w:val="bottom"/>
          </w:tcPr>
          <w:p w14:paraId="5DCE49F8" w14:textId="43740393" w:rsidR="00731781" w:rsidRDefault="00731781" w:rsidP="00731781">
            <w:pPr>
              <w:spacing w:after="0"/>
              <w:jc w:val="center"/>
              <w:rPr>
                <w:rFonts w:ascii="Times New Roman" w:eastAsia="SimSun" w:hAnsi="Times New Roman" w:cs="Times New Roman"/>
              </w:rPr>
            </w:pPr>
            <w:r w:rsidRPr="00731781">
              <w:rPr>
                <w:rFonts w:ascii="Times New Roman" w:eastAsia="SimSun" w:hAnsi="Times New Roman" w:cs="Times New Roman"/>
              </w:rPr>
              <w:t>13.7</w:t>
            </w:r>
          </w:p>
        </w:tc>
      </w:tr>
      <w:tr w:rsidR="00731781" w:rsidRPr="00715535" w14:paraId="1BF72740" w14:textId="77777777" w:rsidTr="00402FF0">
        <w:trPr>
          <w:trHeight w:val="23"/>
          <w:jc w:val="center"/>
        </w:trPr>
        <w:tc>
          <w:tcPr>
            <w:tcW w:w="803" w:type="dxa"/>
            <w:vMerge/>
            <w:vAlign w:val="center"/>
          </w:tcPr>
          <w:p w14:paraId="28C0CED4" w14:textId="77777777" w:rsidR="00731781" w:rsidRDefault="00731781" w:rsidP="00731781">
            <w:pPr>
              <w:spacing w:after="0"/>
              <w:jc w:val="center"/>
              <w:rPr>
                <w:rFonts w:ascii="Times New Roman" w:eastAsia="SimSun" w:hAnsi="Times New Roman" w:cs="Times New Roman"/>
              </w:rPr>
            </w:pPr>
          </w:p>
        </w:tc>
        <w:tc>
          <w:tcPr>
            <w:tcW w:w="1373" w:type="dxa"/>
            <w:vMerge/>
            <w:shd w:val="clear" w:color="auto" w:fill="FFFFFF" w:themeFill="background1"/>
            <w:vAlign w:val="center"/>
          </w:tcPr>
          <w:p w14:paraId="07CB69D8" w14:textId="77777777" w:rsidR="00731781" w:rsidRDefault="00731781" w:rsidP="00731781">
            <w:pPr>
              <w:spacing w:after="0"/>
              <w:jc w:val="center"/>
              <w:rPr>
                <w:rFonts w:ascii="Times New Roman" w:eastAsia="SimSun" w:hAnsi="Times New Roman" w:cs="Times New Roman"/>
                <w:b/>
                <w:bCs/>
              </w:rPr>
            </w:pPr>
          </w:p>
        </w:tc>
        <w:tc>
          <w:tcPr>
            <w:tcW w:w="2589" w:type="dxa"/>
            <w:shd w:val="clear" w:color="auto" w:fill="auto"/>
            <w:vAlign w:val="center"/>
          </w:tcPr>
          <w:p w14:paraId="21A83A3E" w14:textId="7E3C4E9B" w:rsidR="00731781" w:rsidRDefault="00731781" w:rsidP="00731781">
            <w:pPr>
              <w:spacing w:after="0"/>
              <w:jc w:val="center"/>
              <w:rPr>
                <w:rFonts w:ascii="Times New Roman" w:eastAsia="SimSun" w:hAnsi="Times New Roman" w:cs="Times New Roman"/>
              </w:rPr>
            </w:pPr>
            <w:r>
              <w:rPr>
                <w:rFonts w:ascii="Times New Roman" w:eastAsia="SimSun" w:hAnsi="Times New Roman" w:cs="Times New Roman"/>
              </w:rPr>
              <w:t>1, 4, 08</w:t>
            </w:r>
            <w:r w:rsidR="00402FF0">
              <w:rPr>
                <w:rFonts w:ascii="Times New Roman" w:eastAsia="SimSun" w:hAnsi="Times New Roman" w:cs="Times New Roman"/>
              </w:rPr>
              <w:t xml:space="preserve"> (3.2)</w:t>
            </w:r>
          </w:p>
        </w:tc>
        <w:tc>
          <w:tcPr>
            <w:tcW w:w="1350" w:type="dxa"/>
            <w:shd w:val="clear" w:color="auto" w:fill="auto"/>
            <w:tcMar>
              <w:top w:w="15" w:type="dxa"/>
              <w:left w:w="108" w:type="dxa"/>
              <w:bottom w:w="0" w:type="dxa"/>
              <w:right w:w="108" w:type="dxa"/>
            </w:tcMar>
            <w:vAlign w:val="bottom"/>
          </w:tcPr>
          <w:p w14:paraId="4DCF2DE5" w14:textId="54B9F70B" w:rsidR="00731781" w:rsidRPr="00490C4A" w:rsidRDefault="00731781" w:rsidP="00731781">
            <w:pPr>
              <w:spacing w:after="0"/>
              <w:jc w:val="center"/>
              <w:rPr>
                <w:rFonts w:ascii="Times New Roman" w:eastAsia="SimSun" w:hAnsi="Times New Roman" w:cs="Times New Roman"/>
              </w:rPr>
            </w:pPr>
            <w:r w:rsidRPr="00731781">
              <w:rPr>
                <w:rFonts w:ascii="Times New Roman" w:eastAsia="SimSun" w:hAnsi="Times New Roman" w:cs="Times New Roman"/>
              </w:rPr>
              <w:t>10.3</w:t>
            </w:r>
          </w:p>
        </w:tc>
        <w:tc>
          <w:tcPr>
            <w:tcW w:w="1440" w:type="dxa"/>
            <w:shd w:val="clear" w:color="auto" w:fill="auto"/>
            <w:vAlign w:val="bottom"/>
          </w:tcPr>
          <w:p w14:paraId="20208E13" w14:textId="7D473643" w:rsidR="00731781" w:rsidRPr="00490C4A" w:rsidRDefault="00731781" w:rsidP="00731781">
            <w:pPr>
              <w:spacing w:after="0"/>
              <w:jc w:val="center"/>
              <w:rPr>
                <w:rFonts w:ascii="Times New Roman" w:eastAsia="SimSun" w:hAnsi="Times New Roman" w:cs="Times New Roman"/>
              </w:rPr>
            </w:pPr>
            <w:r w:rsidRPr="00731781">
              <w:rPr>
                <w:rFonts w:ascii="Times New Roman" w:eastAsia="SimSun" w:hAnsi="Times New Roman" w:cs="Times New Roman"/>
              </w:rPr>
              <w:t>11</w:t>
            </w:r>
          </w:p>
        </w:tc>
      </w:tr>
    </w:tbl>
    <w:p w14:paraId="2C6255FD" w14:textId="5EEE3A96" w:rsidR="005115F0" w:rsidRDefault="005115F0" w:rsidP="005115F0">
      <w:pPr>
        <w:spacing w:after="180" w:line="240" w:lineRule="auto"/>
        <w:rPr>
          <w:rFonts w:ascii="Times New Roman" w:eastAsia="Times New Roman" w:hAnsi="Times New Roman" w:cs="Times New Roman"/>
          <w:sz w:val="20"/>
          <w:szCs w:val="20"/>
          <w:lang w:val="en-GB"/>
        </w:rPr>
      </w:pPr>
      <w:bookmarkStart w:id="21" w:name="_Toc101519376"/>
      <w:r>
        <w:rPr>
          <w:rFonts w:ascii="Times New Roman" w:eastAsia="Times New Roman" w:hAnsi="Times New Roman" w:cs="Times New Roman"/>
          <w:sz w:val="20"/>
          <w:szCs w:val="20"/>
          <w:lang w:val="en-GB"/>
        </w:rPr>
        <w:t xml:space="preserve">   </w:t>
      </w:r>
    </w:p>
    <w:p w14:paraId="090048B1" w14:textId="77777777" w:rsidR="00612CBE" w:rsidRDefault="00612CBE" w:rsidP="00F36D8C">
      <w:pPr>
        <w:jc w:val="both"/>
        <w:rPr>
          <w:rFonts w:ascii="Times New Roman" w:eastAsia="SimSun" w:hAnsi="Times New Roman" w:cs="Times New Roman"/>
          <w:b/>
          <w:i/>
          <w:iCs/>
        </w:rPr>
      </w:pPr>
    </w:p>
    <w:p w14:paraId="1CE904E7" w14:textId="7275A4CF" w:rsidR="00F36D8C" w:rsidRPr="008D32E3" w:rsidRDefault="00F36D8C" w:rsidP="00F36D8C">
      <w:pPr>
        <w:jc w:val="both"/>
        <w:rPr>
          <w:rFonts w:ascii="Times New Roman" w:eastAsia="SimSun" w:hAnsi="Times New Roman" w:cs="Times New Roman"/>
          <w:b/>
          <w:i/>
          <w:iCs/>
        </w:rPr>
      </w:pPr>
      <w:r w:rsidRPr="008D32E3">
        <w:rPr>
          <w:rFonts w:ascii="Times New Roman" w:eastAsia="SimSun" w:hAnsi="Times New Roman" w:cs="Times New Roman"/>
          <w:b/>
          <w:i/>
          <w:iCs/>
        </w:rPr>
        <w:t>Observation</w:t>
      </w:r>
      <w:r w:rsidR="00A617F3">
        <w:rPr>
          <w:rFonts w:ascii="Times New Roman" w:eastAsia="SimSun" w:hAnsi="Times New Roman" w:cs="Times New Roman"/>
          <w:b/>
          <w:i/>
          <w:iCs/>
        </w:rPr>
        <w:t xml:space="preserve"> </w:t>
      </w:r>
      <w:r w:rsidR="00F403DF">
        <w:rPr>
          <w:rFonts w:ascii="Times New Roman" w:eastAsia="SimSun" w:hAnsi="Times New Roman" w:cs="Times New Roman"/>
          <w:b/>
          <w:i/>
          <w:iCs/>
        </w:rPr>
        <w:t>7</w:t>
      </w:r>
      <w:r w:rsidRPr="008D32E3">
        <w:rPr>
          <w:rFonts w:ascii="Times New Roman" w:eastAsia="SimSun" w:hAnsi="Times New Roman" w:cs="Times New Roman"/>
          <w:b/>
          <w:i/>
          <w:iCs/>
        </w:rPr>
        <w:t xml:space="preserve">: </w:t>
      </w:r>
    </w:p>
    <w:p w14:paraId="326DC82B" w14:textId="4E080653" w:rsidR="00F36D8C" w:rsidRPr="00021CF8" w:rsidRDefault="00F36D8C" w:rsidP="00F36D8C">
      <w:pPr>
        <w:pStyle w:val="ListParagraph"/>
        <w:numPr>
          <w:ilvl w:val="0"/>
          <w:numId w:val="14"/>
        </w:numPr>
        <w:spacing w:after="180" w:line="240" w:lineRule="auto"/>
        <w:jc w:val="both"/>
        <w:rPr>
          <w:rFonts w:ascii="Times New Roman" w:eastAsia="Times New Roman" w:hAnsi="Times New Roman" w:cs="Times New Roman"/>
          <w:b/>
          <w:bCs/>
          <w:sz w:val="20"/>
          <w:szCs w:val="20"/>
          <w:lang w:val="en-GB"/>
        </w:rPr>
      </w:pPr>
      <w:r w:rsidRPr="00021CF8">
        <w:rPr>
          <w:rFonts w:ascii="Times New Roman" w:eastAsia="Times New Roman" w:hAnsi="Times New Roman" w:cs="Times New Roman"/>
          <w:b/>
          <w:bCs/>
          <w:sz w:val="20"/>
          <w:szCs w:val="20"/>
          <w:lang w:val="en-GB"/>
        </w:rPr>
        <w:t xml:space="preserve">For standalone </w:t>
      </w:r>
      <w:r w:rsidR="00323E6D" w:rsidRPr="00021CF8">
        <w:rPr>
          <w:rFonts w:ascii="Times New Roman" w:eastAsia="Times New Roman" w:hAnsi="Times New Roman" w:cs="Times New Roman"/>
          <w:b/>
          <w:bCs/>
          <w:sz w:val="20"/>
          <w:szCs w:val="20"/>
          <w:lang w:val="en-GB"/>
        </w:rPr>
        <w:t>UE peak rate reduction</w:t>
      </w:r>
      <w:r w:rsidR="00E97F9C" w:rsidRPr="00021CF8">
        <w:rPr>
          <w:rFonts w:ascii="Times New Roman" w:eastAsia="Times New Roman" w:hAnsi="Times New Roman" w:cs="Times New Roman"/>
          <w:b/>
          <w:bCs/>
          <w:sz w:val="20"/>
          <w:szCs w:val="20"/>
          <w:lang w:val="en-GB"/>
        </w:rPr>
        <w:t xml:space="preserve"> scheme</w:t>
      </w:r>
      <w:r w:rsidR="00323E6D" w:rsidRPr="00021CF8">
        <w:rPr>
          <w:rFonts w:ascii="Times New Roman" w:eastAsia="Times New Roman" w:hAnsi="Times New Roman" w:cs="Times New Roman"/>
          <w:b/>
          <w:bCs/>
          <w:sz w:val="20"/>
          <w:szCs w:val="20"/>
          <w:lang w:val="en-GB"/>
        </w:rPr>
        <w:t xml:space="preserve">, </w:t>
      </w:r>
      <w:r w:rsidR="00093BE6" w:rsidRPr="00021CF8">
        <w:rPr>
          <w:rFonts w:ascii="Times New Roman" w:eastAsia="Times New Roman" w:hAnsi="Times New Roman" w:cs="Times New Roman"/>
          <w:b/>
          <w:bCs/>
          <w:sz w:val="20"/>
          <w:szCs w:val="20"/>
          <w:lang w:val="en-GB"/>
        </w:rPr>
        <w:t xml:space="preserve">relaxing </w:t>
      </w:r>
      <w:r w:rsidR="00E97F9C" w:rsidRPr="00021CF8">
        <w:rPr>
          <w:rFonts w:ascii="Times New Roman" w:eastAsia="Times New Roman" w:hAnsi="Times New Roman" w:cs="Times New Roman"/>
          <w:b/>
          <w:bCs/>
          <w:sz w:val="20"/>
          <w:szCs w:val="20"/>
          <w:lang w:val="en-GB"/>
        </w:rPr>
        <w:t>constraint (</w:t>
      </w:r>
      <w:r w:rsidR="00E97F9C" w:rsidRPr="00097DDA">
        <w:rPr>
          <w:rFonts w:ascii="Times New Roman" w:eastAsia="SimSun" w:hAnsi="Times New Roman" w:cs="Times New Roman"/>
          <w:b/>
          <w:bCs/>
          <w:i/>
          <w:iCs/>
          <w:sz w:val="20"/>
          <w:szCs w:val="20"/>
          <w:lang w:eastAsia="en-GB"/>
        </w:rPr>
        <w:t>v</w:t>
      </w:r>
      <w:r w:rsidR="00E97F9C" w:rsidRPr="00097DDA">
        <w:rPr>
          <w:rFonts w:ascii="Times New Roman" w:eastAsia="SimSun" w:hAnsi="Times New Roman" w:cs="Times New Roman"/>
          <w:b/>
          <w:bCs/>
          <w:i/>
          <w:iCs/>
          <w:sz w:val="20"/>
          <w:szCs w:val="20"/>
          <w:vertAlign w:val="subscript"/>
          <w:lang w:eastAsia="en-GB"/>
        </w:rPr>
        <w:t>Layers</w:t>
      </w:r>
      <w:r w:rsidR="00E97F9C" w:rsidRPr="00097DDA">
        <w:rPr>
          <w:rFonts w:ascii="Times New Roman" w:eastAsia="SimSun" w:hAnsi="Times New Roman" w:cs="Times New Roman"/>
          <w:b/>
          <w:bCs/>
          <w:i/>
          <w:iCs/>
          <w:sz w:val="20"/>
          <w:szCs w:val="20"/>
          <w:lang w:eastAsia="en-GB"/>
        </w:rPr>
        <w:t>·Q</w:t>
      </w:r>
      <w:r w:rsidR="00E97F9C" w:rsidRPr="00097DDA">
        <w:rPr>
          <w:rFonts w:ascii="Times New Roman" w:eastAsia="SimSun" w:hAnsi="Times New Roman" w:cs="Times New Roman"/>
          <w:b/>
          <w:bCs/>
          <w:i/>
          <w:iCs/>
          <w:sz w:val="20"/>
          <w:szCs w:val="20"/>
          <w:vertAlign w:val="subscript"/>
          <w:lang w:eastAsia="en-GB"/>
        </w:rPr>
        <w:t>m</w:t>
      </w:r>
      <w:r w:rsidR="00E97F9C" w:rsidRPr="00097DDA">
        <w:rPr>
          <w:rFonts w:ascii="Times New Roman" w:eastAsia="SimSun" w:hAnsi="Times New Roman" w:cs="Times New Roman"/>
          <w:b/>
          <w:bCs/>
          <w:i/>
          <w:iCs/>
          <w:sz w:val="20"/>
          <w:szCs w:val="20"/>
          <w:lang w:eastAsia="en-GB"/>
        </w:rPr>
        <w:t>·f</w:t>
      </w:r>
      <w:r w:rsidR="00E97F9C" w:rsidRPr="00021CF8">
        <w:rPr>
          <w:rFonts w:ascii="Times New Roman" w:eastAsia="SimSun" w:hAnsi="Times New Roman" w:cs="Times New Roman"/>
          <w:b/>
          <w:bCs/>
          <w:sz w:val="20"/>
          <w:szCs w:val="20"/>
          <w:lang w:eastAsia="en-GB"/>
        </w:rPr>
        <w:t xml:space="preserve">) down to </w:t>
      </w:r>
      <w:r w:rsidR="005831DF" w:rsidRPr="00021CF8">
        <w:rPr>
          <w:rFonts w:ascii="Times New Roman" w:eastAsia="SimSun" w:hAnsi="Times New Roman" w:cs="Times New Roman"/>
          <w:b/>
          <w:bCs/>
          <w:sz w:val="20"/>
          <w:szCs w:val="20"/>
          <w:lang w:eastAsia="en-GB"/>
        </w:rPr>
        <w:t>1</w:t>
      </w:r>
      <w:r w:rsidR="00E97F9C" w:rsidRPr="00021CF8">
        <w:rPr>
          <w:rFonts w:ascii="Times New Roman" w:eastAsia="SimSun" w:hAnsi="Times New Roman" w:cs="Times New Roman"/>
          <w:b/>
          <w:bCs/>
          <w:sz w:val="20"/>
          <w:szCs w:val="20"/>
          <w:lang w:eastAsia="en-GB"/>
        </w:rPr>
        <w:t xml:space="preserve"> </w:t>
      </w:r>
      <w:r w:rsidR="00093BE6" w:rsidRPr="00021CF8">
        <w:rPr>
          <w:rFonts w:ascii="Times New Roman" w:eastAsia="SimSun" w:hAnsi="Times New Roman" w:cs="Times New Roman"/>
          <w:b/>
          <w:bCs/>
          <w:sz w:val="20"/>
          <w:szCs w:val="20"/>
          <w:lang w:eastAsia="en-GB"/>
        </w:rPr>
        <w:t xml:space="preserve">meets </w:t>
      </w:r>
      <w:r w:rsidR="00E97F9C" w:rsidRPr="00021CF8">
        <w:rPr>
          <w:rFonts w:ascii="Times New Roman" w:eastAsia="SimSun" w:hAnsi="Times New Roman" w:cs="Times New Roman"/>
          <w:b/>
          <w:bCs/>
          <w:sz w:val="20"/>
          <w:szCs w:val="20"/>
          <w:lang w:eastAsia="en-GB"/>
        </w:rPr>
        <w:t>10Mbps target bitrate</w:t>
      </w:r>
      <w:r w:rsidR="00093BE6" w:rsidRPr="00021CF8">
        <w:rPr>
          <w:rFonts w:ascii="Times New Roman" w:eastAsia="SimSun" w:hAnsi="Times New Roman" w:cs="Times New Roman"/>
          <w:b/>
          <w:bCs/>
          <w:sz w:val="20"/>
          <w:szCs w:val="20"/>
          <w:lang w:eastAsia="en-GB"/>
        </w:rPr>
        <w:t xml:space="preserve"> both for UL and DL.</w:t>
      </w:r>
    </w:p>
    <w:p w14:paraId="1DFB1FF9" w14:textId="77777777" w:rsidR="001F6B7C" w:rsidRPr="00021CF8" w:rsidRDefault="00E97F9C" w:rsidP="00E97F9C">
      <w:pPr>
        <w:pStyle w:val="ListParagraph"/>
        <w:numPr>
          <w:ilvl w:val="0"/>
          <w:numId w:val="14"/>
        </w:numPr>
        <w:spacing w:after="180" w:line="240" w:lineRule="auto"/>
        <w:jc w:val="both"/>
        <w:rPr>
          <w:rFonts w:ascii="Times New Roman" w:eastAsia="Times New Roman" w:hAnsi="Times New Roman" w:cs="Times New Roman"/>
          <w:b/>
          <w:bCs/>
          <w:sz w:val="20"/>
          <w:szCs w:val="20"/>
          <w:lang w:val="en-GB"/>
        </w:rPr>
      </w:pPr>
      <w:r w:rsidRPr="00021CF8">
        <w:rPr>
          <w:rFonts w:ascii="Times New Roman" w:eastAsia="Times New Roman" w:hAnsi="Times New Roman" w:cs="Times New Roman"/>
          <w:b/>
          <w:bCs/>
          <w:sz w:val="20"/>
          <w:szCs w:val="20"/>
          <w:lang w:val="en-GB"/>
        </w:rPr>
        <w:t xml:space="preserve">For </w:t>
      </w:r>
      <w:r w:rsidR="006B3488" w:rsidRPr="00021CF8">
        <w:rPr>
          <w:rFonts w:ascii="Times New Roman" w:eastAsia="Times New Roman" w:hAnsi="Times New Roman" w:cs="Times New Roman"/>
          <w:b/>
          <w:bCs/>
          <w:sz w:val="20"/>
          <w:szCs w:val="20"/>
          <w:lang w:val="en-GB"/>
        </w:rPr>
        <w:t>add-on</w:t>
      </w:r>
      <w:r w:rsidRPr="00021CF8">
        <w:rPr>
          <w:rFonts w:ascii="Times New Roman" w:eastAsia="Times New Roman" w:hAnsi="Times New Roman" w:cs="Times New Roman"/>
          <w:b/>
          <w:bCs/>
          <w:sz w:val="20"/>
          <w:szCs w:val="20"/>
          <w:lang w:val="en-GB"/>
        </w:rPr>
        <w:t xml:space="preserve"> UE peak rate reduction scheme</w:t>
      </w:r>
      <w:r w:rsidR="001F6B7C" w:rsidRPr="00021CF8">
        <w:rPr>
          <w:rFonts w:ascii="Times New Roman" w:eastAsia="Times New Roman" w:hAnsi="Times New Roman" w:cs="Times New Roman"/>
          <w:b/>
          <w:bCs/>
          <w:sz w:val="20"/>
          <w:szCs w:val="20"/>
          <w:lang w:val="en-GB"/>
        </w:rPr>
        <w:t xml:space="preserve"> on top of UE baseband bandwidth reduction</w:t>
      </w:r>
      <w:r w:rsidRPr="00021CF8">
        <w:rPr>
          <w:rFonts w:ascii="Times New Roman" w:eastAsia="Times New Roman" w:hAnsi="Times New Roman" w:cs="Times New Roman"/>
          <w:b/>
          <w:bCs/>
          <w:sz w:val="20"/>
          <w:szCs w:val="20"/>
          <w:lang w:val="en-GB"/>
        </w:rPr>
        <w:t xml:space="preserve">, </w:t>
      </w:r>
    </w:p>
    <w:p w14:paraId="62F451C4" w14:textId="0C7E254B" w:rsidR="00E97F9C" w:rsidRPr="00021CF8" w:rsidRDefault="003655DE" w:rsidP="001F6B7C">
      <w:pPr>
        <w:pStyle w:val="ListParagraph"/>
        <w:numPr>
          <w:ilvl w:val="1"/>
          <w:numId w:val="14"/>
        </w:numPr>
        <w:spacing w:after="180" w:line="240" w:lineRule="auto"/>
        <w:jc w:val="both"/>
        <w:rPr>
          <w:rFonts w:ascii="Times New Roman" w:eastAsia="Times New Roman" w:hAnsi="Times New Roman" w:cs="Times New Roman"/>
          <w:b/>
          <w:bCs/>
          <w:sz w:val="20"/>
          <w:szCs w:val="20"/>
          <w:lang w:val="en-GB"/>
        </w:rPr>
      </w:pPr>
      <w:r>
        <w:rPr>
          <w:rFonts w:ascii="Times New Roman" w:eastAsia="Times New Roman" w:hAnsi="Times New Roman" w:cs="Times New Roman"/>
          <w:b/>
          <w:bCs/>
          <w:sz w:val="20"/>
          <w:szCs w:val="20"/>
          <w:lang w:val="en-GB"/>
        </w:rPr>
        <w:t>C</w:t>
      </w:r>
      <w:r w:rsidR="00E97F9C" w:rsidRPr="00021CF8">
        <w:rPr>
          <w:rFonts w:ascii="Times New Roman" w:eastAsia="Times New Roman" w:hAnsi="Times New Roman" w:cs="Times New Roman"/>
          <w:b/>
          <w:bCs/>
          <w:sz w:val="20"/>
          <w:szCs w:val="20"/>
          <w:lang w:val="en-GB"/>
        </w:rPr>
        <w:t>onstraint (</w:t>
      </w:r>
      <w:r w:rsidR="00E97F9C" w:rsidRPr="00097DDA">
        <w:rPr>
          <w:rFonts w:ascii="Times New Roman" w:eastAsia="SimSun" w:hAnsi="Times New Roman" w:cs="Times New Roman"/>
          <w:b/>
          <w:bCs/>
          <w:i/>
          <w:iCs/>
          <w:sz w:val="20"/>
          <w:szCs w:val="20"/>
          <w:lang w:eastAsia="en-GB"/>
        </w:rPr>
        <w:t>v</w:t>
      </w:r>
      <w:r w:rsidR="00E97F9C" w:rsidRPr="00097DDA">
        <w:rPr>
          <w:rFonts w:ascii="Times New Roman" w:eastAsia="SimSun" w:hAnsi="Times New Roman" w:cs="Times New Roman"/>
          <w:b/>
          <w:bCs/>
          <w:i/>
          <w:iCs/>
          <w:sz w:val="20"/>
          <w:szCs w:val="20"/>
          <w:vertAlign w:val="subscript"/>
          <w:lang w:eastAsia="en-GB"/>
        </w:rPr>
        <w:t>Layers</w:t>
      </w:r>
      <w:r w:rsidR="00E97F9C" w:rsidRPr="00097DDA">
        <w:rPr>
          <w:rFonts w:ascii="Times New Roman" w:eastAsia="SimSun" w:hAnsi="Times New Roman" w:cs="Times New Roman"/>
          <w:b/>
          <w:bCs/>
          <w:i/>
          <w:iCs/>
          <w:sz w:val="20"/>
          <w:szCs w:val="20"/>
          <w:lang w:eastAsia="en-GB"/>
        </w:rPr>
        <w:t>·Q</w:t>
      </w:r>
      <w:r w:rsidR="00E97F9C" w:rsidRPr="00097DDA">
        <w:rPr>
          <w:rFonts w:ascii="Times New Roman" w:eastAsia="SimSun" w:hAnsi="Times New Roman" w:cs="Times New Roman"/>
          <w:b/>
          <w:bCs/>
          <w:i/>
          <w:iCs/>
          <w:sz w:val="20"/>
          <w:szCs w:val="20"/>
          <w:vertAlign w:val="subscript"/>
          <w:lang w:eastAsia="en-GB"/>
        </w:rPr>
        <w:t>m</w:t>
      </w:r>
      <w:r w:rsidR="00E97F9C" w:rsidRPr="00097DDA">
        <w:rPr>
          <w:rFonts w:ascii="Times New Roman" w:eastAsia="SimSun" w:hAnsi="Times New Roman" w:cs="Times New Roman"/>
          <w:b/>
          <w:bCs/>
          <w:i/>
          <w:iCs/>
          <w:sz w:val="20"/>
          <w:szCs w:val="20"/>
          <w:lang w:eastAsia="en-GB"/>
        </w:rPr>
        <w:t>·f</w:t>
      </w:r>
      <w:r w:rsidR="00E97F9C" w:rsidRPr="00021CF8">
        <w:rPr>
          <w:rFonts w:ascii="Times New Roman" w:eastAsia="SimSun" w:hAnsi="Times New Roman" w:cs="Times New Roman"/>
          <w:b/>
          <w:bCs/>
          <w:sz w:val="20"/>
          <w:szCs w:val="20"/>
          <w:lang w:eastAsia="en-GB"/>
        </w:rPr>
        <w:t xml:space="preserve">) can be relaxed down to </w:t>
      </w:r>
      <w:r w:rsidR="001F6B7C" w:rsidRPr="00021CF8">
        <w:rPr>
          <w:rFonts w:ascii="Times New Roman" w:eastAsia="SimSun" w:hAnsi="Times New Roman" w:cs="Times New Roman"/>
          <w:b/>
          <w:bCs/>
          <w:sz w:val="20"/>
          <w:szCs w:val="20"/>
          <w:lang w:eastAsia="en-GB"/>
        </w:rPr>
        <w:t>3</w:t>
      </w:r>
      <w:r w:rsidR="0030711A" w:rsidRPr="00021CF8">
        <w:rPr>
          <w:rFonts w:ascii="Times New Roman" w:eastAsia="SimSun" w:hAnsi="Times New Roman" w:cs="Times New Roman"/>
          <w:b/>
          <w:bCs/>
          <w:sz w:val="20"/>
          <w:szCs w:val="20"/>
          <w:lang w:eastAsia="en-GB"/>
        </w:rPr>
        <w:t>.</w:t>
      </w:r>
      <w:r w:rsidR="001F6B7C" w:rsidRPr="00021CF8">
        <w:rPr>
          <w:rFonts w:ascii="Times New Roman" w:eastAsia="SimSun" w:hAnsi="Times New Roman" w:cs="Times New Roman"/>
          <w:b/>
          <w:bCs/>
          <w:sz w:val="20"/>
          <w:szCs w:val="20"/>
          <w:lang w:eastAsia="en-GB"/>
        </w:rPr>
        <w:t>2</w:t>
      </w:r>
      <w:r w:rsidR="00E97F9C" w:rsidRPr="00021CF8">
        <w:rPr>
          <w:rFonts w:ascii="Times New Roman" w:eastAsia="SimSun" w:hAnsi="Times New Roman" w:cs="Times New Roman"/>
          <w:b/>
          <w:bCs/>
          <w:sz w:val="20"/>
          <w:szCs w:val="20"/>
          <w:lang w:eastAsia="en-GB"/>
        </w:rPr>
        <w:t xml:space="preserve"> </w:t>
      </w:r>
      <w:r w:rsidR="001F6B7C" w:rsidRPr="00021CF8">
        <w:rPr>
          <w:rFonts w:ascii="Times New Roman" w:eastAsia="SimSun" w:hAnsi="Times New Roman" w:cs="Times New Roman"/>
          <w:b/>
          <w:bCs/>
          <w:sz w:val="20"/>
          <w:szCs w:val="20"/>
          <w:lang w:eastAsia="en-GB"/>
        </w:rPr>
        <w:t xml:space="preserve">for 15KHz SCS </w:t>
      </w:r>
      <w:r w:rsidR="00E97F9C" w:rsidRPr="00021CF8">
        <w:rPr>
          <w:rFonts w:ascii="Times New Roman" w:eastAsia="SimSun" w:hAnsi="Times New Roman" w:cs="Times New Roman"/>
          <w:b/>
          <w:bCs/>
          <w:sz w:val="20"/>
          <w:szCs w:val="20"/>
          <w:lang w:eastAsia="en-GB"/>
        </w:rPr>
        <w:t>while meeting 10Mbps target bitrate</w:t>
      </w:r>
    </w:p>
    <w:p w14:paraId="7CC084F4" w14:textId="121229C8" w:rsidR="001F6B7C" w:rsidRPr="00F17642" w:rsidRDefault="003655DE" w:rsidP="0006365D">
      <w:pPr>
        <w:pStyle w:val="ListParagraph"/>
        <w:numPr>
          <w:ilvl w:val="1"/>
          <w:numId w:val="14"/>
        </w:numPr>
        <w:spacing w:after="180" w:line="240" w:lineRule="auto"/>
        <w:jc w:val="both"/>
        <w:rPr>
          <w:rFonts w:ascii="Times New Roman" w:eastAsia="Times New Roman" w:hAnsi="Times New Roman" w:cs="Times New Roman"/>
          <w:b/>
          <w:bCs/>
          <w:sz w:val="20"/>
          <w:szCs w:val="20"/>
          <w:lang w:val="en-GB"/>
        </w:rPr>
      </w:pPr>
      <w:r>
        <w:rPr>
          <w:rFonts w:ascii="Times New Roman" w:eastAsia="Times New Roman" w:hAnsi="Times New Roman" w:cs="Times New Roman"/>
          <w:b/>
          <w:bCs/>
          <w:sz w:val="20"/>
          <w:szCs w:val="20"/>
          <w:lang w:val="en-GB"/>
        </w:rPr>
        <w:t>C</w:t>
      </w:r>
      <w:r w:rsidR="001F6B7C" w:rsidRPr="00021CF8">
        <w:rPr>
          <w:rFonts w:ascii="Times New Roman" w:eastAsia="Times New Roman" w:hAnsi="Times New Roman" w:cs="Times New Roman"/>
          <w:b/>
          <w:bCs/>
          <w:sz w:val="20"/>
          <w:szCs w:val="20"/>
          <w:lang w:val="en-GB"/>
        </w:rPr>
        <w:t>onstraint (</w:t>
      </w:r>
      <w:r w:rsidR="001F6B7C" w:rsidRPr="00097DDA">
        <w:rPr>
          <w:rFonts w:ascii="Times New Roman" w:eastAsia="SimSun" w:hAnsi="Times New Roman" w:cs="Times New Roman"/>
          <w:b/>
          <w:bCs/>
          <w:i/>
          <w:iCs/>
          <w:sz w:val="20"/>
          <w:szCs w:val="20"/>
          <w:lang w:eastAsia="en-GB"/>
        </w:rPr>
        <w:t>v</w:t>
      </w:r>
      <w:r w:rsidR="001F6B7C" w:rsidRPr="00097DDA">
        <w:rPr>
          <w:rFonts w:ascii="Times New Roman" w:eastAsia="SimSun" w:hAnsi="Times New Roman" w:cs="Times New Roman"/>
          <w:b/>
          <w:bCs/>
          <w:i/>
          <w:iCs/>
          <w:sz w:val="20"/>
          <w:szCs w:val="20"/>
          <w:vertAlign w:val="subscript"/>
          <w:lang w:eastAsia="en-GB"/>
        </w:rPr>
        <w:t>Layers</w:t>
      </w:r>
      <w:r w:rsidR="001F6B7C" w:rsidRPr="00097DDA">
        <w:rPr>
          <w:rFonts w:ascii="Times New Roman" w:eastAsia="SimSun" w:hAnsi="Times New Roman" w:cs="Times New Roman"/>
          <w:b/>
          <w:bCs/>
          <w:i/>
          <w:iCs/>
          <w:sz w:val="20"/>
          <w:szCs w:val="20"/>
          <w:lang w:eastAsia="en-GB"/>
        </w:rPr>
        <w:t>·Q</w:t>
      </w:r>
      <w:r w:rsidR="001F6B7C" w:rsidRPr="00097DDA">
        <w:rPr>
          <w:rFonts w:ascii="Times New Roman" w:eastAsia="SimSun" w:hAnsi="Times New Roman" w:cs="Times New Roman"/>
          <w:b/>
          <w:bCs/>
          <w:i/>
          <w:iCs/>
          <w:sz w:val="20"/>
          <w:szCs w:val="20"/>
          <w:vertAlign w:val="subscript"/>
          <w:lang w:eastAsia="en-GB"/>
        </w:rPr>
        <w:t>m</w:t>
      </w:r>
      <w:r w:rsidR="001F6B7C" w:rsidRPr="00097DDA">
        <w:rPr>
          <w:rFonts w:ascii="Times New Roman" w:eastAsia="SimSun" w:hAnsi="Times New Roman" w:cs="Times New Roman"/>
          <w:b/>
          <w:bCs/>
          <w:i/>
          <w:iCs/>
          <w:sz w:val="20"/>
          <w:szCs w:val="20"/>
          <w:lang w:eastAsia="en-GB"/>
        </w:rPr>
        <w:t>·f</w:t>
      </w:r>
      <w:r w:rsidR="001F6B7C" w:rsidRPr="00021CF8">
        <w:rPr>
          <w:rFonts w:ascii="Times New Roman" w:eastAsia="SimSun" w:hAnsi="Times New Roman" w:cs="Times New Roman"/>
          <w:b/>
          <w:bCs/>
          <w:sz w:val="20"/>
          <w:szCs w:val="20"/>
          <w:lang w:eastAsia="en-GB"/>
        </w:rPr>
        <w:t>) can be relaxed down to 3</w:t>
      </w:r>
      <w:r w:rsidR="0030711A" w:rsidRPr="00021CF8">
        <w:rPr>
          <w:rFonts w:ascii="Times New Roman" w:eastAsia="SimSun" w:hAnsi="Times New Roman" w:cs="Times New Roman"/>
          <w:b/>
          <w:bCs/>
          <w:sz w:val="20"/>
          <w:szCs w:val="20"/>
          <w:lang w:eastAsia="en-GB"/>
        </w:rPr>
        <w:t>.</w:t>
      </w:r>
      <w:r w:rsidR="001F6B7C" w:rsidRPr="00021CF8">
        <w:rPr>
          <w:rFonts w:ascii="Times New Roman" w:eastAsia="SimSun" w:hAnsi="Times New Roman" w:cs="Times New Roman"/>
          <w:b/>
          <w:bCs/>
          <w:sz w:val="20"/>
          <w:szCs w:val="20"/>
          <w:lang w:eastAsia="en-GB"/>
        </w:rPr>
        <w:t>2 for 30KHz SCS while meeting 10Mbps target bitrate</w:t>
      </w:r>
      <w:r w:rsidR="009F5C3F" w:rsidRPr="00021CF8">
        <w:rPr>
          <w:rFonts w:ascii="Times New Roman" w:eastAsia="SimSun" w:hAnsi="Times New Roman" w:cs="Times New Roman"/>
          <w:b/>
          <w:bCs/>
          <w:sz w:val="20"/>
          <w:szCs w:val="20"/>
          <w:lang w:eastAsia="en-GB"/>
        </w:rPr>
        <w:t xml:space="preserve"> </w:t>
      </w:r>
      <w:r w:rsidR="00830725" w:rsidRPr="00021CF8">
        <w:rPr>
          <w:rFonts w:ascii="Times New Roman" w:eastAsia="SimSun" w:hAnsi="Times New Roman" w:cs="Times New Roman"/>
          <w:b/>
          <w:bCs/>
          <w:sz w:val="20"/>
          <w:szCs w:val="20"/>
          <w:lang w:eastAsia="en-GB"/>
        </w:rPr>
        <w:t>if</w:t>
      </w:r>
      <w:r w:rsidR="00AF7502" w:rsidRPr="00021CF8">
        <w:rPr>
          <w:rFonts w:ascii="Times New Roman" w:eastAsia="SimSun" w:hAnsi="Times New Roman" w:cs="Times New Roman"/>
          <w:b/>
          <w:bCs/>
          <w:sz w:val="20"/>
          <w:szCs w:val="20"/>
          <w:lang w:eastAsia="en-GB"/>
        </w:rPr>
        <w:t xml:space="preserve"> the</w:t>
      </w:r>
      <w:r w:rsidR="00E506E3">
        <w:rPr>
          <w:rFonts w:ascii="Times New Roman" w:eastAsia="SimSun" w:hAnsi="Times New Roman" w:cs="Times New Roman"/>
          <w:b/>
          <w:bCs/>
          <w:sz w:val="20"/>
          <w:szCs w:val="20"/>
          <w:lang w:eastAsia="en-GB"/>
        </w:rPr>
        <w:t xml:space="preserve"> max</w:t>
      </w:r>
      <w:r w:rsidR="00AF7502" w:rsidRPr="00021CF8">
        <w:rPr>
          <w:rFonts w:ascii="Times New Roman" w:eastAsia="SimSun" w:hAnsi="Times New Roman" w:cs="Times New Roman"/>
          <w:b/>
          <w:bCs/>
          <w:sz w:val="20"/>
          <w:szCs w:val="20"/>
          <w:lang w:eastAsia="en-GB"/>
        </w:rPr>
        <w:t xml:space="preserve"> number of RB</w:t>
      </w:r>
      <w:r w:rsidR="00A570A4" w:rsidRPr="00021CF8">
        <w:rPr>
          <w:rFonts w:ascii="Times New Roman" w:eastAsia="SimSun" w:hAnsi="Times New Roman" w:cs="Times New Roman"/>
          <w:b/>
          <w:bCs/>
          <w:sz w:val="20"/>
          <w:szCs w:val="20"/>
          <w:lang w:eastAsia="en-GB"/>
        </w:rPr>
        <w:t>s</w:t>
      </w:r>
      <w:r w:rsidR="00AF7502" w:rsidRPr="00021CF8">
        <w:rPr>
          <w:rFonts w:ascii="Times New Roman" w:eastAsia="SimSun" w:hAnsi="Times New Roman" w:cs="Times New Roman"/>
          <w:b/>
          <w:bCs/>
          <w:sz w:val="20"/>
          <w:szCs w:val="20"/>
          <w:lang w:eastAsia="en-GB"/>
        </w:rPr>
        <w:t xml:space="preserve"> is </w:t>
      </w:r>
      <w:r w:rsidR="0006365D" w:rsidRPr="00021CF8">
        <w:rPr>
          <w:rFonts w:ascii="Times New Roman" w:eastAsia="SimSun" w:hAnsi="Times New Roman" w:cs="Times New Roman"/>
          <w:b/>
          <w:bCs/>
          <w:sz w:val="20"/>
          <w:szCs w:val="20"/>
          <w:lang w:eastAsia="en-GB"/>
        </w:rPr>
        <w:t xml:space="preserve">increase to </w:t>
      </w:r>
      <w:r w:rsidR="00AF7502" w:rsidRPr="00021CF8">
        <w:rPr>
          <w:rFonts w:ascii="Times New Roman" w:eastAsia="SimSun" w:hAnsi="Times New Roman" w:cs="Times New Roman"/>
          <w:b/>
          <w:bCs/>
          <w:sz w:val="20"/>
          <w:szCs w:val="20"/>
          <w:lang w:eastAsia="en-GB"/>
        </w:rPr>
        <w:t>12</w:t>
      </w:r>
    </w:p>
    <w:p w14:paraId="5DD9AA9B" w14:textId="77777777" w:rsidR="00F17642" w:rsidRPr="00F17642" w:rsidRDefault="00F17642" w:rsidP="00F17642">
      <w:pPr>
        <w:spacing w:after="180" w:line="240" w:lineRule="auto"/>
        <w:jc w:val="both"/>
        <w:rPr>
          <w:rFonts w:ascii="Times New Roman" w:eastAsia="Times New Roman" w:hAnsi="Times New Roman" w:cs="Times New Roman"/>
          <w:b/>
          <w:bCs/>
          <w:sz w:val="20"/>
          <w:szCs w:val="20"/>
          <w:lang w:val="en-GB"/>
        </w:rPr>
      </w:pPr>
    </w:p>
    <w:p w14:paraId="744A75FD" w14:textId="1D348C60" w:rsidR="005115F0" w:rsidRPr="000766C0" w:rsidRDefault="003E4F57" w:rsidP="005115F0">
      <w:pPr>
        <w:spacing w:after="180" w:line="240" w:lineRule="auto"/>
        <w:rPr>
          <w:rFonts w:ascii="Times New Roman" w:eastAsia="Times New Roman" w:hAnsi="Times New Roman" w:cs="Times New Roman"/>
          <w:b/>
          <w:bCs/>
          <w:sz w:val="20"/>
          <w:szCs w:val="20"/>
          <w:u w:val="single"/>
          <w:lang w:val="en-GB"/>
        </w:rPr>
      </w:pPr>
      <w:r w:rsidRPr="000766C0">
        <w:rPr>
          <w:rFonts w:ascii="Times New Roman" w:eastAsia="Times New Roman" w:hAnsi="Times New Roman" w:cs="Times New Roman"/>
          <w:b/>
          <w:bCs/>
          <w:sz w:val="20"/>
          <w:szCs w:val="20"/>
          <w:u w:val="single"/>
          <w:lang w:val="en-GB"/>
        </w:rPr>
        <w:t>Spec impacts for peak rate reduction</w:t>
      </w:r>
    </w:p>
    <w:bookmarkEnd w:id="21"/>
    <w:p w14:paraId="2AB13F3F" w14:textId="1FEFEAAA" w:rsidR="004D4573" w:rsidRPr="00B23E1F" w:rsidRDefault="00481980" w:rsidP="004D4573">
      <w:pPr>
        <w:spacing w:after="180" w:line="240" w:lineRule="auto"/>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 xml:space="preserve">No spec impacts </w:t>
      </w:r>
      <w:proofErr w:type="gramStart"/>
      <w:r w:rsidR="00DF2764">
        <w:rPr>
          <w:rFonts w:ascii="Times New Roman" w:eastAsia="Times New Roman" w:hAnsi="Times New Roman" w:cs="Times New Roman"/>
          <w:sz w:val="20"/>
          <w:szCs w:val="20"/>
          <w:lang w:val="en-GB"/>
        </w:rPr>
        <w:t>is</w:t>
      </w:r>
      <w:proofErr w:type="gramEnd"/>
      <w:r w:rsidR="00DF2764">
        <w:rPr>
          <w:rFonts w:ascii="Times New Roman" w:eastAsia="Times New Roman" w:hAnsi="Times New Roman" w:cs="Times New Roman"/>
          <w:sz w:val="20"/>
          <w:szCs w:val="20"/>
          <w:lang w:val="en-GB"/>
        </w:rPr>
        <w:t xml:space="preserve"> expected </w:t>
      </w:r>
      <w:r>
        <w:rPr>
          <w:rFonts w:ascii="Times New Roman" w:eastAsia="Times New Roman" w:hAnsi="Times New Roman" w:cs="Times New Roman"/>
          <w:sz w:val="20"/>
          <w:szCs w:val="20"/>
          <w:lang w:val="en-GB"/>
        </w:rPr>
        <w:t>in RAN1</w:t>
      </w:r>
      <w:r w:rsidR="00B23E1F">
        <w:rPr>
          <w:rFonts w:ascii="Times New Roman" w:eastAsia="Times New Roman" w:hAnsi="Times New Roman" w:cs="Times New Roman"/>
          <w:sz w:val="20"/>
          <w:szCs w:val="20"/>
          <w:lang w:val="en-GB"/>
        </w:rPr>
        <w:t xml:space="preserve"> </w:t>
      </w:r>
      <w:r w:rsidR="00A50BB2">
        <w:rPr>
          <w:rFonts w:ascii="Times New Roman" w:eastAsia="Times New Roman" w:hAnsi="Times New Roman" w:cs="Times New Roman"/>
          <w:sz w:val="20"/>
          <w:szCs w:val="20"/>
          <w:lang w:val="en-GB"/>
        </w:rPr>
        <w:t>and</w:t>
      </w:r>
      <w:r w:rsidR="00B23E1F">
        <w:rPr>
          <w:rFonts w:ascii="Times New Roman" w:eastAsia="Times New Roman" w:hAnsi="Times New Roman" w:cs="Times New Roman"/>
          <w:sz w:val="20"/>
          <w:szCs w:val="20"/>
          <w:lang w:val="en-GB"/>
        </w:rPr>
        <w:t xml:space="preserve"> </w:t>
      </w:r>
      <w:r w:rsidR="00DF2764">
        <w:rPr>
          <w:rFonts w:ascii="Times New Roman" w:eastAsia="Times New Roman" w:hAnsi="Times New Roman" w:cs="Times New Roman"/>
          <w:sz w:val="20"/>
          <w:szCs w:val="20"/>
          <w:lang w:val="en-GB"/>
        </w:rPr>
        <w:t xml:space="preserve">impacts will be </w:t>
      </w:r>
      <w:r w:rsidR="00B23E1F">
        <w:rPr>
          <w:rFonts w:ascii="Times New Roman" w:eastAsia="Times New Roman" w:hAnsi="Times New Roman" w:cs="Times New Roman"/>
          <w:sz w:val="20"/>
          <w:szCs w:val="20"/>
          <w:lang w:val="en-GB"/>
        </w:rPr>
        <w:t>o</w:t>
      </w:r>
      <w:r>
        <w:rPr>
          <w:rFonts w:ascii="Times New Roman" w:eastAsia="Times New Roman" w:hAnsi="Times New Roman" w:cs="Times New Roman"/>
          <w:sz w:val="20"/>
          <w:szCs w:val="20"/>
          <w:lang w:val="en-GB"/>
        </w:rPr>
        <w:t>nly in 38.306.</w:t>
      </w:r>
      <w:r w:rsidR="00B23E1F">
        <w:rPr>
          <w:rFonts w:ascii="Times New Roman" w:eastAsia="Times New Roman" w:hAnsi="Times New Roman" w:cs="Times New Roman"/>
          <w:sz w:val="20"/>
          <w:szCs w:val="20"/>
          <w:lang w:val="en-GB"/>
        </w:rPr>
        <w:t xml:space="preserve"> However, RAN1 has to decide how much the constraint (</w:t>
      </w:r>
      <w:r w:rsidR="00B23E1F" w:rsidRPr="00E045E7">
        <w:rPr>
          <w:rFonts w:ascii="Times New Roman" w:eastAsia="SimSun" w:hAnsi="Times New Roman" w:cs="Times New Roman"/>
          <w:i/>
          <w:iCs/>
          <w:sz w:val="20"/>
          <w:szCs w:val="20"/>
          <w:lang w:eastAsia="en-GB"/>
        </w:rPr>
        <w:t>v</w:t>
      </w:r>
      <w:r w:rsidR="00B23E1F" w:rsidRPr="00E045E7">
        <w:rPr>
          <w:rFonts w:ascii="Times New Roman" w:eastAsia="SimSun" w:hAnsi="Times New Roman" w:cs="Times New Roman"/>
          <w:i/>
          <w:iCs/>
          <w:sz w:val="20"/>
          <w:szCs w:val="20"/>
          <w:vertAlign w:val="subscript"/>
          <w:lang w:eastAsia="en-GB"/>
        </w:rPr>
        <w:t>Layers</w:t>
      </w:r>
      <w:r w:rsidR="00B23E1F" w:rsidRPr="00E045E7">
        <w:rPr>
          <w:rFonts w:ascii="Times New Roman" w:eastAsia="SimSun" w:hAnsi="Times New Roman" w:cs="Times New Roman"/>
          <w:sz w:val="20"/>
          <w:szCs w:val="20"/>
          <w:lang w:eastAsia="en-GB"/>
        </w:rPr>
        <w:t>·</w:t>
      </w:r>
      <w:r w:rsidR="00B23E1F" w:rsidRPr="00E045E7">
        <w:rPr>
          <w:rFonts w:ascii="Times New Roman" w:eastAsia="SimSun" w:hAnsi="Times New Roman" w:cs="Times New Roman"/>
          <w:i/>
          <w:iCs/>
          <w:sz w:val="20"/>
          <w:szCs w:val="20"/>
          <w:lang w:eastAsia="en-GB"/>
        </w:rPr>
        <w:t>Q</w:t>
      </w:r>
      <w:r w:rsidR="00B23E1F" w:rsidRPr="00E045E7">
        <w:rPr>
          <w:rFonts w:ascii="Times New Roman" w:eastAsia="SimSun" w:hAnsi="Times New Roman" w:cs="Times New Roman"/>
          <w:i/>
          <w:iCs/>
          <w:sz w:val="20"/>
          <w:szCs w:val="20"/>
          <w:vertAlign w:val="subscript"/>
          <w:lang w:eastAsia="en-GB"/>
        </w:rPr>
        <w:t>m</w:t>
      </w:r>
      <w:r w:rsidR="00B23E1F" w:rsidRPr="00E045E7">
        <w:rPr>
          <w:rFonts w:ascii="Times New Roman" w:eastAsia="SimSun" w:hAnsi="Times New Roman" w:cs="Times New Roman"/>
          <w:sz w:val="20"/>
          <w:szCs w:val="20"/>
          <w:lang w:eastAsia="en-GB"/>
        </w:rPr>
        <w:t>·</w:t>
      </w:r>
      <w:r w:rsidR="00B23E1F" w:rsidRPr="00E045E7">
        <w:rPr>
          <w:rFonts w:ascii="Times New Roman" w:eastAsia="SimSun" w:hAnsi="Times New Roman" w:cs="Times New Roman"/>
          <w:i/>
          <w:iCs/>
          <w:sz w:val="20"/>
          <w:szCs w:val="20"/>
          <w:lang w:eastAsia="en-GB"/>
        </w:rPr>
        <w:t>f</w:t>
      </w:r>
      <w:r w:rsidR="00B23E1F">
        <w:rPr>
          <w:rFonts w:ascii="Times New Roman" w:eastAsia="SimSun" w:hAnsi="Times New Roman" w:cs="Times New Roman"/>
          <w:i/>
          <w:iCs/>
          <w:sz w:val="20"/>
          <w:szCs w:val="20"/>
          <w:lang w:eastAsia="en-GB"/>
        </w:rPr>
        <w:t xml:space="preserve">) </w:t>
      </w:r>
      <w:r w:rsidR="00B23E1F" w:rsidRPr="00B23E1F">
        <w:rPr>
          <w:rFonts w:ascii="Times New Roman" w:eastAsia="SimSun" w:hAnsi="Times New Roman" w:cs="Times New Roman"/>
          <w:sz w:val="20"/>
          <w:szCs w:val="20"/>
          <w:lang w:eastAsia="en-GB"/>
        </w:rPr>
        <w:t xml:space="preserve">is </w:t>
      </w:r>
      <w:r w:rsidR="005115F0">
        <w:rPr>
          <w:rFonts w:ascii="Times New Roman" w:eastAsia="SimSun" w:hAnsi="Times New Roman" w:cs="Times New Roman"/>
          <w:sz w:val="20"/>
          <w:szCs w:val="20"/>
          <w:lang w:eastAsia="en-GB"/>
        </w:rPr>
        <w:t>relaxed as discussed in section 2.3.1.</w:t>
      </w:r>
    </w:p>
    <w:p w14:paraId="74EE5352" w14:textId="241DBD27" w:rsidR="00F36D8C" w:rsidRPr="008D32E3" w:rsidRDefault="00F36D8C" w:rsidP="00F36D8C">
      <w:pPr>
        <w:jc w:val="both"/>
        <w:rPr>
          <w:rFonts w:ascii="Times New Roman" w:eastAsia="SimSun" w:hAnsi="Times New Roman" w:cs="Times New Roman"/>
          <w:b/>
          <w:i/>
          <w:iCs/>
        </w:rPr>
      </w:pPr>
      <w:r w:rsidRPr="008D32E3">
        <w:rPr>
          <w:rFonts w:ascii="Times New Roman" w:eastAsia="SimSun" w:hAnsi="Times New Roman" w:cs="Times New Roman"/>
          <w:b/>
          <w:i/>
          <w:iCs/>
        </w:rPr>
        <w:t>Observation</w:t>
      </w:r>
      <w:r w:rsidR="00A617F3">
        <w:rPr>
          <w:rFonts w:ascii="Times New Roman" w:eastAsia="SimSun" w:hAnsi="Times New Roman" w:cs="Times New Roman"/>
          <w:b/>
          <w:i/>
          <w:iCs/>
        </w:rPr>
        <w:t xml:space="preserve"> </w:t>
      </w:r>
      <w:r w:rsidR="00F403DF">
        <w:rPr>
          <w:rFonts w:ascii="Times New Roman" w:eastAsia="SimSun" w:hAnsi="Times New Roman" w:cs="Times New Roman"/>
          <w:b/>
          <w:i/>
          <w:iCs/>
        </w:rPr>
        <w:t>8</w:t>
      </w:r>
      <w:r w:rsidRPr="008D32E3">
        <w:rPr>
          <w:rFonts w:ascii="Times New Roman" w:eastAsia="SimSun" w:hAnsi="Times New Roman" w:cs="Times New Roman"/>
          <w:b/>
          <w:i/>
          <w:iCs/>
        </w:rPr>
        <w:t xml:space="preserve">: </w:t>
      </w:r>
    </w:p>
    <w:p w14:paraId="75FF6467" w14:textId="780BE576" w:rsidR="00F36D8C" w:rsidRPr="00021CF8" w:rsidRDefault="00F36D8C" w:rsidP="00F36D8C">
      <w:pPr>
        <w:pStyle w:val="ListParagraph"/>
        <w:numPr>
          <w:ilvl w:val="0"/>
          <w:numId w:val="14"/>
        </w:numPr>
        <w:spacing w:after="180" w:line="240" w:lineRule="auto"/>
        <w:jc w:val="both"/>
        <w:rPr>
          <w:rFonts w:ascii="Times New Roman" w:eastAsia="Times New Roman" w:hAnsi="Times New Roman" w:cs="Times New Roman"/>
          <w:b/>
          <w:bCs/>
          <w:sz w:val="20"/>
          <w:szCs w:val="20"/>
          <w:lang w:val="en-GB"/>
        </w:rPr>
      </w:pPr>
      <w:r w:rsidRPr="00021CF8">
        <w:rPr>
          <w:rFonts w:ascii="Times New Roman" w:eastAsia="Times New Roman" w:hAnsi="Times New Roman" w:cs="Times New Roman"/>
          <w:b/>
          <w:bCs/>
          <w:sz w:val="20"/>
          <w:szCs w:val="20"/>
          <w:lang w:val="en-GB"/>
        </w:rPr>
        <w:t xml:space="preserve">There </w:t>
      </w:r>
      <w:r w:rsidR="00E473D6" w:rsidRPr="00021CF8">
        <w:rPr>
          <w:rFonts w:ascii="Times New Roman" w:eastAsia="Times New Roman" w:hAnsi="Times New Roman" w:cs="Times New Roman"/>
          <w:b/>
          <w:bCs/>
          <w:sz w:val="20"/>
          <w:szCs w:val="20"/>
          <w:lang w:val="en-GB"/>
        </w:rPr>
        <w:t>is</w:t>
      </w:r>
      <w:r w:rsidRPr="00021CF8">
        <w:rPr>
          <w:rFonts w:ascii="Times New Roman" w:eastAsia="Times New Roman" w:hAnsi="Times New Roman" w:cs="Times New Roman"/>
          <w:b/>
          <w:bCs/>
          <w:sz w:val="20"/>
          <w:szCs w:val="20"/>
          <w:lang w:val="en-GB"/>
        </w:rPr>
        <w:t xml:space="preserve"> no RAN1 spec impact for UE peak rate reduction.</w:t>
      </w:r>
    </w:p>
    <w:p w14:paraId="771F2C9D" w14:textId="7CBC183F" w:rsidR="00F36D8C" w:rsidRPr="008D32E3" w:rsidRDefault="00F36D8C" w:rsidP="00F36D8C">
      <w:pPr>
        <w:jc w:val="both"/>
        <w:rPr>
          <w:rFonts w:ascii="Times New Roman" w:eastAsia="SimSun" w:hAnsi="Times New Roman" w:cs="Times New Roman"/>
          <w:b/>
          <w:i/>
          <w:iCs/>
        </w:rPr>
      </w:pPr>
      <w:r>
        <w:rPr>
          <w:rFonts w:ascii="Times New Roman" w:eastAsia="SimSun" w:hAnsi="Times New Roman" w:cs="Times New Roman"/>
          <w:b/>
          <w:i/>
          <w:iCs/>
        </w:rPr>
        <w:t>Proposal</w:t>
      </w:r>
      <w:r w:rsidR="00A617F3">
        <w:rPr>
          <w:rFonts w:ascii="Times New Roman" w:eastAsia="SimSun" w:hAnsi="Times New Roman" w:cs="Times New Roman"/>
          <w:b/>
          <w:i/>
          <w:iCs/>
        </w:rPr>
        <w:t xml:space="preserve"> </w:t>
      </w:r>
      <w:r w:rsidR="00F403DF">
        <w:rPr>
          <w:rFonts w:ascii="Times New Roman" w:eastAsia="SimSun" w:hAnsi="Times New Roman" w:cs="Times New Roman"/>
          <w:b/>
          <w:i/>
          <w:iCs/>
        </w:rPr>
        <w:t>9</w:t>
      </w:r>
      <w:r w:rsidRPr="008D32E3">
        <w:rPr>
          <w:rFonts w:ascii="Times New Roman" w:eastAsia="SimSun" w:hAnsi="Times New Roman" w:cs="Times New Roman"/>
          <w:b/>
          <w:i/>
          <w:iCs/>
        </w:rPr>
        <w:t xml:space="preserve">: </w:t>
      </w:r>
    </w:p>
    <w:p w14:paraId="01FF8843" w14:textId="5679B7C1" w:rsidR="00F36D8C" w:rsidRPr="00021CF8" w:rsidRDefault="00F36D8C" w:rsidP="00F36D8C">
      <w:pPr>
        <w:pStyle w:val="ListParagraph"/>
        <w:numPr>
          <w:ilvl w:val="0"/>
          <w:numId w:val="14"/>
        </w:numPr>
        <w:spacing w:after="180" w:line="240" w:lineRule="auto"/>
        <w:jc w:val="both"/>
        <w:rPr>
          <w:rFonts w:ascii="Times New Roman" w:eastAsia="Times New Roman" w:hAnsi="Times New Roman" w:cs="Times New Roman"/>
          <w:b/>
          <w:bCs/>
          <w:sz w:val="20"/>
          <w:szCs w:val="20"/>
          <w:lang w:val="en-GB"/>
        </w:rPr>
      </w:pPr>
      <w:r w:rsidRPr="00021CF8">
        <w:rPr>
          <w:rFonts w:ascii="Times New Roman" w:eastAsia="Times New Roman" w:hAnsi="Times New Roman" w:cs="Times New Roman"/>
          <w:b/>
          <w:bCs/>
          <w:sz w:val="20"/>
          <w:szCs w:val="20"/>
          <w:lang w:val="en-GB"/>
        </w:rPr>
        <w:t>RAN1 to decide how much the constraint (</w:t>
      </w:r>
      <w:r w:rsidRPr="00021CF8">
        <w:rPr>
          <w:rFonts w:ascii="Times New Roman" w:eastAsia="SimSun" w:hAnsi="Times New Roman" w:cs="Times New Roman"/>
          <w:b/>
          <w:bCs/>
          <w:sz w:val="20"/>
          <w:szCs w:val="20"/>
          <w:lang w:eastAsia="en-GB"/>
        </w:rPr>
        <w:t>v</w:t>
      </w:r>
      <w:r w:rsidRPr="00021CF8">
        <w:rPr>
          <w:rFonts w:ascii="Times New Roman" w:eastAsia="SimSun" w:hAnsi="Times New Roman" w:cs="Times New Roman"/>
          <w:b/>
          <w:bCs/>
          <w:sz w:val="20"/>
          <w:szCs w:val="20"/>
          <w:vertAlign w:val="subscript"/>
          <w:lang w:eastAsia="en-GB"/>
        </w:rPr>
        <w:t>Layers</w:t>
      </w:r>
      <w:r w:rsidRPr="00021CF8">
        <w:rPr>
          <w:rFonts w:ascii="Times New Roman" w:eastAsia="SimSun" w:hAnsi="Times New Roman" w:cs="Times New Roman"/>
          <w:b/>
          <w:bCs/>
          <w:sz w:val="20"/>
          <w:szCs w:val="20"/>
          <w:lang w:eastAsia="en-GB"/>
        </w:rPr>
        <w:t>·Q</w:t>
      </w:r>
      <w:r w:rsidRPr="00021CF8">
        <w:rPr>
          <w:rFonts w:ascii="Times New Roman" w:eastAsia="SimSun" w:hAnsi="Times New Roman" w:cs="Times New Roman"/>
          <w:b/>
          <w:bCs/>
          <w:sz w:val="20"/>
          <w:szCs w:val="20"/>
          <w:vertAlign w:val="subscript"/>
          <w:lang w:eastAsia="en-GB"/>
        </w:rPr>
        <w:t>m</w:t>
      </w:r>
      <w:r w:rsidRPr="00021CF8">
        <w:rPr>
          <w:rFonts w:ascii="Times New Roman" w:eastAsia="SimSun" w:hAnsi="Times New Roman" w:cs="Times New Roman"/>
          <w:b/>
          <w:bCs/>
          <w:sz w:val="20"/>
          <w:szCs w:val="20"/>
          <w:lang w:eastAsia="en-GB"/>
        </w:rPr>
        <w:t>·f)</w:t>
      </w:r>
      <w:r w:rsidRPr="00021CF8">
        <w:rPr>
          <w:rFonts w:ascii="Times New Roman" w:eastAsia="SimSun" w:hAnsi="Times New Roman" w:cs="Times New Roman"/>
          <w:sz w:val="20"/>
          <w:szCs w:val="20"/>
          <w:lang w:eastAsia="en-GB"/>
        </w:rPr>
        <w:t xml:space="preserve"> </w:t>
      </w:r>
      <w:r w:rsidRPr="00021CF8">
        <w:rPr>
          <w:rFonts w:ascii="Times New Roman" w:eastAsia="Times New Roman" w:hAnsi="Times New Roman" w:cs="Times New Roman"/>
          <w:b/>
          <w:bCs/>
          <w:sz w:val="20"/>
          <w:szCs w:val="20"/>
          <w:lang w:val="en-GB"/>
        </w:rPr>
        <w:t>is relaxed</w:t>
      </w:r>
      <w:r w:rsidR="00323E6D" w:rsidRPr="00021CF8">
        <w:rPr>
          <w:rFonts w:ascii="Times New Roman" w:eastAsia="Times New Roman" w:hAnsi="Times New Roman" w:cs="Times New Roman"/>
          <w:b/>
          <w:bCs/>
          <w:sz w:val="20"/>
          <w:szCs w:val="20"/>
          <w:lang w:val="en-GB"/>
        </w:rPr>
        <w:t xml:space="preserve"> and provide the inputs to RAN2 for </w:t>
      </w:r>
      <w:r w:rsidR="009E454A" w:rsidRPr="00021CF8">
        <w:rPr>
          <w:rFonts w:ascii="Times New Roman" w:eastAsia="Times New Roman" w:hAnsi="Times New Roman" w:cs="Times New Roman"/>
          <w:b/>
          <w:bCs/>
          <w:sz w:val="20"/>
          <w:szCs w:val="20"/>
          <w:lang w:val="en-GB"/>
        </w:rPr>
        <w:t>corresponding change of the spec (38.306)</w:t>
      </w:r>
    </w:p>
    <w:p w14:paraId="3140D7B7" w14:textId="77777777" w:rsidR="00902307" w:rsidRPr="004D4573" w:rsidRDefault="00902307" w:rsidP="005A080E">
      <w:pPr>
        <w:keepNext/>
        <w:keepLines/>
        <w:tabs>
          <w:tab w:val="num" w:pos="0"/>
          <w:tab w:val="left" w:pos="426"/>
        </w:tabs>
        <w:overflowPunct w:val="0"/>
        <w:autoSpaceDE w:val="0"/>
        <w:autoSpaceDN w:val="0"/>
        <w:adjustRightInd w:val="0"/>
        <w:spacing w:after="120"/>
        <w:jc w:val="both"/>
        <w:textAlignment w:val="baseline"/>
        <w:rPr>
          <w:rFonts w:ascii="Times New Roman" w:eastAsia="SimSun" w:hAnsi="Times New Roman" w:cs="Times New Roman"/>
          <w:lang w:val="en-GB"/>
        </w:rPr>
      </w:pPr>
    </w:p>
    <w:p w14:paraId="58C739A7" w14:textId="176EDDA1" w:rsidR="00B944AC" w:rsidRPr="000766C0" w:rsidRDefault="005115F0" w:rsidP="00B944AC">
      <w:pPr>
        <w:spacing w:after="180" w:line="240" w:lineRule="auto"/>
        <w:rPr>
          <w:rFonts w:ascii="Times New Roman" w:eastAsia="Times New Roman" w:hAnsi="Times New Roman" w:cs="Times New Roman"/>
          <w:b/>
          <w:bCs/>
          <w:sz w:val="20"/>
          <w:szCs w:val="20"/>
          <w:u w:val="single"/>
          <w:lang w:val="en-GB"/>
        </w:rPr>
      </w:pPr>
      <w:r w:rsidRPr="000766C0">
        <w:rPr>
          <w:rFonts w:ascii="Times New Roman" w:eastAsia="Times New Roman" w:hAnsi="Times New Roman" w:cs="Times New Roman"/>
          <w:b/>
          <w:bCs/>
          <w:sz w:val="20"/>
          <w:szCs w:val="20"/>
          <w:u w:val="single"/>
          <w:lang w:val="en-GB"/>
        </w:rPr>
        <w:t>Whether to consider UE peak data rate reduction as a standalone scheme</w:t>
      </w:r>
    </w:p>
    <w:p w14:paraId="134B5F3B" w14:textId="129BBCDD" w:rsidR="005115F0" w:rsidRDefault="0004657D" w:rsidP="007E4253">
      <w:pPr>
        <w:overflowPunct w:val="0"/>
        <w:autoSpaceDE w:val="0"/>
        <w:autoSpaceDN w:val="0"/>
        <w:adjustRightInd w:val="0"/>
        <w:spacing w:after="120"/>
        <w:jc w:val="both"/>
        <w:textAlignment w:val="baseline"/>
        <w:rPr>
          <w:rFonts w:ascii="Times New Roman" w:eastAsia="Times New Roman" w:hAnsi="Times New Roman" w:cs="Times New Roman"/>
          <w:sz w:val="20"/>
          <w:szCs w:val="20"/>
          <w:lang w:val="en-GB"/>
        </w:rPr>
      </w:pPr>
      <w:r>
        <w:rPr>
          <w:rFonts w:ascii="Times New Roman" w:eastAsia="SimSun" w:hAnsi="Times New Roman" w:cs="Times New Roman"/>
          <w:sz w:val="20"/>
          <w:szCs w:val="20"/>
          <w:lang w:eastAsia="ja-JP"/>
        </w:rPr>
        <w:t xml:space="preserve">Based on the agreed WID </w:t>
      </w:r>
      <w:r>
        <w:rPr>
          <w:rFonts w:ascii="Times New Roman" w:eastAsia="SimSun" w:hAnsi="Times New Roman" w:cs="Times New Roman"/>
          <w:sz w:val="20"/>
          <w:szCs w:val="20"/>
          <w:lang w:eastAsia="ja-JP"/>
        </w:rPr>
        <w:fldChar w:fldCharType="begin"/>
      </w:r>
      <w:r>
        <w:rPr>
          <w:rFonts w:ascii="Times New Roman" w:eastAsia="SimSun" w:hAnsi="Times New Roman" w:cs="Times New Roman"/>
          <w:sz w:val="20"/>
          <w:szCs w:val="20"/>
          <w:lang w:eastAsia="ja-JP"/>
        </w:rPr>
        <w:instrText xml:space="preserve"> REF _Ref101732775 \r \h </w:instrText>
      </w:r>
      <w:r w:rsidR="007E4253">
        <w:rPr>
          <w:rFonts w:ascii="Times New Roman" w:eastAsia="SimSun" w:hAnsi="Times New Roman" w:cs="Times New Roman"/>
          <w:sz w:val="20"/>
          <w:szCs w:val="20"/>
          <w:lang w:eastAsia="ja-JP"/>
        </w:rPr>
        <w:instrText xml:space="preserve"> \* MERGEFORMAT </w:instrText>
      </w:r>
      <w:r>
        <w:rPr>
          <w:rFonts w:ascii="Times New Roman" w:eastAsia="SimSun" w:hAnsi="Times New Roman" w:cs="Times New Roman"/>
          <w:sz w:val="20"/>
          <w:szCs w:val="20"/>
          <w:lang w:eastAsia="ja-JP"/>
        </w:rPr>
      </w:r>
      <w:r>
        <w:rPr>
          <w:rFonts w:ascii="Times New Roman" w:eastAsia="SimSun" w:hAnsi="Times New Roman" w:cs="Times New Roman"/>
          <w:sz w:val="20"/>
          <w:szCs w:val="20"/>
          <w:lang w:eastAsia="ja-JP"/>
        </w:rPr>
        <w:fldChar w:fldCharType="separate"/>
      </w:r>
      <w:r>
        <w:rPr>
          <w:rFonts w:ascii="Times New Roman" w:eastAsia="SimSun" w:hAnsi="Times New Roman" w:cs="Times New Roman"/>
          <w:sz w:val="20"/>
          <w:szCs w:val="20"/>
          <w:lang w:eastAsia="ja-JP"/>
        </w:rPr>
        <w:t>[1]</w:t>
      </w:r>
      <w:r>
        <w:rPr>
          <w:rFonts w:ascii="Times New Roman" w:eastAsia="SimSun" w:hAnsi="Times New Roman" w:cs="Times New Roman"/>
          <w:sz w:val="20"/>
          <w:szCs w:val="20"/>
          <w:lang w:eastAsia="ja-JP"/>
        </w:rPr>
        <w:fldChar w:fldCharType="end"/>
      </w:r>
      <w:r>
        <w:rPr>
          <w:rFonts w:ascii="Times New Roman" w:eastAsia="SimSun" w:hAnsi="Times New Roman" w:cs="Times New Roman"/>
          <w:sz w:val="20"/>
          <w:szCs w:val="20"/>
          <w:lang w:eastAsia="ja-JP"/>
        </w:rPr>
        <w:t>, i</w:t>
      </w:r>
      <w:r w:rsidR="005115F0">
        <w:rPr>
          <w:rFonts w:ascii="Times New Roman" w:eastAsia="SimSun" w:hAnsi="Times New Roman" w:cs="Times New Roman"/>
          <w:sz w:val="20"/>
          <w:szCs w:val="20"/>
          <w:lang w:eastAsia="ja-JP"/>
        </w:rPr>
        <w:t>t is FFS w</w:t>
      </w:r>
      <w:r w:rsidR="005115F0" w:rsidRPr="00E045E7">
        <w:rPr>
          <w:rFonts w:ascii="Times New Roman" w:eastAsia="SimSun" w:hAnsi="Times New Roman" w:cs="Times New Roman"/>
          <w:sz w:val="20"/>
          <w:szCs w:val="20"/>
          <w:lang w:eastAsia="ja-JP"/>
        </w:rPr>
        <w:t>hether UE peak data rate reduction for UE is limited only with UE BB bandwidth reduction or standalone</w:t>
      </w:r>
      <w:r w:rsidR="005115F0">
        <w:rPr>
          <w:rFonts w:ascii="Times New Roman" w:eastAsia="SimSun" w:hAnsi="Times New Roman" w:cs="Times New Roman"/>
          <w:sz w:val="20"/>
          <w:szCs w:val="20"/>
          <w:lang w:eastAsia="ja-JP"/>
        </w:rPr>
        <w:t xml:space="preserve"> </w:t>
      </w:r>
      <w:r w:rsidR="005115F0">
        <w:rPr>
          <w:rFonts w:ascii="Times New Roman" w:eastAsia="Times New Roman" w:hAnsi="Times New Roman" w:cs="Times New Roman"/>
          <w:sz w:val="20"/>
          <w:szCs w:val="20"/>
          <w:lang w:val="en-GB"/>
        </w:rPr>
        <w:t>and it will be further discussed in RAN#98-e</w:t>
      </w:r>
      <w:r>
        <w:rPr>
          <w:rFonts w:ascii="Times New Roman" w:eastAsia="Times New Roman" w:hAnsi="Times New Roman" w:cs="Times New Roman"/>
          <w:sz w:val="20"/>
          <w:szCs w:val="20"/>
          <w:lang w:val="en-GB"/>
        </w:rPr>
        <w:t xml:space="preserve">. </w:t>
      </w:r>
      <w:r w:rsidR="00750BC1">
        <w:rPr>
          <w:rFonts w:ascii="Times New Roman" w:eastAsia="Times New Roman" w:hAnsi="Times New Roman" w:cs="Times New Roman"/>
          <w:sz w:val="20"/>
          <w:szCs w:val="20"/>
          <w:lang w:val="en-GB"/>
        </w:rPr>
        <w:t>This section discuss</w:t>
      </w:r>
      <w:r w:rsidR="003D2DBB">
        <w:rPr>
          <w:rFonts w:ascii="Times New Roman" w:eastAsia="Times New Roman" w:hAnsi="Times New Roman" w:cs="Times New Roman"/>
          <w:sz w:val="20"/>
          <w:szCs w:val="20"/>
          <w:lang w:val="en-GB"/>
        </w:rPr>
        <w:t>es</w:t>
      </w:r>
      <w:r w:rsidR="00750BC1">
        <w:rPr>
          <w:rFonts w:ascii="Times New Roman" w:eastAsia="Times New Roman" w:hAnsi="Times New Roman" w:cs="Times New Roman"/>
          <w:sz w:val="20"/>
          <w:szCs w:val="20"/>
          <w:lang w:val="en-GB"/>
        </w:rPr>
        <w:t xml:space="preserve"> why option PR1 has to be considered for the </w:t>
      </w:r>
      <w:r w:rsidR="00CC14DD">
        <w:rPr>
          <w:rFonts w:ascii="Times New Roman" w:eastAsia="Times New Roman" w:hAnsi="Times New Roman" w:cs="Times New Roman"/>
          <w:sz w:val="20"/>
          <w:szCs w:val="20"/>
          <w:lang w:val="en-GB"/>
        </w:rPr>
        <w:t xml:space="preserve">standalone scheme. </w:t>
      </w:r>
    </w:p>
    <w:p w14:paraId="69EEF530" w14:textId="5F2BA222" w:rsidR="00CC14DD" w:rsidRDefault="00CC14DD" w:rsidP="007E4253">
      <w:pPr>
        <w:overflowPunct w:val="0"/>
        <w:autoSpaceDE w:val="0"/>
        <w:autoSpaceDN w:val="0"/>
        <w:adjustRightInd w:val="0"/>
        <w:spacing w:after="120"/>
        <w:jc w:val="both"/>
        <w:textAlignment w:val="baseline"/>
        <w:rPr>
          <w:rFonts w:ascii="Times New Roman" w:eastAsia="SimSun" w:hAnsi="Times New Roman" w:cs="Times New Roman"/>
          <w:sz w:val="20"/>
          <w:szCs w:val="20"/>
          <w:lang w:eastAsia="ja-JP"/>
        </w:rPr>
      </w:pPr>
      <w:r w:rsidRPr="007E4253">
        <w:rPr>
          <w:rFonts w:ascii="Times New Roman" w:eastAsia="SimSun" w:hAnsi="Times New Roman" w:cs="Times New Roman"/>
          <w:sz w:val="20"/>
          <w:szCs w:val="20"/>
          <w:lang w:eastAsia="ja-JP"/>
        </w:rPr>
        <w:t xml:space="preserve">First, as discussed in RAN </w:t>
      </w:r>
      <w:r w:rsidR="009D33D8">
        <w:rPr>
          <w:rFonts w:ascii="Times New Roman" w:eastAsia="SimSun" w:hAnsi="Times New Roman" w:cs="Times New Roman"/>
          <w:sz w:val="20"/>
          <w:szCs w:val="20"/>
          <w:lang w:eastAsia="ja-JP"/>
        </w:rPr>
        <w:t>#97</w:t>
      </w:r>
      <w:r w:rsidRPr="007E4253">
        <w:rPr>
          <w:rFonts w:ascii="Times New Roman" w:eastAsia="SimSun" w:hAnsi="Times New Roman" w:cs="Times New Roman"/>
          <w:sz w:val="20"/>
          <w:szCs w:val="20"/>
          <w:lang w:eastAsia="ja-JP"/>
        </w:rPr>
        <w:t xml:space="preserve">, </w:t>
      </w:r>
      <w:r w:rsidR="00FF660A" w:rsidRPr="007E4253">
        <w:rPr>
          <w:rFonts w:ascii="Times New Roman" w:eastAsia="SimSun" w:hAnsi="Times New Roman" w:cs="Times New Roman"/>
          <w:sz w:val="20"/>
          <w:szCs w:val="20"/>
          <w:lang w:eastAsia="ja-JP"/>
        </w:rPr>
        <w:t xml:space="preserve">typical commercial chips are </w:t>
      </w:r>
      <w:r w:rsidR="004D05BB" w:rsidRPr="007E4253">
        <w:rPr>
          <w:rFonts w:ascii="Times New Roman" w:eastAsia="SimSun" w:hAnsi="Times New Roman" w:cs="Times New Roman"/>
          <w:sz w:val="20"/>
          <w:szCs w:val="20"/>
          <w:lang w:eastAsia="ja-JP"/>
        </w:rPr>
        <w:t xml:space="preserve">based on dual modem including LTE and NR features. </w:t>
      </w:r>
      <w:r w:rsidR="009A491C" w:rsidRPr="007E4253">
        <w:rPr>
          <w:rFonts w:ascii="Times New Roman" w:eastAsia="SimSun" w:hAnsi="Times New Roman" w:cs="Times New Roman"/>
          <w:sz w:val="20"/>
          <w:szCs w:val="20"/>
          <w:lang w:eastAsia="ja-JP"/>
        </w:rPr>
        <w:t xml:space="preserve">Dual </w:t>
      </w:r>
      <w:r w:rsidR="00625B61" w:rsidRPr="007E4253">
        <w:rPr>
          <w:rFonts w:ascii="Times New Roman" w:eastAsia="SimSun" w:hAnsi="Times New Roman" w:cs="Times New Roman"/>
          <w:sz w:val="20"/>
          <w:szCs w:val="20"/>
          <w:lang w:eastAsia="ja-JP"/>
        </w:rPr>
        <w:t xml:space="preserve">modem is more desirable </w:t>
      </w:r>
      <w:r w:rsidR="00455522" w:rsidRPr="007E4253">
        <w:rPr>
          <w:rFonts w:ascii="Times New Roman" w:eastAsia="SimSun" w:hAnsi="Times New Roman" w:cs="Times New Roman"/>
          <w:sz w:val="20"/>
          <w:szCs w:val="20"/>
          <w:lang w:eastAsia="ja-JP"/>
        </w:rPr>
        <w:t>design approach</w:t>
      </w:r>
      <w:r w:rsidR="00B30E0F" w:rsidRPr="007E4253">
        <w:rPr>
          <w:rFonts w:ascii="Times New Roman" w:eastAsia="SimSun" w:hAnsi="Times New Roman" w:cs="Times New Roman"/>
          <w:sz w:val="20"/>
          <w:szCs w:val="20"/>
          <w:lang w:eastAsia="ja-JP"/>
        </w:rPr>
        <w:t xml:space="preserve"> for </w:t>
      </w:r>
      <w:r w:rsidR="00684641" w:rsidRPr="007E4253">
        <w:rPr>
          <w:rFonts w:ascii="Times New Roman" w:eastAsia="SimSun" w:hAnsi="Times New Roman" w:cs="Times New Roman"/>
          <w:sz w:val="20"/>
          <w:szCs w:val="20"/>
          <w:lang w:eastAsia="ja-JP"/>
        </w:rPr>
        <w:t>scaling</w:t>
      </w:r>
      <w:r w:rsidR="00861BF6" w:rsidRPr="007E4253">
        <w:rPr>
          <w:rFonts w:ascii="Times New Roman" w:eastAsia="SimSun" w:hAnsi="Times New Roman" w:cs="Times New Roman"/>
          <w:sz w:val="20"/>
          <w:szCs w:val="20"/>
          <w:lang w:eastAsia="ja-JP"/>
        </w:rPr>
        <w:t>-up across global markets</w:t>
      </w:r>
      <w:r w:rsidR="00EF3A36">
        <w:rPr>
          <w:rFonts w:ascii="Times New Roman" w:eastAsia="SimSun" w:hAnsi="Times New Roman" w:cs="Times New Roman"/>
          <w:sz w:val="20"/>
          <w:szCs w:val="20"/>
          <w:lang w:eastAsia="ja-JP"/>
        </w:rPr>
        <w:t xml:space="preserve"> especially for </w:t>
      </w:r>
      <w:r w:rsidR="00BB77B0">
        <w:rPr>
          <w:rFonts w:ascii="Times New Roman" w:eastAsia="SimSun" w:hAnsi="Times New Roman" w:cs="Times New Roman"/>
          <w:sz w:val="20"/>
          <w:szCs w:val="20"/>
          <w:lang w:eastAsia="ja-JP"/>
        </w:rPr>
        <w:t>modems targeting for IoT use cases</w:t>
      </w:r>
      <w:r w:rsidR="00861BF6" w:rsidRPr="007E4253">
        <w:rPr>
          <w:rFonts w:ascii="Times New Roman" w:eastAsia="SimSun" w:hAnsi="Times New Roman" w:cs="Times New Roman"/>
          <w:sz w:val="20"/>
          <w:szCs w:val="20"/>
          <w:lang w:eastAsia="ja-JP"/>
        </w:rPr>
        <w:t>.</w:t>
      </w:r>
      <w:r w:rsidR="00455522" w:rsidRPr="007E4253">
        <w:rPr>
          <w:rFonts w:ascii="Times New Roman" w:eastAsia="SimSun" w:hAnsi="Times New Roman" w:cs="Times New Roman"/>
          <w:sz w:val="20"/>
          <w:szCs w:val="20"/>
          <w:lang w:eastAsia="ja-JP"/>
        </w:rPr>
        <w:t xml:space="preserve"> </w:t>
      </w:r>
      <w:r w:rsidR="007E4253">
        <w:rPr>
          <w:rFonts w:ascii="Times New Roman" w:eastAsia="SimSun" w:hAnsi="Times New Roman" w:cs="Times New Roman"/>
          <w:sz w:val="20"/>
          <w:szCs w:val="20"/>
          <w:lang w:eastAsia="ja-JP"/>
        </w:rPr>
        <w:t>LTE</w:t>
      </w:r>
      <w:r w:rsidR="00455522" w:rsidRPr="007E4253">
        <w:rPr>
          <w:rFonts w:ascii="Times New Roman" w:eastAsia="SimSun" w:hAnsi="Times New Roman" w:cs="Times New Roman"/>
          <w:sz w:val="20"/>
          <w:szCs w:val="20"/>
          <w:lang w:eastAsia="ja-JP"/>
        </w:rPr>
        <w:t xml:space="preserve"> CAT-1bis category</w:t>
      </w:r>
      <w:r w:rsidR="007E4253">
        <w:rPr>
          <w:rFonts w:ascii="Times New Roman" w:eastAsia="SimSun" w:hAnsi="Times New Roman" w:cs="Times New Roman"/>
          <w:sz w:val="20"/>
          <w:szCs w:val="20"/>
          <w:lang w:eastAsia="ja-JP"/>
        </w:rPr>
        <w:t xml:space="preserve"> UE</w:t>
      </w:r>
      <w:r w:rsidR="00455522" w:rsidRPr="007E4253">
        <w:rPr>
          <w:rFonts w:ascii="Times New Roman" w:eastAsia="SimSun" w:hAnsi="Times New Roman" w:cs="Times New Roman"/>
          <w:sz w:val="20"/>
          <w:szCs w:val="20"/>
          <w:lang w:eastAsia="ja-JP"/>
        </w:rPr>
        <w:t xml:space="preserve"> supports 10Mbps DL and 5Mbps UL with 20MHz BW</w:t>
      </w:r>
      <w:r w:rsidR="007E4253">
        <w:rPr>
          <w:rFonts w:ascii="Times New Roman" w:eastAsia="SimSun" w:hAnsi="Times New Roman" w:cs="Times New Roman"/>
          <w:sz w:val="20"/>
          <w:szCs w:val="20"/>
          <w:lang w:eastAsia="ja-JP"/>
        </w:rPr>
        <w:t xml:space="preserve">, which is considered comparable to </w:t>
      </w:r>
      <w:r w:rsidR="00BA270B">
        <w:rPr>
          <w:rFonts w:ascii="Times New Roman" w:eastAsia="SimSun" w:hAnsi="Times New Roman" w:cs="Times New Roman"/>
          <w:sz w:val="20"/>
          <w:szCs w:val="20"/>
          <w:lang w:eastAsia="ja-JP"/>
        </w:rPr>
        <w:t xml:space="preserve">NR eRedCap UEs from the target bitrate perspective. If we consider dual modem of CAT-1bis and </w:t>
      </w:r>
      <w:r w:rsidR="007C14A8">
        <w:rPr>
          <w:rFonts w:ascii="Times New Roman" w:eastAsia="SimSun" w:hAnsi="Times New Roman" w:cs="Times New Roman"/>
          <w:sz w:val="20"/>
          <w:szCs w:val="20"/>
          <w:lang w:eastAsia="ja-JP"/>
        </w:rPr>
        <w:t xml:space="preserve">eRedCap UE, most of the baseband features will be shared between two modes and CAT-1bis already supports </w:t>
      </w:r>
      <w:r w:rsidR="00971C54">
        <w:rPr>
          <w:rFonts w:ascii="Times New Roman" w:eastAsia="SimSun" w:hAnsi="Times New Roman" w:cs="Times New Roman"/>
          <w:sz w:val="20"/>
          <w:szCs w:val="20"/>
          <w:lang w:eastAsia="ja-JP"/>
        </w:rPr>
        <w:t xml:space="preserve">20MHz BB operation. </w:t>
      </w:r>
      <w:r w:rsidR="00F77A1F">
        <w:rPr>
          <w:rFonts w:ascii="Times New Roman" w:eastAsia="SimSun" w:hAnsi="Times New Roman" w:cs="Times New Roman"/>
          <w:sz w:val="20"/>
          <w:szCs w:val="20"/>
          <w:lang w:eastAsia="ja-JP"/>
        </w:rPr>
        <w:t xml:space="preserve">If </w:t>
      </w:r>
      <w:r w:rsidR="00DD765D">
        <w:rPr>
          <w:rFonts w:ascii="Times New Roman" w:eastAsia="SimSun" w:hAnsi="Times New Roman" w:cs="Times New Roman"/>
          <w:sz w:val="20"/>
          <w:szCs w:val="20"/>
          <w:lang w:eastAsia="ja-JP"/>
        </w:rPr>
        <w:t xml:space="preserve">NR eRedCap with BW3 </w:t>
      </w:r>
      <w:r w:rsidR="00F77A1F">
        <w:rPr>
          <w:rFonts w:ascii="Times New Roman" w:eastAsia="SimSun" w:hAnsi="Times New Roman" w:cs="Times New Roman"/>
          <w:sz w:val="20"/>
          <w:szCs w:val="20"/>
          <w:lang w:eastAsia="ja-JP"/>
        </w:rPr>
        <w:t xml:space="preserve">option is combined with LTE CAT-1bis, </w:t>
      </w:r>
      <w:r w:rsidR="001173CF">
        <w:rPr>
          <w:rFonts w:ascii="Times New Roman" w:eastAsia="SimSun" w:hAnsi="Times New Roman" w:cs="Times New Roman"/>
          <w:sz w:val="20"/>
          <w:szCs w:val="20"/>
          <w:lang w:eastAsia="ja-JP"/>
        </w:rPr>
        <w:t xml:space="preserve">the potential </w:t>
      </w:r>
      <w:r w:rsidR="00FA111C">
        <w:rPr>
          <w:rFonts w:ascii="Times New Roman" w:eastAsia="SimSun" w:hAnsi="Times New Roman" w:cs="Times New Roman"/>
          <w:sz w:val="20"/>
          <w:szCs w:val="20"/>
          <w:lang w:eastAsia="ja-JP"/>
        </w:rPr>
        <w:t>cost saving benefits</w:t>
      </w:r>
      <w:r w:rsidR="002A0F6F">
        <w:rPr>
          <w:rFonts w:ascii="Times New Roman" w:eastAsia="SimSun" w:hAnsi="Times New Roman" w:cs="Times New Roman"/>
          <w:sz w:val="20"/>
          <w:szCs w:val="20"/>
          <w:lang w:eastAsia="ja-JP"/>
        </w:rPr>
        <w:t xml:space="preserve"> of BW3 option</w:t>
      </w:r>
      <w:r w:rsidR="00FA111C">
        <w:rPr>
          <w:rFonts w:ascii="Times New Roman" w:eastAsia="SimSun" w:hAnsi="Times New Roman" w:cs="Times New Roman"/>
          <w:sz w:val="20"/>
          <w:szCs w:val="20"/>
          <w:lang w:eastAsia="ja-JP"/>
        </w:rPr>
        <w:t xml:space="preserve"> is unrealizable </w:t>
      </w:r>
      <w:r w:rsidR="002A0F6F">
        <w:rPr>
          <w:rFonts w:ascii="Times New Roman" w:eastAsia="SimSun" w:hAnsi="Times New Roman" w:cs="Times New Roman"/>
          <w:sz w:val="20"/>
          <w:szCs w:val="20"/>
          <w:lang w:eastAsia="ja-JP"/>
        </w:rPr>
        <w:t>in practice because</w:t>
      </w:r>
      <w:r w:rsidR="00FA111C">
        <w:rPr>
          <w:rFonts w:ascii="Times New Roman" w:eastAsia="SimSun" w:hAnsi="Times New Roman" w:cs="Times New Roman"/>
          <w:sz w:val="20"/>
          <w:szCs w:val="20"/>
          <w:lang w:eastAsia="ja-JP"/>
        </w:rPr>
        <w:t xml:space="preserve"> </w:t>
      </w:r>
      <w:r w:rsidR="00F77A1F">
        <w:rPr>
          <w:rFonts w:ascii="Times New Roman" w:eastAsia="SimSun" w:hAnsi="Times New Roman" w:cs="Times New Roman"/>
          <w:sz w:val="20"/>
          <w:szCs w:val="20"/>
          <w:lang w:eastAsia="ja-JP"/>
        </w:rPr>
        <w:t xml:space="preserve">the 20MHz BW operation is </w:t>
      </w:r>
      <w:r w:rsidR="002A0F6F">
        <w:rPr>
          <w:rFonts w:ascii="Times New Roman" w:eastAsia="SimSun" w:hAnsi="Times New Roman" w:cs="Times New Roman"/>
          <w:sz w:val="20"/>
          <w:szCs w:val="20"/>
          <w:lang w:eastAsia="ja-JP"/>
        </w:rPr>
        <w:t xml:space="preserve">anyway </w:t>
      </w:r>
      <w:r w:rsidR="00F77A1F">
        <w:rPr>
          <w:rFonts w:ascii="Times New Roman" w:eastAsia="SimSun" w:hAnsi="Times New Roman" w:cs="Times New Roman"/>
          <w:sz w:val="20"/>
          <w:szCs w:val="20"/>
          <w:lang w:eastAsia="ja-JP"/>
        </w:rPr>
        <w:t>supported</w:t>
      </w:r>
      <w:r w:rsidR="00825DBE">
        <w:rPr>
          <w:rFonts w:ascii="Times New Roman" w:eastAsia="SimSun" w:hAnsi="Times New Roman" w:cs="Times New Roman"/>
          <w:sz w:val="20"/>
          <w:szCs w:val="20"/>
          <w:lang w:eastAsia="ja-JP"/>
        </w:rPr>
        <w:t xml:space="preserve"> in the mode</w:t>
      </w:r>
      <w:r w:rsidR="001E6D4E">
        <w:rPr>
          <w:rFonts w:ascii="Times New Roman" w:eastAsia="SimSun" w:hAnsi="Times New Roman" w:cs="Times New Roman"/>
          <w:sz w:val="20"/>
          <w:szCs w:val="20"/>
          <w:lang w:eastAsia="ja-JP"/>
        </w:rPr>
        <w:t>m</w:t>
      </w:r>
      <w:r w:rsidR="00F77A1F">
        <w:rPr>
          <w:rFonts w:ascii="Times New Roman" w:eastAsia="SimSun" w:hAnsi="Times New Roman" w:cs="Times New Roman"/>
          <w:sz w:val="20"/>
          <w:szCs w:val="20"/>
          <w:lang w:eastAsia="ja-JP"/>
        </w:rPr>
        <w:t xml:space="preserve"> </w:t>
      </w:r>
      <w:r w:rsidR="00825DBE">
        <w:rPr>
          <w:rFonts w:ascii="Times New Roman" w:eastAsia="SimSun" w:hAnsi="Times New Roman" w:cs="Times New Roman"/>
          <w:sz w:val="20"/>
          <w:szCs w:val="20"/>
          <w:lang w:eastAsia="ja-JP"/>
        </w:rPr>
        <w:t>for</w:t>
      </w:r>
      <w:r w:rsidR="002A0F6F">
        <w:rPr>
          <w:rFonts w:ascii="Times New Roman" w:eastAsia="SimSun" w:hAnsi="Times New Roman" w:cs="Times New Roman"/>
          <w:sz w:val="20"/>
          <w:szCs w:val="20"/>
          <w:lang w:eastAsia="ja-JP"/>
        </w:rPr>
        <w:t xml:space="preserve"> </w:t>
      </w:r>
      <w:r w:rsidR="00F77A1F">
        <w:rPr>
          <w:rFonts w:ascii="Times New Roman" w:eastAsia="SimSun" w:hAnsi="Times New Roman" w:cs="Times New Roman"/>
          <w:sz w:val="20"/>
          <w:szCs w:val="20"/>
          <w:lang w:eastAsia="ja-JP"/>
        </w:rPr>
        <w:t xml:space="preserve">LTE </w:t>
      </w:r>
      <w:r w:rsidR="002A0F6F">
        <w:rPr>
          <w:rFonts w:ascii="Times New Roman" w:eastAsia="SimSun" w:hAnsi="Times New Roman" w:cs="Times New Roman"/>
          <w:sz w:val="20"/>
          <w:szCs w:val="20"/>
          <w:lang w:eastAsia="ja-JP"/>
        </w:rPr>
        <w:t xml:space="preserve">CAT-1bis. </w:t>
      </w:r>
    </w:p>
    <w:p w14:paraId="59B41A6C" w14:textId="19D53AD1" w:rsidR="00AF53A4" w:rsidRDefault="00AF53A4" w:rsidP="007E4253">
      <w:pPr>
        <w:overflowPunct w:val="0"/>
        <w:autoSpaceDE w:val="0"/>
        <w:autoSpaceDN w:val="0"/>
        <w:adjustRightInd w:val="0"/>
        <w:spacing w:after="120"/>
        <w:jc w:val="both"/>
        <w:textAlignment w:val="baseline"/>
        <w:rPr>
          <w:rFonts w:ascii="Times New Roman" w:eastAsia="SimSun" w:hAnsi="Times New Roman" w:cs="Times New Roman"/>
          <w:sz w:val="20"/>
          <w:szCs w:val="20"/>
          <w:lang w:eastAsia="ja-JP"/>
        </w:rPr>
      </w:pPr>
      <w:r>
        <w:rPr>
          <w:rFonts w:ascii="Times New Roman" w:eastAsia="SimSun" w:hAnsi="Times New Roman" w:cs="Times New Roman"/>
          <w:sz w:val="20"/>
          <w:szCs w:val="20"/>
          <w:lang w:eastAsia="ja-JP"/>
        </w:rPr>
        <w:t xml:space="preserve">Secondly, standalone PR1 can </w:t>
      </w:r>
      <w:r w:rsidR="006F39E3">
        <w:rPr>
          <w:rFonts w:ascii="Times New Roman" w:eastAsia="SimSun" w:hAnsi="Times New Roman" w:cs="Times New Roman"/>
          <w:sz w:val="20"/>
          <w:szCs w:val="20"/>
          <w:lang w:eastAsia="ja-JP"/>
        </w:rPr>
        <w:t>enable</w:t>
      </w:r>
      <w:r>
        <w:rPr>
          <w:rFonts w:ascii="Times New Roman" w:eastAsia="SimSun" w:hAnsi="Times New Roman" w:cs="Times New Roman"/>
          <w:sz w:val="20"/>
          <w:szCs w:val="20"/>
          <w:lang w:eastAsia="ja-JP"/>
        </w:rPr>
        <w:t xml:space="preserve"> early deployment of </w:t>
      </w:r>
      <w:r w:rsidR="005F5D0E">
        <w:rPr>
          <w:rFonts w:ascii="Times New Roman" w:eastAsia="SimSun" w:hAnsi="Times New Roman" w:cs="Times New Roman"/>
          <w:sz w:val="20"/>
          <w:szCs w:val="20"/>
          <w:lang w:eastAsia="ja-JP"/>
        </w:rPr>
        <w:t xml:space="preserve">eRedCap system </w:t>
      </w:r>
      <w:r w:rsidR="0099048E">
        <w:rPr>
          <w:rFonts w:ascii="Times New Roman" w:eastAsia="SimSun" w:hAnsi="Times New Roman" w:cs="Times New Roman"/>
          <w:sz w:val="20"/>
          <w:szCs w:val="20"/>
          <w:lang w:eastAsia="ja-JP"/>
        </w:rPr>
        <w:t>due to that</w:t>
      </w:r>
      <w:r w:rsidR="005F5D0E">
        <w:rPr>
          <w:rFonts w:ascii="Times New Roman" w:eastAsia="SimSun" w:hAnsi="Times New Roman" w:cs="Times New Roman"/>
          <w:sz w:val="20"/>
          <w:szCs w:val="20"/>
          <w:lang w:eastAsia="ja-JP"/>
        </w:rPr>
        <w:t xml:space="preserve"> only a minimal change is needed for UEs and NWs. </w:t>
      </w:r>
      <w:r w:rsidR="006A0CBA">
        <w:rPr>
          <w:rFonts w:ascii="Times New Roman" w:eastAsia="SimSun" w:hAnsi="Times New Roman" w:cs="Times New Roman"/>
          <w:sz w:val="20"/>
          <w:szCs w:val="20"/>
          <w:lang w:eastAsia="ja-JP"/>
        </w:rPr>
        <w:t xml:space="preserve">This option does not bring any </w:t>
      </w:r>
      <w:r w:rsidR="00555BC1">
        <w:rPr>
          <w:rFonts w:ascii="Times New Roman" w:eastAsia="SimSun" w:hAnsi="Times New Roman" w:cs="Times New Roman"/>
          <w:sz w:val="20"/>
          <w:szCs w:val="20"/>
          <w:lang w:eastAsia="ja-JP"/>
        </w:rPr>
        <w:t xml:space="preserve">significant </w:t>
      </w:r>
      <w:r w:rsidR="009B1503">
        <w:rPr>
          <w:rFonts w:ascii="Times New Roman" w:eastAsia="SimSun" w:hAnsi="Times New Roman" w:cs="Times New Roman"/>
          <w:sz w:val="20"/>
          <w:szCs w:val="20"/>
          <w:lang w:eastAsia="ja-JP"/>
        </w:rPr>
        <w:t>coexistence issues, e.g., coverage recovery of SIB</w:t>
      </w:r>
      <w:r w:rsidR="00DE18A9">
        <w:rPr>
          <w:rFonts w:ascii="Times New Roman" w:eastAsia="SimSun" w:hAnsi="Times New Roman" w:cs="Times New Roman"/>
          <w:sz w:val="20"/>
          <w:szCs w:val="20"/>
          <w:lang w:eastAsia="ja-JP"/>
        </w:rPr>
        <w:t>1</w:t>
      </w:r>
      <w:r w:rsidR="00051118">
        <w:rPr>
          <w:rFonts w:ascii="Times New Roman" w:eastAsia="SimSun" w:hAnsi="Times New Roman" w:cs="Times New Roman"/>
          <w:sz w:val="20"/>
          <w:szCs w:val="20"/>
          <w:lang w:eastAsia="ja-JP"/>
        </w:rPr>
        <w:t>,</w:t>
      </w:r>
      <w:r w:rsidR="009B1503">
        <w:rPr>
          <w:rFonts w:ascii="Times New Roman" w:eastAsia="SimSun" w:hAnsi="Times New Roman" w:cs="Times New Roman"/>
          <w:sz w:val="20"/>
          <w:szCs w:val="20"/>
          <w:lang w:eastAsia="ja-JP"/>
        </w:rPr>
        <w:t xml:space="preserve"> and </w:t>
      </w:r>
      <w:r w:rsidR="00DE18A9">
        <w:rPr>
          <w:rFonts w:ascii="Times New Roman" w:eastAsia="SimSun" w:hAnsi="Times New Roman" w:cs="Times New Roman"/>
          <w:sz w:val="20"/>
          <w:szCs w:val="20"/>
          <w:lang w:eastAsia="ja-JP"/>
        </w:rPr>
        <w:t xml:space="preserve">also </w:t>
      </w:r>
      <w:r w:rsidR="00051118">
        <w:rPr>
          <w:rFonts w:ascii="Times New Roman" w:eastAsia="SimSun" w:hAnsi="Times New Roman" w:cs="Times New Roman"/>
          <w:sz w:val="20"/>
          <w:szCs w:val="20"/>
          <w:lang w:eastAsia="ja-JP"/>
        </w:rPr>
        <w:t xml:space="preserve">it </w:t>
      </w:r>
      <w:r w:rsidR="00DE18A9">
        <w:rPr>
          <w:rFonts w:ascii="Times New Roman" w:eastAsia="SimSun" w:hAnsi="Times New Roman" w:cs="Times New Roman"/>
          <w:sz w:val="20"/>
          <w:szCs w:val="20"/>
          <w:lang w:eastAsia="ja-JP"/>
        </w:rPr>
        <w:t>does not require separate early indication scheme to differentiate Rel-17 RedCap and Rel-18 eRedCap with PR1</w:t>
      </w:r>
      <w:r w:rsidR="0099048E">
        <w:rPr>
          <w:rFonts w:ascii="Times New Roman" w:eastAsia="SimSun" w:hAnsi="Times New Roman" w:cs="Times New Roman"/>
          <w:sz w:val="20"/>
          <w:szCs w:val="20"/>
          <w:lang w:eastAsia="ja-JP"/>
        </w:rPr>
        <w:t xml:space="preserve">, which can </w:t>
      </w:r>
      <w:r w:rsidR="006F39E3">
        <w:rPr>
          <w:rFonts w:ascii="Times New Roman" w:eastAsia="SimSun" w:hAnsi="Times New Roman" w:cs="Times New Roman"/>
          <w:sz w:val="20"/>
          <w:szCs w:val="20"/>
          <w:lang w:eastAsia="ja-JP"/>
        </w:rPr>
        <w:t xml:space="preserve">enable </w:t>
      </w:r>
      <w:r w:rsidR="0099048E">
        <w:rPr>
          <w:rFonts w:ascii="Times New Roman" w:eastAsia="SimSun" w:hAnsi="Times New Roman" w:cs="Times New Roman"/>
          <w:sz w:val="20"/>
          <w:szCs w:val="20"/>
          <w:lang w:eastAsia="ja-JP"/>
        </w:rPr>
        <w:t xml:space="preserve">reuse </w:t>
      </w:r>
      <w:r w:rsidR="006F39E3">
        <w:rPr>
          <w:rFonts w:ascii="Times New Roman" w:eastAsia="SimSun" w:hAnsi="Times New Roman" w:cs="Times New Roman"/>
          <w:sz w:val="20"/>
          <w:szCs w:val="20"/>
          <w:lang w:eastAsia="ja-JP"/>
        </w:rPr>
        <w:t xml:space="preserve">of </w:t>
      </w:r>
      <w:r w:rsidR="0099048E">
        <w:rPr>
          <w:rFonts w:ascii="Times New Roman" w:eastAsia="SimSun" w:hAnsi="Times New Roman" w:cs="Times New Roman"/>
          <w:sz w:val="20"/>
          <w:szCs w:val="20"/>
          <w:lang w:eastAsia="ja-JP"/>
        </w:rPr>
        <w:t xml:space="preserve">the Rel-17 </w:t>
      </w:r>
      <w:r w:rsidR="008748A2">
        <w:rPr>
          <w:rFonts w:ascii="Times New Roman" w:eastAsia="SimSun" w:hAnsi="Times New Roman" w:cs="Times New Roman"/>
          <w:sz w:val="20"/>
          <w:szCs w:val="20"/>
          <w:lang w:eastAsia="ja-JP"/>
        </w:rPr>
        <w:t>networks</w:t>
      </w:r>
      <w:r w:rsidR="002D6050">
        <w:rPr>
          <w:rFonts w:ascii="Times New Roman" w:eastAsia="SimSun" w:hAnsi="Times New Roman" w:cs="Times New Roman"/>
          <w:sz w:val="20"/>
          <w:szCs w:val="20"/>
          <w:lang w:eastAsia="ja-JP"/>
        </w:rPr>
        <w:t xml:space="preserve"> with minimal </w:t>
      </w:r>
      <w:r w:rsidR="008748A2">
        <w:rPr>
          <w:rFonts w:ascii="Times New Roman" w:eastAsia="SimSun" w:hAnsi="Times New Roman" w:cs="Times New Roman"/>
          <w:sz w:val="20"/>
          <w:szCs w:val="20"/>
          <w:lang w:eastAsia="ja-JP"/>
        </w:rPr>
        <w:t>change/</w:t>
      </w:r>
      <w:r w:rsidR="002D6050">
        <w:rPr>
          <w:rFonts w:ascii="Times New Roman" w:eastAsia="SimSun" w:hAnsi="Times New Roman" w:cs="Times New Roman"/>
          <w:sz w:val="20"/>
          <w:szCs w:val="20"/>
          <w:lang w:eastAsia="ja-JP"/>
        </w:rPr>
        <w:t>modification to support Rel-18 eRedCap UEs</w:t>
      </w:r>
      <w:r w:rsidR="00DE18A9">
        <w:rPr>
          <w:rFonts w:ascii="Times New Roman" w:eastAsia="SimSun" w:hAnsi="Times New Roman" w:cs="Times New Roman"/>
          <w:sz w:val="20"/>
          <w:szCs w:val="20"/>
          <w:lang w:eastAsia="ja-JP"/>
        </w:rPr>
        <w:t xml:space="preserve">. </w:t>
      </w:r>
    </w:p>
    <w:p w14:paraId="4071604F" w14:textId="1239E98C" w:rsidR="005D6D96" w:rsidRPr="00E36D5A" w:rsidRDefault="005D6D96" w:rsidP="007E4253">
      <w:pPr>
        <w:overflowPunct w:val="0"/>
        <w:autoSpaceDE w:val="0"/>
        <w:autoSpaceDN w:val="0"/>
        <w:adjustRightInd w:val="0"/>
        <w:spacing w:after="120"/>
        <w:jc w:val="both"/>
        <w:textAlignment w:val="baseline"/>
        <w:rPr>
          <w:rFonts w:ascii="Times New Roman" w:eastAsia="SimSun" w:hAnsi="Times New Roman" w:cs="Times New Roman"/>
          <w:sz w:val="20"/>
          <w:szCs w:val="20"/>
          <w:lang w:eastAsia="ja-JP"/>
        </w:rPr>
      </w:pPr>
      <w:r>
        <w:rPr>
          <w:rFonts w:ascii="Times New Roman" w:eastAsia="SimSun" w:hAnsi="Times New Roman" w:cs="Times New Roman"/>
          <w:sz w:val="20"/>
          <w:szCs w:val="20"/>
          <w:lang w:eastAsia="ja-JP"/>
        </w:rPr>
        <w:t>Lastly, PR1 is just a</w:t>
      </w:r>
      <w:r w:rsidR="006918ED">
        <w:rPr>
          <w:rFonts w:ascii="Times New Roman" w:eastAsia="SimSun" w:hAnsi="Times New Roman" w:cs="Times New Roman"/>
          <w:sz w:val="20"/>
          <w:szCs w:val="20"/>
          <w:lang w:eastAsia="ja-JP"/>
        </w:rPr>
        <w:t xml:space="preserve"> simple</w:t>
      </w:r>
      <w:r>
        <w:rPr>
          <w:rFonts w:ascii="Times New Roman" w:eastAsia="SimSun" w:hAnsi="Times New Roman" w:cs="Times New Roman"/>
          <w:sz w:val="20"/>
          <w:szCs w:val="20"/>
          <w:lang w:eastAsia="ja-JP"/>
        </w:rPr>
        <w:t xml:space="preserve"> extension of the </w:t>
      </w:r>
      <w:r w:rsidR="006918ED">
        <w:rPr>
          <w:rFonts w:ascii="Times New Roman" w:eastAsia="SimSun" w:hAnsi="Times New Roman" w:cs="Times New Roman"/>
          <w:sz w:val="20"/>
          <w:szCs w:val="20"/>
          <w:lang w:eastAsia="ja-JP"/>
        </w:rPr>
        <w:t>existing capability based peak rate calculation.</w:t>
      </w:r>
      <w:r w:rsidR="00B64197">
        <w:rPr>
          <w:rFonts w:ascii="Times New Roman" w:eastAsia="SimSun" w:hAnsi="Times New Roman" w:cs="Times New Roman"/>
          <w:sz w:val="20"/>
          <w:szCs w:val="20"/>
          <w:lang w:eastAsia="ja-JP"/>
        </w:rPr>
        <w:t xml:space="preserve"> It is well known that</w:t>
      </w:r>
      <w:r w:rsidR="009051FB">
        <w:rPr>
          <w:rFonts w:ascii="Times New Roman" w:eastAsia="SimSun" w:hAnsi="Times New Roman" w:cs="Times New Roman"/>
          <w:sz w:val="20"/>
          <w:szCs w:val="20"/>
          <w:lang w:eastAsia="ja-JP"/>
        </w:rPr>
        <w:t xml:space="preserve"> Peak rate is calculated by </w:t>
      </w:r>
      <w:r w:rsidR="00B64197">
        <w:rPr>
          <w:rFonts w:ascii="Times New Roman" w:eastAsia="SimSun" w:hAnsi="Times New Roman" w:cs="Times New Roman"/>
          <w:sz w:val="20"/>
          <w:szCs w:val="20"/>
          <w:lang w:eastAsia="ja-JP"/>
        </w:rPr>
        <w:t>three</w:t>
      </w:r>
      <w:r w:rsidR="009051FB">
        <w:rPr>
          <w:rFonts w:ascii="Times New Roman" w:eastAsia="SimSun" w:hAnsi="Times New Roman" w:cs="Times New Roman"/>
          <w:sz w:val="20"/>
          <w:szCs w:val="20"/>
          <w:lang w:eastAsia="ja-JP"/>
        </w:rPr>
        <w:t xml:space="preserve"> </w:t>
      </w:r>
      <w:r w:rsidR="00DC14C3">
        <w:rPr>
          <w:rFonts w:ascii="Times New Roman" w:eastAsia="SimSun" w:hAnsi="Times New Roman" w:cs="Times New Roman"/>
          <w:sz w:val="20"/>
          <w:szCs w:val="20"/>
          <w:lang w:eastAsia="ja-JP"/>
        </w:rPr>
        <w:t xml:space="preserve">higher layer capability parameters </w:t>
      </w:r>
      <w:r w:rsidR="00E36D5A">
        <w:rPr>
          <w:rFonts w:ascii="Times New Roman" w:eastAsia="SimSun" w:hAnsi="Times New Roman" w:cs="Times New Roman"/>
          <w:sz w:val="20"/>
          <w:szCs w:val="20"/>
          <w:lang w:eastAsia="ja-JP"/>
        </w:rPr>
        <w:t>including</w:t>
      </w:r>
      <w:r w:rsidR="00D27ED9">
        <w:rPr>
          <w:rFonts w:ascii="Times New Roman" w:eastAsia="SimSun" w:hAnsi="Times New Roman" w:cs="Times New Roman"/>
          <w:sz w:val="20"/>
          <w:szCs w:val="20"/>
          <w:lang w:eastAsia="ja-JP"/>
        </w:rPr>
        <w:t xml:space="preserve"> </w:t>
      </w:r>
      <w:r w:rsidR="008D30B6" w:rsidRPr="00E36D5A">
        <w:rPr>
          <w:rFonts w:ascii="Times New Roman" w:eastAsia="SimSun" w:hAnsi="Times New Roman" w:cs="Times New Roman"/>
          <w:i/>
          <w:iCs/>
          <w:sz w:val="20"/>
          <w:szCs w:val="20"/>
          <w:lang w:eastAsia="ja-JP"/>
        </w:rPr>
        <w:t>maxNumberMIMO-LayersPDSCH</w:t>
      </w:r>
      <w:r w:rsidR="00D27ED9">
        <w:rPr>
          <w:rFonts w:ascii="Times New Roman" w:eastAsia="SimSun" w:hAnsi="Times New Roman" w:cs="Times New Roman"/>
          <w:sz w:val="20"/>
          <w:szCs w:val="20"/>
          <w:lang w:eastAsia="ja-JP"/>
        </w:rPr>
        <w:t xml:space="preserve">, </w:t>
      </w:r>
      <w:r w:rsidR="00A93BE9" w:rsidRPr="00E36D5A">
        <w:rPr>
          <w:rFonts w:ascii="Times New Roman" w:eastAsia="SimSun" w:hAnsi="Times New Roman" w:cs="Times New Roman"/>
          <w:i/>
          <w:iCs/>
          <w:sz w:val="20"/>
          <w:szCs w:val="20"/>
          <w:lang w:eastAsia="ja-JP"/>
        </w:rPr>
        <w:lastRenderedPageBreak/>
        <w:t>supportedModulationOrderDL</w:t>
      </w:r>
      <w:r w:rsidR="00A93BE9" w:rsidRPr="00E36D5A">
        <w:rPr>
          <w:rFonts w:ascii="Times New Roman" w:eastAsia="SimSun" w:hAnsi="Times New Roman" w:cs="Times New Roman"/>
          <w:sz w:val="20"/>
          <w:szCs w:val="20"/>
          <w:lang w:eastAsia="ja-JP"/>
        </w:rPr>
        <w:t xml:space="preserve">, and </w:t>
      </w:r>
      <w:r w:rsidR="00A93BE9" w:rsidRPr="00E36D5A">
        <w:rPr>
          <w:rFonts w:ascii="Times New Roman" w:eastAsia="SimSun" w:hAnsi="Times New Roman" w:cs="Times New Roman"/>
          <w:i/>
          <w:iCs/>
          <w:sz w:val="20"/>
          <w:szCs w:val="20"/>
          <w:lang w:eastAsia="ja-JP"/>
        </w:rPr>
        <w:t>scalingFactor</w:t>
      </w:r>
      <w:r w:rsidR="00E36D5A">
        <w:rPr>
          <w:rFonts w:ascii="Times New Roman" w:eastAsia="SimSun" w:hAnsi="Times New Roman" w:cs="Times New Roman"/>
          <w:i/>
          <w:iCs/>
          <w:sz w:val="20"/>
          <w:szCs w:val="20"/>
          <w:lang w:eastAsia="ja-JP"/>
        </w:rPr>
        <w:t xml:space="preserve">. </w:t>
      </w:r>
      <w:r w:rsidR="001840B2">
        <w:rPr>
          <w:rFonts w:ascii="Times New Roman" w:eastAsia="SimSun" w:hAnsi="Times New Roman" w:cs="Times New Roman"/>
          <w:sz w:val="20"/>
          <w:szCs w:val="20"/>
          <w:lang w:eastAsia="ja-JP"/>
        </w:rPr>
        <w:t>In Rel-15/16/17, the</w:t>
      </w:r>
      <w:r w:rsidR="00F71009">
        <w:rPr>
          <w:rFonts w:ascii="Times New Roman" w:eastAsia="SimSun" w:hAnsi="Times New Roman" w:cs="Times New Roman"/>
          <w:sz w:val="20"/>
          <w:szCs w:val="20"/>
          <w:lang w:eastAsia="ja-JP"/>
        </w:rPr>
        <w:t xml:space="preserve">re </w:t>
      </w:r>
      <w:r w:rsidR="007D0EB3">
        <w:rPr>
          <w:rFonts w:ascii="Times New Roman" w:eastAsia="SimSun" w:hAnsi="Times New Roman" w:cs="Times New Roman"/>
          <w:sz w:val="20"/>
          <w:szCs w:val="20"/>
          <w:lang w:eastAsia="ja-JP"/>
        </w:rPr>
        <w:t>are</w:t>
      </w:r>
      <w:r w:rsidR="00F71009">
        <w:rPr>
          <w:rFonts w:ascii="Times New Roman" w:eastAsia="SimSun" w:hAnsi="Times New Roman" w:cs="Times New Roman"/>
          <w:sz w:val="20"/>
          <w:szCs w:val="20"/>
          <w:lang w:eastAsia="ja-JP"/>
        </w:rPr>
        <w:t xml:space="preserve"> UEs with different peak rates </w:t>
      </w:r>
      <w:r w:rsidR="008F365F">
        <w:rPr>
          <w:rFonts w:ascii="Times New Roman" w:eastAsia="SimSun" w:hAnsi="Times New Roman" w:cs="Times New Roman"/>
          <w:sz w:val="20"/>
          <w:szCs w:val="20"/>
          <w:lang w:eastAsia="ja-JP"/>
        </w:rPr>
        <w:t>by reporting</w:t>
      </w:r>
      <w:r w:rsidR="00F71009">
        <w:rPr>
          <w:rFonts w:ascii="Times New Roman" w:eastAsia="SimSun" w:hAnsi="Times New Roman" w:cs="Times New Roman"/>
          <w:sz w:val="20"/>
          <w:szCs w:val="20"/>
          <w:lang w:eastAsia="ja-JP"/>
        </w:rPr>
        <w:t xml:space="preserve"> the </w:t>
      </w:r>
      <w:r w:rsidR="009E5B55">
        <w:rPr>
          <w:rFonts w:ascii="Times New Roman" w:eastAsia="SimSun" w:hAnsi="Times New Roman" w:cs="Times New Roman"/>
          <w:sz w:val="20"/>
          <w:szCs w:val="20"/>
          <w:lang w:eastAsia="ja-JP"/>
        </w:rPr>
        <w:t>different combination</w:t>
      </w:r>
      <w:r w:rsidR="008F365F">
        <w:rPr>
          <w:rFonts w:ascii="Times New Roman" w:eastAsia="SimSun" w:hAnsi="Times New Roman" w:cs="Times New Roman"/>
          <w:sz w:val="20"/>
          <w:szCs w:val="20"/>
          <w:lang w:eastAsia="ja-JP"/>
        </w:rPr>
        <w:t xml:space="preserve"> of those parameters</w:t>
      </w:r>
      <w:r w:rsidR="009E5B55">
        <w:rPr>
          <w:rFonts w:ascii="Times New Roman" w:eastAsia="SimSun" w:hAnsi="Times New Roman" w:cs="Times New Roman"/>
          <w:sz w:val="20"/>
          <w:szCs w:val="20"/>
          <w:lang w:eastAsia="ja-JP"/>
        </w:rPr>
        <w:t xml:space="preserve"> </w:t>
      </w:r>
      <w:r w:rsidR="00101166">
        <w:rPr>
          <w:rFonts w:ascii="Times New Roman" w:eastAsia="SimSun" w:hAnsi="Times New Roman" w:cs="Times New Roman"/>
          <w:sz w:val="20"/>
          <w:szCs w:val="20"/>
          <w:lang w:eastAsia="ja-JP"/>
        </w:rPr>
        <w:t xml:space="preserve">but </w:t>
      </w:r>
      <w:r w:rsidR="007D0EB3">
        <w:rPr>
          <w:rFonts w:ascii="Times New Roman" w:eastAsia="SimSun" w:hAnsi="Times New Roman" w:cs="Times New Roman"/>
          <w:sz w:val="20"/>
          <w:szCs w:val="20"/>
          <w:lang w:eastAsia="ja-JP"/>
        </w:rPr>
        <w:t xml:space="preserve">those UEs </w:t>
      </w:r>
      <w:r w:rsidR="009B67FF">
        <w:rPr>
          <w:rFonts w:ascii="Times New Roman" w:eastAsia="SimSun" w:hAnsi="Times New Roman" w:cs="Times New Roman"/>
          <w:sz w:val="20"/>
          <w:szCs w:val="20"/>
          <w:lang w:eastAsia="ja-JP"/>
        </w:rPr>
        <w:t>are not</w:t>
      </w:r>
      <w:r w:rsidR="007D0EB3">
        <w:rPr>
          <w:rFonts w:ascii="Times New Roman" w:eastAsia="SimSun" w:hAnsi="Times New Roman" w:cs="Times New Roman"/>
          <w:sz w:val="20"/>
          <w:szCs w:val="20"/>
          <w:lang w:eastAsia="ja-JP"/>
        </w:rPr>
        <w:t xml:space="preserve"> considered as </w:t>
      </w:r>
      <w:r w:rsidR="003A627A">
        <w:rPr>
          <w:rFonts w:ascii="Times New Roman" w:eastAsia="SimSun" w:hAnsi="Times New Roman" w:cs="Times New Roman"/>
          <w:sz w:val="20"/>
          <w:szCs w:val="20"/>
          <w:lang w:eastAsia="ja-JP"/>
        </w:rPr>
        <w:t>different</w:t>
      </w:r>
      <w:r w:rsidR="009E5B55">
        <w:rPr>
          <w:rFonts w:ascii="Times New Roman" w:eastAsia="SimSun" w:hAnsi="Times New Roman" w:cs="Times New Roman"/>
          <w:sz w:val="20"/>
          <w:szCs w:val="20"/>
          <w:lang w:eastAsia="ja-JP"/>
        </w:rPr>
        <w:t xml:space="preserve"> </w:t>
      </w:r>
      <w:r w:rsidR="009B67FF">
        <w:rPr>
          <w:rFonts w:ascii="Times New Roman" w:eastAsia="SimSun" w:hAnsi="Times New Roman" w:cs="Times New Roman"/>
          <w:sz w:val="20"/>
          <w:szCs w:val="20"/>
          <w:lang w:eastAsia="ja-JP"/>
        </w:rPr>
        <w:t>t</w:t>
      </w:r>
      <w:r w:rsidR="009E5B55">
        <w:rPr>
          <w:rFonts w:ascii="Times New Roman" w:eastAsia="SimSun" w:hAnsi="Times New Roman" w:cs="Times New Roman"/>
          <w:sz w:val="20"/>
          <w:szCs w:val="20"/>
          <w:lang w:eastAsia="ja-JP"/>
        </w:rPr>
        <w:t>ypes</w:t>
      </w:r>
      <w:r w:rsidR="004C177D">
        <w:rPr>
          <w:rFonts w:ascii="Times New Roman" w:eastAsia="SimSun" w:hAnsi="Times New Roman" w:cs="Times New Roman"/>
          <w:sz w:val="20"/>
          <w:szCs w:val="20"/>
          <w:lang w:eastAsia="ja-JP"/>
        </w:rPr>
        <w:t xml:space="preserve">. The same rule </w:t>
      </w:r>
      <w:r w:rsidR="009B67FF">
        <w:rPr>
          <w:rFonts w:ascii="Times New Roman" w:eastAsia="SimSun" w:hAnsi="Times New Roman" w:cs="Times New Roman"/>
          <w:sz w:val="20"/>
          <w:szCs w:val="20"/>
          <w:lang w:eastAsia="ja-JP"/>
        </w:rPr>
        <w:t>is</w:t>
      </w:r>
      <w:r w:rsidR="004C177D">
        <w:rPr>
          <w:rFonts w:ascii="Times New Roman" w:eastAsia="SimSun" w:hAnsi="Times New Roman" w:cs="Times New Roman"/>
          <w:sz w:val="20"/>
          <w:szCs w:val="20"/>
          <w:lang w:eastAsia="ja-JP"/>
        </w:rPr>
        <w:t xml:space="preserve"> simply applied to </w:t>
      </w:r>
      <w:r w:rsidR="005A28CE">
        <w:rPr>
          <w:rFonts w:ascii="Times New Roman" w:eastAsia="SimSun" w:hAnsi="Times New Roman" w:cs="Times New Roman"/>
          <w:sz w:val="20"/>
          <w:szCs w:val="20"/>
          <w:lang w:eastAsia="ja-JP"/>
        </w:rPr>
        <w:t xml:space="preserve">PR1 option with the </w:t>
      </w:r>
      <w:r w:rsidR="008510CC">
        <w:rPr>
          <w:rFonts w:ascii="Times New Roman" w:eastAsia="SimSun" w:hAnsi="Times New Roman" w:cs="Times New Roman"/>
          <w:sz w:val="20"/>
          <w:szCs w:val="20"/>
          <w:lang w:eastAsia="ja-JP"/>
        </w:rPr>
        <w:t xml:space="preserve">wider range of the parameter set and it does not necessarily </w:t>
      </w:r>
      <w:r w:rsidR="00B35D01">
        <w:rPr>
          <w:rFonts w:ascii="Times New Roman" w:eastAsia="SimSun" w:hAnsi="Times New Roman" w:cs="Times New Roman"/>
          <w:sz w:val="20"/>
          <w:szCs w:val="20"/>
          <w:lang w:eastAsia="ja-JP"/>
        </w:rPr>
        <w:t>introduce</w:t>
      </w:r>
      <w:r w:rsidR="008510CC">
        <w:rPr>
          <w:rFonts w:ascii="Times New Roman" w:eastAsia="SimSun" w:hAnsi="Times New Roman" w:cs="Times New Roman"/>
          <w:sz w:val="20"/>
          <w:szCs w:val="20"/>
          <w:lang w:eastAsia="ja-JP"/>
        </w:rPr>
        <w:t xml:space="preserve"> a new UE type.</w:t>
      </w:r>
    </w:p>
    <w:p w14:paraId="3D912380" w14:textId="5B896D8F" w:rsidR="005037DE" w:rsidRDefault="005037DE" w:rsidP="005115F0">
      <w:pPr>
        <w:jc w:val="both"/>
        <w:rPr>
          <w:rFonts w:ascii="Times New Roman" w:eastAsia="Times New Roman" w:hAnsi="Times New Roman" w:cs="Times New Roman"/>
          <w:sz w:val="20"/>
          <w:szCs w:val="20"/>
          <w:lang w:val="en-GB"/>
        </w:rPr>
      </w:pPr>
    </w:p>
    <w:p w14:paraId="040BC124" w14:textId="4089C099" w:rsidR="005037DE" w:rsidRPr="008D32E3" w:rsidRDefault="005037DE" w:rsidP="005037DE">
      <w:pPr>
        <w:jc w:val="both"/>
        <w:rPr>
          <w:rFonts w:ascii="Times New Roman" w:eastAsia="SimSun" w:hAnsi="Times New Roman" w:cs="Times New Roman"/>
          <w:b/>
          <w:i/>
          <w:iCs/>
        </w:rPr>
      </w:pPr>
      <w:r w:rsidRPr="008D32E3">
        <w:rPr>
          <w:rFonts w:ascii="Times New Roman" w:eastAsia="SimSun" w:hAnsi="Times New Roman" w:cs="Times New Roman"/>
          <w:b/>
          <w:i/>
          <w:iCs/>
        </w:rPr>
        <w:t>Observation</w:t>
      </w:r>
      <w:r w:rsidR="00E057F7">
        <w:rPr>
          <w:rFonts w:ascii="Times New Roman" w:eastAsia="SimSun" w:hAnsi="Times New Roman" w:cs="Times New Roman"/>
          <w:b/>
          <w:i/>
          <w:iCs/>
        </w:rPr>
        <w:t xml:space="preserve"> </w:t>
      </w:r>
      <w:r w:rsidR="00F403DF">
        <w:rPr>
          <w:rFonts w:ascii="Times New Roman" w:eastAsia="SimSun" w:hAnsi="Times New Roman" w:cs="Times New Roman"/>
          <w:b/>
          <w:i/>
          <w:iCs/>
        </w:rPr>
        <w:t>9</w:t>
      </w:r>
      <w:r w:rsidRPr="008D32E3">
        <w:rPr>
          <w:rFonts w:ascii="Times New Roman" w:eastAsia="SimSun" w:hAnsi="Times New Roman" w:cs="Times New Roman"/>
          <w:b/>
          <w:i/>
          <w:iCs/>
        </w:rPr>
        <w:t xml:space="preserve">: </w:t>
      </w:r>
    </w:p>
    <w:p w14:paraId="3790A2A6" w14:textId="403D5A15" w:rsidR="00ED5D6E" w:rsidRPr="00021CF8" w:rsidRDefault="005037DE" w:rsidP="0099708D">
      <w:pPr>
        <w:pStyle w:val="ListParagraph"/>
        <w:numPr>
          <w:ilvl w:val="0"/>
          <w:numId w:val="14"/>
        </w:numPr>
        <w:spacing w:after="180" w:line="240" w:lineRule="auto"/>
        <w:rPr>
          <w:rFonts w:ascii="Times New Roman" w:eastAsia="Times New Roman" w:hAnsi="Times New Roman" w:cs="Times New Roman"/>
          <w:b/>
          <w:bCs/>
          <w:sz w:val="20"/>
          <w:szCs w:val="20"/>
          <w:lang w:val="en-GB"/>
        </w:rPr>
      </w:pPr>
      <w:r w:rsidRPr="00021CF8">
        <w:rPr>
          <w:rFonts w:ascii="Times New Roman" w:eastAsia="Times New Roman" w:hAnsi="Times New Roman" w:cs="Times New Roman"/>
          <w:b/>
          <w:bCs/>
          <w:sz w:val="20"/>
          <w:szCs w:val="20"/>
          <w:lang w:val="en-GB"/>
        </w:rPr>
        <w:t xml:space="preserve">Standalone UE peak rate reduction is beneficial </w:t>
      </w:r>
      <w:r w:rsidR="007402E1" w:rsidRPr="00021CF8">
        <w:rPr>
          <w:rFonts w:ascii="Times New Roman" w:eastAsia="Times New Roman" w:hAnsi="Times New Roman" w:cs="Times New Roman"/>
          <w:b/>
          <w:bCs/>
          <w:sz w:val="20"/>
          <w:szCs w:val="20"/>
          <w:lang w:val="en-GB"/>
        </w:rPr>
        <w:t xml:space="preserve">for </w:t>
      </w:r>
      <w:r w:rsidR="0099708D" w:rsidRPr="00021CF8">
        <w:rPr>
          <w:rFonts w:ascii="Times New Roman" w:eastAsia="Times New Roman" w:hAnsi="Times New Roman" w:cs="Times New Roman"/>
          <w:b/>
          <w:bCs/>
          <w:sz w:val="20"/>
          <w:szCs w:val="20"/>
          <w:lang w:val="en-GB"/>
        </w:rPr>
        <w:t xml:space="preserve">typical </w:t>
      </w:r>
      <w:r w:rsidR="002B33D7" w:rsidRPr="00021CF8">
        <w:rPr>
          <w:rFonts w:ascii="Times New Roman" w:eastAsia="Times New Roman" w:hAnsi="Times New Roman" w:cs="Times New Roman"/>
          <w:b/>
          <w:bCs/>
          <w:sz w:val="20"/>
          <w:szCs w:val="20"/>
          <w:lang w:val="en-GB"/>
        </w:rPr>
        <w:t>D</w:t>
      </w:r>
      <w:r w:rsidR="00ED5D6E" w:rsidRPr="00021CF8">
        <w:rPr>
          <w:rFonts w:ascii="Times New Roman" w:eastAsia="Times New Roman" w:hAnsi="Times New Roman" w:cs="Times New Roman"/>
          <w:b/>
          <w:bCs/>
          <w:sz w:val="20"/>
          <w:szCs w:val="20"/>
          <w:lang w:val="en-GB"/>
        </w:rPr>
        <w:t>ual-mode LTE-NR devices</w:t>
      </w:r>
      <w:r w:rsidR="00833D0E" w:rsidRPr="00021CF8">
        <w:rPr>
          <w:rFonts w:ascii="Times New Roman" w:eastAsia="Times New Roman" w:hAnsi="Times New Roman" w:cs="Times New Roman"/>
          <w:b/>
          <w:bCs/>
          <w:sz w:val="20"/>
          <w:szCs w:val="20"/>
          <w:lang w:val="en-GB"/>
        </w:rPr>
        <w:t xml:space="preserve"> </w:t>
      </w:r>
      <w:r w:rsidR="0099708D" w:rsidRPr="00021CF8">
        <w:rPr>
          <w:rFonts w:ascii="Times New Roman" w:eastAsia="Times New Roman" w:hAnsi="Times New Roman" w:cs="Times New Roman"/>
          <w:b/>
          <w:bCs/>
          <w:sz w:val="20"/>
          <w:szCs w:val="20"/>
          <w:lang w:val="en-GB"/>
        </w:rPr>
        <w:t>and e</w:t>
      </w:r>
      <w:r w:rsidR="00833D0E" w:rsidRPr="00021CF8">
        <w:rPr>
          <w:rFonts w:ascii="Times New Roman" w:eastAsia="Times New Roman" w:hAnsi="Times New Roman" w:cs="Times New Roman"/>
          <w:b/>
          <w:bCs/>
          <w:sz w:val="20"/>
          <w:szCs w:val="20"/>
          <w:lang w:val="en-GB"/>
        </w:rPr>
        <w:t>arly implementation/deployments</w:t>
      </w:r>
    </w:p>
    <w:p w14:paraId="51FD3B2C" w14:textId="2635963D" w:rsidR="005037DE" w:rsidRPr="00021CF8" w:rsidRDefault="00ED5D6E" w:rsidP="0099708D">
      <w:pPr>
        <w:pStyle w:val="ListParagraph"/>
        <w:numPr>
          <w:ilvl w:val="0"/>
          <w:numId w:val="14"/>
        </w:numPr>
        <w:spacing w:after="180" w:line="240" w:lineRule="auto"/>
        <w:rPr>
          <w:rFonts w:ascii="Times New Roman" w:eastAsia="Times New Roman" w:hAnsi="Times New Roman" w:cs="Times New Roman"/>
          <w:b/>
          <w:bCs/>
          <w:sz w:val="20"/>
          <w:szCs w:val="20"/>
          <w:lang w:val="en-GB"/>
        </w:rPr>
      </w:pPr>
      <w:r w:rsidRPr="00021CF8">
        <w:rPr>
          <w:rFonts w:ascii="Times New Roman" w:eastAsia="Times New Roman" w:hAnsi="Times New Roman" w:cs="Times New Roman"/>
          <w:b/>
          <w:bCs/>
          <w:sz w:val="20"/>
          <w:szCs w:val="20"/>
          <w:lang w:val="en-GB"/>
        </w:rPr>
        <w:t>Standalone UE peak rate reduction does not introduce additional UE types</w:t>
      </w:r>
    </w:p>
    <w:p w14:paraId="70D15ACE" w14:textId="75EE595F" w:rsidR="005869C5" w:rsidRPr="00021CF8" w:rsidRDefault="005869C5" w:rsidP="0099708D">
      <w:pPr>
        <w:pStyle w:val="ListParagraph"/>
        <w:numPr>
          <w:ilvl w:val="1"/>
          <w:numId w:val="14"/>
        </w:numPr>
        <w:spacing w:after="180" w:line="240" w:lineRule="auto"/>
        <w:rPr>
          <w:rFonts w:ascii="Times New Roman" w:eastAsia="Times New Roman" w:hAnsi="Times New Roman" w:cs="Times New Roman"/>
          <w:b/>
          <w:bCs/>
          <w:sz w:val="20"/>
          <w:szCs w:val="20"/>
          <w:lang w:val="en-GB"/>
        </w:rPr>
      </w:pPr>
      <w:r w:rsidRPr="00021CF8">
        <w:rPr>
          <w:rFonts w:ascii="Times New Roman" w:eastAsia="Times New Roman" w:hAnsi="Times New Roman" w:cs="Times New Roman"/>
          <w:b/>
          <w:bCs/>
          <w:sz w:val="20"/>
          <w:szCs w:val="20"/>
          <w:lang w:val="en-GB"/>
        </w:rPr>
        <w:t xml:space="preserve">Differentiating </w:t>
      </w:r>
      <w:r w:rsidR="00EB72A4" w:rsidRPr="00021CF8">
        <w:rPr>
          <w:rFonts w:ascii="Times New Roman" w:eastAsia="Times New Roman" w:hAnsi="Times New Roman" w:cs="Times New Roman"/>
          <w:b/>
          <w:bCs/>
          <w:sz w:val="20"/>
          <w:szCs w:val="20"/>
          <w:lang w:val="en-GB"/>
        </w:rPr>
        <w:t xml:space="preserve">constraint of </w:t>
      </w:r>
      <w:r w:rsidRPr="00021CF8">
        <w:rPr>
          <w:rFonts w:ascii="Times New Roman" w:eastAsia="SimSun" w:hAnsi="Times New Roman" w:cs="Times New Roman"/>
          <w:b/>
          <w:bCs/>
          <w:sz w:val="20"/>
          <w:szCs w:val="20"/>
          <w:lang w:eastAsia="en-GB"/>
        </w:rPr>
        <w:t>v</w:t>
      </w:r>
      <w:r w:rsidRPr="00021CF8">
        <w:rPr>
          <w:rFonts w:ascii="Times New Roman" w:eastAsia="SimSun" w:hAnsi="Times New Roman" w:cs="Times New Roman"/>
          <w:b/>
          <w:bCs/>
          <w:sz w:val="20"/>
          <w:szCs w:val="20"/>
          <w:vertAlign w:val="subscript"/>
          <w:lang w:eastAsia="en-GB"/>
        </w:rPr>
        <w:t>Layers</w:t>
      </w:r>
      <w:r w:rsidRPr="00021CF8">
        <w:rPr>
          <w:rFonts w:ascii="Times New Roman" w:eastAsia="SimSun" w:hAnsi="Times New Roman" w:cs="Times New Roman"/>
          <w:b/>
          <w:bCs/>
          <w:sz w:val="20"/>
          <w:szCs w:val="20"/>
          <w:lang w:eastAsia="en-GB"/>
        </w:rPr>
        <w:t>·Q</w:t>
      </w:r>
      <w:r w:rsidRPr="00021CF8">
        <w:rPr>
          <w:rFonts w:ascii="Times New Roman" w:eastAsia="SimSun" w:hAnsi="Times New Roman" w:cs="Times New Roman"/>
          <w:b/>
          <w:bCs/>
          <w:sz w:val="20"/>
          <w:szCs w:val="20"/>
          <w:vertAlign w:val="subscript"/>
          <w:lang w:eastAsia="en-GB"/>
        </w:rPr>
        <w:t>m</w:t>
      </w:r>
      <w:r w:rsidRPr="00021CF8">
        <w:rPr>
          <w:rFonts w:ascii="Times New Roman" w:eastAsia="SimSun" w:hAnsi="Times New Roman" w:cs="Times New Roman"/>
          <w:b/>
          <w:bCs/>
          <w:sz w:val="20"/>
          <w:szCs w:val="20"/>
          <w:lang w:eastAsia="en-GB"/>
        </w:rPr>
        <w:t>·f</w:t>
      </w:r>
      <w:r w:rsidRPr="00021CF8">
        <w:rPr>
          <w:rFonts w:ascii="Times New Roman" w:eastAsia="Times New Roman" w:hAnsi="Times New Roman" w:cs="Times New Roman"/>
          <w:b/>
          <w:bCs/>
          <w:sz w:val="20"/>
          <w:szCs w:val="20"/>
          <w:lang w:val="en-GB"/>
        </w:rPr>
        <w:t xml:space="preserve"> is already supported in current spec without </w:t>
      </w:r>
      <w:r w:rsidR="00BF4639" w:rsidRPr="00021CF8">
        <w:rPr>
          <w:rFonts w:ascii="Times New Roman" w:eastAsia="Times New Roman" w:hAnsi="Times New Roman" w:cs="Times New Roman"/>
          <w:b/>
          <w:bCs/>
          <w:sz w:val="20"/>
          <w:szCs w:val="20"/>
          <w:lang w:val="en-GB"/>
        </w:rPr>
        <w:t>defining</w:t>
      </w:r>
      <w:r w:rsidR="00BF559B" w:rsidRPr="00021CF8">
        <w:rPr>
          <w:rFonts w:ascii="Times New Roman" w:eastAsia="Times New Roman" w:hAnsi="Times New Roman" w:cs="Times New Roman"/>
          <w:b/>
          <w:bCs/>
          <w:sz w:val="20"/>
          <w:szCs w:val="20"/>
          <w:lang w:val="en-GB"/>
        </w:rPr>
        <w:t xml:space="preserve"> </w:t>
      </w:r>
      <w:r w:rsidR="005D478D" w:rsidRPr="00021CF8">
        <w:rPr>
          <w:rFonts w:ascii="Times New Roman" w:eastAsia="Times New Roman" w:hAnsi="Times New Roman" w:cs="Times New Roman"/>
          <w:b/>
          <w:bCs/>
          <w:sz w:val="20"/>
          <w:szCs w:val="20"/>
          <w:lang w:val="en-GB"/>
        </w:rPr>
        <w:t>different</w:t>
      </w:r>
      <w:r w:rsidR="00BF559B" w:rsidRPr="00021CF8">
        <w:rPr>
          <w:rFonts w:ascii="Times New Roman" w:eastAsia="Times New Roman" w:hAnsi="Times New Roman" w:cs="Times New Roman"/>
          <w:b/>
          <w:bCs/>
          <w:sz w:val="20"/>
          <w:szCs w:val="20"/>
          <w:lang w:val="en-GB"/>
        </w:rPr>
        <w:t xml:space="preserve"> UE types</w:t>
      </w:r>
    </w:p>
    <w:p w14:paraId="7AD3F08E" w14:textId="633DE68C" w:rsidR="005037DE" w:rsidRPr="008D32E3" w:rsidRDefault="005037DE" w:rsidP="005037DE">
      <w:pPr>
        <w:jc w:val="both"/>
        <w:rPr>
          <w:rFonts w:ascii="Times New Roman" w:eastAsia="SimSun" w:hAnsi="Times New Roman" w:cs="Times New Roman"/>
          <w:b/>
          <w:i/>
          <w:iCs/>
        </w:rPr>
      </w:pPr>
      <w:r>
        <w:rPr>
          <w:rFonts w:ascii="Times New Roman" w:eastAsia="SimSun" w:hAnsi="Times New Roman" w:cs="Times New Roman"/>
          <w:b/>
          <w:i/>
          <w:iCs/>
        </w:rPr>
        <w:t>Proposal</w:t>
      </w:r>
      <w:r w:rsidR="00A8178C">
        <w:rPr>
          <w:rFonts w:ascii="Times New Roman" w:eastAsia="SimSun" w:hAnsi="Times New Roman" w:cs="Times New Roman"/>
          <w:b/>
          <w:i/>
          <w:iCs/>
        </w:rPr>
        <w:t xml:space="preserve"> 1</w:t>
      </w:r>
      <w:r w:rsidR="00F403DF">
        <w:rPr>
          <w:rFonts w:ascii="Times New Roman" w:eastAsia="SimSun" w:hAnsi="Times New Roman" w:cs="Times New Roman"/>
          <w:b/>
          <w:i/>
          <w:iCs/>
        </w:rPr>
        <w:t>0</w:t>
      </w:r>
      <w:r w:rsidRPr="008D32E3">
        <w:rPr>
          <w:rFonts w:ascii="Times New Roman" w:eastAsia="SimSun" w:hAnsi="Times New Roman" w:cs="Times New Roman"/>
          <w:b/>
          <w:i/>
          <w:iCs/>
        </w:rPr>
        <w:t xml:space="preserve">: </w:t>
      </w:r>
    </w:p>
    <w:p w14:paraId="56D3C7E3" w14:textId="63CF0641" w:rsidR="009775AD" w:rsidRPr="00021CF8" w:rsidRDefault="009775AD" w:rsidP="00A27C39">
      <w:pPr>
        <w:pStyle w:val="ListParagraph"/>
        <w:numPr>
          <w:ilvl w:val="0"/>
          <w:numId w:val="14"/>
        </w:numPr>
        <w:spacing w:after="180" w:line="240" w:lineRule="auto"/>
        <w:rPr>
          <w:rFonts w:ascii="Times New Roman" w:eastAsia="Times New Roman" w:hAnsi="Times New Roman" w:cs="Times New Roman"/>
          <w:b/>
          <w:bCs/>
          <w:sz w:val="20"/>
          <w:szCs w:val="20"/>
          <w:lang w:val="en-GB"/>
        </w:rPr>
      </w:pPr>
      <w:r w:rsidRPr="00021CF8">
        <w:rPr>
          <w:rFonts w:ascii="Times New Roman" w:eastAsia="Times New Roman" w:hAnsi="Times New Roman" w:cs="Times New Roman"/>
          <w:b/>
          <w:bCs/>
          <w:sz w:val="20"/>
          <w:szCs w:val="20"/>
          <w:lang w:val="en-GB"/>
        </w:rPr>
        <w:t xml:space="preserve">Consider further UE peak data rate reduction </w:t>
      </w:r>
      <w:r w:rsidR="006E4082" w:rsidRPr="00021CF8">
        <w:rPr>
          <w:rFonts w:ascii="Times New Roman" w:eastAsia="Times New Roman" w:hAnsi="Times New Roman" w:cs="Times New Roman"/>
          <w:b/>
          <w:bCs/>
          <w:sz w:val="20"/>
          <w:szCs w:val="20"/>
          <w:lang w:val="en-GB"/>
        </w:rPr>
        <w:t>scheme</w:t>
      </w:r>
      <w:r w:rsidR="00197892" w:rsidRPr="00021CF8">
        <w:rPr>
          <w:rFonts w:ascii="Times New Roman" w:eastAsia="Times New Roman" w:hAnsi="Times New Roman" w:cs="Times New Roman"/>
          <w:b/>
          <w:bCs/>
          <w:sz w:val="20"/>
          <w:szCs w:val="20"/>
          <w:lang w:val="en-GB"/>
        </w:rPr>
        <w:t xml:space="preserve"> (PR1)</w:t>
      </w:r>
      <w:r w:rsidR="006E4082" w:rsidRPr="00021CF8">
        <w:rPr>
          <w:rFonts w:ascii="Times New Roman" w:eastAsia="Times New Roman" w:hAnsi="Times New Roman" w:cs="Times New Roman"/>
          <w:b/>
          <w:bCs/>
          <w:sz w:val="20"/>
          <w:szCs w:val="20"/>
          <w:lang w:val="en-GB"/>
        </w:rPr>
        <w:t xml:space="preserve"> </w:t>
      </w:r>
      <w:r w:rsidRPr="00021CF8">
        <w:rPr>
          <w:rFonts w:ascii="Times New Roman" w:eastAsia="Times New Roman" w:hAnsi="Times New Roman" w:cs="Times New Roman"/>
          <w:b/>
          <w:bCs/>
          <w:sz w:val="20"/>
          <w:szCs w:val="20"/>
          <w:lang w:val="en-GB"/>
        </w:rPr>
        <w:t xml:space="preserve">as </w:t>
      </w:r>
      <w:r w:rsidR="000A4C14" w:rsidRPr="00021CF8">
        <w:rPr>
          <w:rFonts w:ascii="Times New Roman" w:eastAsia="Times New Roman" w:hAnsi="Times New Roman" w:cs="Times New Roman"/>
          <w:b/>
          <w:bCs/>
          <w:sz w:val="20"/>
          <w:szCs w:val="20"/>
          <w:lang w:val="en-GB"/>
        </w:rPr>
        <w:t xml:space="preserve">both standalone </w:t>
      </w:r>
      <w:r w:rsidR="006E4082" w:rsidRPr="00021CF8">
        <w:rPr>
          <w:rFonts w:ascii="Times New Roman" w:eastAsia="Times New Roman" w:hAnsi="Times New Roman" w:cs="Times New Roman"/>
          <w:b/>
          <w:bCs/>
          <w:sz w:val="20"/>
          <w:szCs w:val="20"/>
          <w:lang w:val="en-GB"/>
        </w:rPr>
        <w:t xml:space="preserve">feature </w:t>
      </w:r>
      <w:r w:rsidR="000A4C14" w:rsidRPr="00021CF8">
        <w:rPr>
          <w:rFonts w:ascii="Times New Roman" w:eastAsia="Times New Roman" w:hAnsi="Times New Roman" w:cs="Times New Roman"/>
          <w:b/>
          <w:bCs/>
          <w:sz w:val="20"/>
          <w:szCs w:val="20"/>
          <w:lang w:val="en-GB"/>
        </w:rPr>
        <w:t xml:space="preserve">and add-on </w:t>
      </w:r>
      <w:r w:rsidR="006E4082" w:rsidRPr="00021CF8">
        <w:rPr>
          <w:rFonts w:ascii="Times New Roman" w:eastAsia="Times New Roman" w:hAnsi="Times New Roman" w:cs="Times New Roman"/>
          <w:b/>
          <w:bCs/>
          <w:sz w:val="20"/>
          <w:szCs w:val="20"/>
          <w:lang w:val="en-GB"/>
        </w:rPr>
        <w:t xml:space="preserve">feature on top of UE BB BW reduction </w:t>
      </w:r>
      <w:r w:rsidR="00197892" w:rsidRPr="00021CF8">
        <w:rPr>
          <w:rFonts w:ascii="Times New Roman" w:eastAsia="Times New Roman" w:hAnsi="Times New Roman" w:cs="Times New Roman"/>
          <w:b/>
          <w:bCs/>
          <w:sz w:val="20"/>
          <w:szCs w:val="20"/>
          <w:lang w:val="en-GB"/>
        </w:rPr>
        <w:t>scheme</w:t>
      </w:r>
      <w:r w:rsidR="0057003F" w:rsidRPr="00021CF8">
        <w:rPr>
          <w:rFonts w:ascii="Times New Roman" w:eastAsia="Times New Roman" w:hAnsi="Times New Roman" w:cs="Times New Roman"/>
          <w:b/>
          <w:bCs/>
          <w:sz w:val="20"/>
          <w:szCs w:val="20"/>
          <w:lang w:val="en-GB"/>
        </w:rPr>
        <w:t xml:space="preserve"> (BW3)</w:t>
      </w:r>
    </w:p>
    <w:p w14:paraId="7F204D68" w14:textId="419338B7" w:rsidR="000A4360" w:rsidRDefault="000A4360" w:rsidP="005037DE">
      <w:pPr>
        <w:pStyle w:val="ListParagraph"/>
        <w:numPr>
          <w:ilvl w:val="0"/>
          <w:numId w:val="14"/>
        </w:numPr>
        <w:spacing w:after="180" w:line="240" w:lineRule="auto"/>
        <w:jc w:val="both"/>
        <w:rPr>
          <w:rFonts w:ascii="Times New Roman" w:eastAsia="Times New Roman" w:hAnsi="Times New Roman" w:cs="Times New Roman"/>
          <w:b/>
          <w:bCs/>
          <w:sz w:val="20"/>
          <w:szCs w:val="20"/>
          <w:lang w:val="en-GB"/>
        </w:rPr>
      </w:pPr>
      <w:r w:rsidRPr="00021CF8">
        <w:rPr>
          <w:rFonts w:ascii="Times New Roman" w:eastAsia="Times New Roman" w:hAnsi="Times New Roman" w:cs="Times New Roman"/>
          <w:b/>
          <w:bCs/>
          <w:sz w:val="20"/>
          <w:szCs w:val="20"/>
          <w:lang w:val="en-GB"/>
        </w:rPr>
        <w:t>Final decision on PR1 as standalone</w:t>
      </w:r>
      <w:r w:rsidR="002B33D7" w:rsidRPr="00021CF8">
        <w:rPr>
          <w:rFonts w:ascii="Times New Roman" w:eastAsia="Times New Roman" w:hAnsi="Times New Roman" w:cs="Times New Roman"/>
          <w:b/>
          <w:bCs/>
          <w:sz w:val="20"/>
          <w:szCs w:val="20"/>
          <w:lang w:val="en-GB"/>
        </w:rPr>
        <w:t xml:space="preserve"> feature</w:t>
      </w:r>
      <w:r w:rsidRPr="00021CF8">
        <w:rPr>
          <w:rFonts w:ascii="Times New Roman" w:eastAsia="Times New Roman" w:hAnsi="Times New Roman" w:cs="Times New Roman"/>
          <w:b/>
          <w:bCs/>
          <w:sz w:val="20"/>
          <w:szCs w:val="20"/>
          <w:lang w:val="en-GB"/>
        </w:rPr>
        <w:t xml:space="preserve"> to be made in RAN</w:t>
      </w:r>
      <w:r w:rsidR="00C67684" w:rsidRPr="00021CF8">
        <w:rPr>
          <w:rFonts w:ascii="Times New Roman" w:eastAsia="Times New Roman" w:hAnsi="Times New Roman" w:cs="Times New Roman"/>
          <w:b/>
          <w:bCs/>
          <w:sz w:val="20"/>
          <w:szCs w:val="20"/>
          <w:lang w:val="en-GB"/>
        </w:rPr>
        <w:t>#</w:t>
      </w:r>
      <w:r w:rsidR="00E32510" w:rsidRPr="00021CF8">
        <w:rPr>
          <w:rFonts w:ascii="Times New Roman" w:eastAsia="Times New Roman" w:hAnsi="Times New Roman" w:cs="Times New Roman"/>
          <w:b/>
          <w:bCs/>
          <w:sz w:val="20"/>
          <w:szCs w:val="20"/>
          <w:lang w:val="en-GB"/>
        </w:rPr>
        <w:t>98</w:t>
      </w:r>
    </w:p>
    <w:p w14:paraId="47F398B3" w14:textId="77777777" w:rsidR="007A0CF2" w:rsidRPr="00021CF8" w:rsidRDefault="007A0CF2" w:rsidP="007A0CF2">
      <w:pPr>
        <w:pStyle w:val="ListParagraph"/>
        <w:spacing w:after="180" w:line="240" w:lineRule="auto"/>
        <w:jc w:val="both"/>
        <w:rPr>
          <w:rFonts w:ascii="Times New Roman" w:eastAsia="Times New Roman" w:hAnsi="Times New Roman" w:cs="Times New Roman"/>
          <w:b/>
          <w:bCs/>
          <w:sz w:val="20"/>
          <w:szCs w:val="20"/>
          <w:lang w:val="en-GB"/>
        </w:rPr>
      </w:pPr>
    </w:p>
    <w:p w14:paraId="30313E5F" w14:textId="472DE9B6" w:rsidR="00F36233" w:rsidRDefault="00F36233" w:rsidP="00841394">
      <w:pPr>
        <w:pStyle w:val="Heading1"/>
        <w:numPr>
          <w:ilvl w:val="0"/>
          <w:numId w:val="4"/>
        </w:numPr>
        <w:pBdr>
          <w:top w:val="single" w:sz="12" w:space="3" w:color="auto"/>
        </w:pBdr>
        <w:overflowPunct w:val="0"/>
        <w:autoSpaceDE w:val="0"/>
        <w:autoSpaceDN w:val="0"/>
        <w:adjustRightInd w:val="0"/>
        <w:spacing w:after="180" w:line="240" w:lineRule="auto"/>
        <w:ind w:left="432" w:hanging="432"/>
        <w:textAlignment w:val="baseline"/>
        <w:rPr>
          <w:rFonts w:ascii="Arial" w:hAnsi="Arial" w:cs="Arial"/>
          <w:bCs/>
          <w:sz w:val="36"/>
          <w:szCs w:val="36"/>
          <w:lang w:eastAsia="ja-JP"/>
        </w:rPr>
      </w:pPr>
      <w:r w:rsidRPr="009A67A4">
        <w:rPr>
          <w:rFonts w:ascii="Arial" w:hAnsi="Arial" w:cs="Arial"/>
          <w:bCs/>
          <w:sz w:val="36"/>
          <w:szCs w:val="36"/>
          <w:lang w:eastAsia="ja-JP"/>
        </w:rPr>
        <w:t>Conclusion</w:t>
      </w:r>
    </w:p>
    <w:p w14:paraId="4051FE0A" w14:textId="58EBD370" w:rsidR="00FE222D" w:rsidRDefault="000E1296" w:rsidP="00FE222D">
      <w:pPr>
        <w:rPr>
          <w:rFonts w:ascii="Times New Roman" w:eastAsia="Malgun Gothic" w:hAnsi="Times New Roman" w:cs="Batang"/>
        </w:rPr>
      </w:pPr>
      <w:r>
        <w:rPr>
          <w:rFonts w:ascii="Times New Roman" w:eastAsia="Malgun Gothic" w:hAnsi="Times New Roman" w:cs="Batang"/>
        </w:rPr>
        <w:t xml:space="preserve">Based on discussions </w:t>
      </w:r>
      <w:r w:rsidR="00943523">
        <w:rPr>
          <w:rFonts w:ascii="Times New Roman" w:eastAsia="Malgun Gothic" w:hAnsi="Times New Roman" w:cs="Batang"/>
        </w:rPr>
        <w:t>in section 2,</w:t>
      </w:r>
      <w:r w:rsidR="00E710CE">
        <w:rPr>
          <w:rFonts w:ascii="Times New Roman" w:eastAsia="Malgun Gothic" w:hAnsi="Times New Roman" w:cs="Batang"/>
        </w:rPr>
        <w:t xml:space="preserve"> we have following observations and proposals:</w:t>
      </w:r>
    </w:p>
    <w:p w14:paraId="5B5B4340" w14:textId="11BDA1E2" w:rsidR="00E96CDF" w:rsidRDefault="00E96CDF" w:rsidP="00FE222D">
      <w:pPr>
        <w:rPr>
          <w:rFonts w:ascii="Times New Roman" w:eastAsia="Malgun Gothic" w:hAnsi="Times New Roman" w:cs="Batang"/>
        </w:rPr>
      </w:pPr>
    </w:p>
    <w:p w14:paraId="60A6049B" w14:textId="6A1B561D" w:rsidR="00905E7A" w:rsidRPr="00E70E27" w:rsidRDefault="00905E7A" w:rsidP="00FE222D">
      <w:pPr>
        <w:rPr>
          <w:rFonts w:ascii="Times New Roman" w:eastAsia="Malgun Gothic" w:hAnsi="Times New Roman" w:cs="Batang"/>
          <w:b/>
          <w:bCs/>
          <w:sz w:val="20"/>
          <w:szCs w:val="20"/>
          <w:u w:val="single"/>
        </w:rPr>
      </w:pPr>
      <w:r w:rsidRPr="00E70E27">
        <w:rPr>
          <w:rFonts w:ascii="Times New Roman" w:eastAsia="Malgun Gothic" w:hAnsi="Times New Roman" w:cs="Batang"/>
          <w:b/>
          <w:bCs/>
          <w:sz w:val="20"/>
          <w:szCs w:val="20"/>
          <w:u w:val="single"/>
        </w:rPr>
        <w:t>For UE baseband bandwidth reduction scheme (BW3):</w:t>
      </w:r>
    </w:p>
    <w:p w14:paraId="44CF9F62" w14:textId="77777777" w:rsidR="00F403DF" w:rsidRPr="00E70E27" w:rsidRDefault="00F403DF" w:rsidP="00F403DF">
      <w:pPr>
        <w:spacing w:after="120"/>
        <w:jc w:val="both"/>
        <w:rPr>
          <w:rFonts w:ascii="Times New Roman" w:eastAsia="SimSun" w:hAnsi="Times New Roman" w:cs="Times New Roman"/>
          <w:b/>
          <w:i/>
          <w:iCs/>
          <w:sz w:val="20"/>
          <w:szCs w:val="20"/>
        </w:rPr>
      </w:pPr>
      <w:r w:rsidRPr="00E70E27">
        <w:rPr>
          <w:rFonts w:ascii="Times New Roman" w:eastAsia="SimSun" w:hAnsi="Times New Roman" w:cs="Times New Roman"/>
          <w:b/>
          <w:i/>
          <w:iCs/>
          <w:sz w:val="20"/>
          <w:szCs w:val="20"/>
        </w:rPr>
        <w:t xml:space="preserve">Observation 1: </w:t>
      </w:r>
    </w:p>
    <w:p w14:paraId="6C2253A2" w14:textId="77777777" w:rsidR="00F403DF" w:rsidRPr="00E70E27" w:rsidRDefault="00F403DF" w:rsidP="00F403DF">
      <w:pPr>
        <w:pStyle w:val="ListParagraph"/>
        <w:numPr>
          <w:ilvl w:val="0"/>
          <w:numId w:val="14"/>
        </w:numPr>
        <w:spacing w:after="180" w:line="240" w:lineRule="auto"/>
        <w:rPr>
          <w:rFonts w:ascii="Times New Roman" w:eastAsia="Times New Roman" w:hAnsi="Times New Roman" w:cs="Times New Roman"/>
          <w:b/>
          <w:bCs/>
          <w:sz w:val="20"/>
          <w:szCs w:val="20"/>
          <w:lang w:val="en-GB"/>
        </w:rPr>
      </w:pPr>
      <w:r w:rsidRPr="00E70E27">
        <w:rPr>
          <w:rFonts w:ascii="Times New Roman" w:eastAsia="Times New Roman" w:hAnsi="Times New Roman" w:cs="Times New Roman"/>
          <w:b/>
          <w:bCs/>
          <w:sz w:val="20"/>
          <w:szCs w:val="20"/>
          <w:lang w:val="en-GB"/>
        </w:rPr>
        <w:t>5MHz post-FFT buffering is possibly only when the 5MHz position is pre-indicated, e.g., semi-static indication or cross-slot scheduling by DCI</w:t>
      </w:r>
    </w:p>
    <w:p w14:paraId="7BEF504E" w14:textId="77777777" w:rsidR="00F403DF" w:rsidRPr="00E70E27" w:rsidRDefault="00F403DF" w:rsidP="00F403DF">
      <w:pPr>
        <w:pStyle w:val="ListParagraph"/>
        <w:numPr>
          <w:ilvl w:val="0"/>
          <w:numId w:val="14"/>
        </w:numPr>
        <w:spacing w:after="180" w:line="240" w:lineRule="auto"/>
        <w:rPr>
          <w:rFonts w:ascii="Times New Roman" w:eastAsia="Times New Roman" w:hAnsi="Times New Roman" w:cs="Times New Roman"/>
          <w:b/>
          <w:bCs/>
          <w:sz w:val="20"/>
          <w:szCs w:val="20"/>
          <w:lang w:val="en-GB"/>
        </w:rPr>
      </w:pPr>
      <w:r w:rsidRPr="00E70E27">
        <w:rPr>
          <w:rFonts w:ascii="Times New Roman" w:eastAsia="Times New Roman" w:hAnsi="Times New Roman" w:cs="Times New Roman"/>
          <w:b/>
          <w:bCs/>
          <w:sz w:val="20"/>
          <w:szCs w:val="20"/>
          <w:lang w:val="en-GB"/>
        </w:rPr>
        <w:t>Existing broadcast channels with default TDRA table does not use either semi-static resource indication or cross-slot scheduling</w:t>
      </w:r>
    </w:p>
    <w:p w14:paraId="3F6CC1BB" w14:textId="77777777" w:rsidR="00F403DF" w:rsidRPr="00E70E27" w:rsidRDefault="00F403DF" w:rsidP="00F403DF">
      <w:pPr>
        <w:spacing w:after="120"/>
        <w:jc w:val="both"/>
        <w:rPr>
          <w:rFonts w:ascii="Times New Roman" w:eastAsia="SimSun" w:hAnsi="Times New Roman" w:cs="Times New Roman"/>
          <w:b/>
          <w:i/>
          <w:iCs/>
          <w:sz w:val="20"/>
          <w:szCs w:val="20"/>
        </w:rPr>
      </w:pPr>
      <w:r w:rsidRPr="00E70E27">
        <w:rPr>
          <w:rFonts w:ascii="Times New Roman" w:eastAsia="SimSun" w:hAnsi="Times New Roman" w:cs="Times New Roman"/>
          <w:b/>
          <w:i/>
          <w:iCs/>
          <w:sz w:val="20"/>
          <w:szCs w:val="20"/>
        </w:rPr>
        <w:t xml:space="preserve">Observation 2: </w:t>
      </w:r>
    </w:p>
    <w:p w14:paraId="4A510BAF" w14:textId="77777777" w:rsidR="00F403DF" w:rsidRPr="00E70E27" w:rsidRDefault="00F403DF" w:rsidP="00F403DF">
      <w:pPr>
        <w:pStyle w:val="ListParagraph"/>
        <w:numPr>
          <w:ilvl w:val="0"/>
          <w:numId w:val="14"/>
        </w:numPr>
        <w:spacing w:after="180" w:line="240" w:lineRule="auto"/>
        <w:rPr>
          <w:rFonts w:ascii="Times New Roman" w:eastAsia="Times New Roman" w:hAnsi="Times New Roman" w:cs="Times New Roman"/>
          <w:b/>
          <w:bCs/>
          <w:sz w:val="20"/>
          <w:szCs w:val="20"/>
          <w:lang w:val="en-GB"/>
        </w:rPr>
      </w:pPr>
      <w:r w:rsidRPr="00E70E27">
        <w:rPr>
          <w:rFonts w:ascii="Times New Roman" w:eastAsia="Times New Roman" w:hAnsi="Times New Roman" w:cs="Times New Roman"/>
          <w:b/>
          <w:bCs/>
          <w:sz w:val="20"/>
          <w:szCs w:val="20"/>
          <w:lang w:val="en-GB"/>
        </w:rPr>
        <w:t>Two options were raised for the coverage recover of SIB1/OSI PDSCH</w:t>
      </w:r>
    </w:p>
    <w:p w14:paraId="223A0FDE" w14:textId="77777777" w:rsidR="00F403DF" w:rsidRPr="00E70E27" w:rsidRDefault="00F403DF" w:rsidP="00F403DF">
      <w:pPr>
        <w:pStyle w:val="ListParagraph"/>
        <w:numPr>
          <w:ilvl w:val="1"/>
          <w:numId w:val="14"/>
        </w:numPr>
        <w:spacing w:after="180" w:line="240" w:lineRule="auto"/>
        <w:rPr>
          <w:rFonts w:ascii="Times New Roman" w:eastAsia="Times New Roman" w:hAnsi="Times New Roman" w:cs="Times New Roman"/>
          <w:b/>
          <w:bCs/>
          <w:sz w:val="20"/>
          <w:szCs w:val="20"/>
          <w:lang w:val="en-GB"/>
        </w:rPr>
      </w:pPr>
      <w:r w:rsidRPr="00E70E27">
        <w:rPr>
          <w:rFonts w:ascii="Times New Roman" w:eastAsia="Times New Roman" w:hAnsi="Times New Roman" w:cs="Times New Roman"/>
          <w:b/>
          <w:bCs/>
          <w:sz w:val="20"/>
          <w:szCs w:val="20"/>
          <w:lang w:val="en-GB"/>
        </w:rPr>
        <w:t>Soft combining between multiple transmission occasions as SIB1/OSI PDSCH is repeated with a fixed periodicity</w:t>
      </w:r>
    </w:p>
    <w:p w14:paraId="287F8294" w14:textId="77777777" w:rsidR="00F403DF" w:rsidRPr="00E70E27" w:rsidRDefault="00F403DF" w:rsidP="00F403DF">
      <w:pPr>
        <w:pStyle w:val="ListParagraph"/>
        <w:numPr>
          <w:ilvl w:val="1"/>
          <w:numId w:val="14"/>
        </w:numPr>
        <w:spacing w:after="180" w:line="240" w:lineRule="auto"/>
        <w:rPr>
          <w:rFonts w:ascii="Times New Roman" w:eastAsia="Times New Roman" w:hAnsi="Times New Roman" w:cs="Times New Roman"/>
          <w:b/>
          <w:bCs/>
          <w:sz w:val="20"/>
          <w:szCs w:val="20"/>
          <w:lang w:val="en-GB"/>
        </w:rPr>
      </w:pPr>
      <w:r w:rsidRPr="00E70E27">
        <w:rPr>
          <w:rFonts w:ascii="Times New Roman" w:eastAsia="Times New Roman" w:hAnsi="Times New Roman" w:cs="Times New Roman"/>
          <w:b/>
          <w:bCs/>
          <w:sz w:val="20"/>
          <w:szCs w:val="20"/>
          <w:lang w:val="en-GB"/>
        </w:rPr>
        <w:t>Processing SIB1 with multiple slots by introducing a certain scheduling restriction after SIB1 transmission</w:t>
      </w:r>
    </w:p>
    <w:p w14:paraId="65434BAD" w14:textId="77777777" w:rsidR="00F403DF" w:rsidRPr="00E70E27" w:rsidRDefault="00F403DF" w:rsidP="00F403DF">
      <w:pPr>
        <w:spacing w:after="120"/>
        <w:jc w:val="both"/>
        <w:rPr>
          <w:rFonts w:ascii="Times New Roman" w:eastAsia="SimSun" w:hAnsi="Times New Roman" w:cs="Times New Roman"/>
          <w:b/>
          <w:i/>
          <w:iCs/>
          <w:sz w:val="20"/>
          <w:szCs w:val="20"/>
        </w:rPr>
      </w:pPr>
      <w:r w:rsidRPr="00E70E27">
        <w:rPr>
          <w:rFonts w:ascii="Times New Roman" w:eastAsia="SimSun" w:hAnsi="Times New Roman" w:cs="Times New Roman"/>
          <w:b/>
          <w:i/>
          <w:iCs/>
          <w:sz w:val="20"/>
          <w:szCs w:val="20"/>
        </w:rPr>
        <w:t xml:space="preserve">Observation 3: </w:t>
      </w:r>
    </w:p>
    <w:p w14:paraId="61BB17E4" w14:textId="77777777" w:rsidR="00F403DF" w:rsidRPr="00E70E27" w:rsidRDefault="00F403DF" w:rsidP="00F403DF">
      <w:pPr>
        <w:pStyle w:val="ListParagraph"/>
        <w:numPr>
          <w:ilvl w:val="0"/>
          <w:numId w:val="14"/>
        </w:numPr>
        <w:spacing w:after="180" w:line="240" w:lineRule="auto"/>
        <w:rPr>
          <w:rFonts w:ascii="Times New Roman" w:eastAsia="Times New Roman" w:hAnsi="Times New Roman" w:cs="Times New Roman"/>
          <w:b/>
          <w:bCs/>
          <w:sz w:val="20"/>
          <w:szCs w:val="20"/>
          <w:lang w:val="en-GB"/>
        </w:rPr>
      </w:pPr>
      <w:r w:rsidRPr="00E70E27">
        <w:rPr>
          <w:rFonts w:ascii="Times New Roman" w:eastAsia="Times New Roman" w:hAnsi="Times New Roman" w:cs="Times New Roman"/>
          <w:b/>
          <w:bCs/>
          <w:sz w:val="20"/>
          <w:szCs w:val="20"/>
          <w:lang w:val="en-GB"/>
        </w:rPr>
        <w:t>AMF (Access and Mobility management Function) defines Rel-17 RedCap UE as a separate RAT type, so NW is aware of whether paged UE is Rel-17 RedCap UE or not</w:t>
      </w:r>
    </w:p>
    <w:p w14:paraId="6190832E" w14:textId="77777777" w:rsidR="00F403DF" w:rsidRPr="00E70E27" w:rsidRDefault="00F403DF" w:rsidP="00F403DF">
      <w:pPr>
        <w:pStyle w:val="ListParagraph"/>
        <w:numPr>
          <w:ilvl w:val="1"/>
          <w:numId w:val="14"/>
        </w:numPr>
        <w:spacing w:after="180" w:line="240" w:lineRule="auto"/>
        <w:rPr>
          <w:rFonts w:ascii="Times New Roman" w:eastAsia="Times New Roman" w:hAnsi="Times New Roman" w:cs="Times New Roman"/>
          <w:b/>
          <w:bCs/>
          <w:sz w:val="20"/>
          <w:szCs w:val="20"/>
          <w:lang w:val="en-GB"/>
        </w:rPr>
      </w:pPr>
      <w:r w:rsidRPr="00E70E27">
        <w:rPr>
          <w:rFonts w:ascii="Times New Roman" w:eastAsia="Times New Roman" w:hAnsi="Times New Roman" w:cs="Times New Roman"/>
          <w:b/>
          <w:bCs/>
          <w:sz w:val="20"/>
          <w:szCs w:val="20"/>
          <w:lang w:val="en-GB"/>
        </w:rPr>
        <w:t>RAN2 may discuss the same thing for Rel-18 eRedCap UEs</w:t>
      </w:r>
    </w:p>
    <w:p w14:paraId="0005777F" w14:textId="77777777" w:rsidR="00F403DF" w:rsidRPr="00E70E27" w:rsidRDefault="00F403DF" w:rsidP="00F403DF">
      <w:pPr>
        <w:pStyle w:val="ListParagraph"/>
        <w:numPr>
          <w:ilvl w:val="0"/>
          <w:numId w:val="14"/>
        </w:numPr>
        <w:spacing w:after="180" w:line="240" w:lineRule="auto"/>
        <w:rPr>
          <w:rFonts w:ascii="Times New Roman" w:eastAsia="Times New Roman" w:hAnsi="Times New Roman" w:cs="Times New Roman"/>
          <w:b/>
          <w:bCs/>
          <w:sz w:val="20"/>
          <w:szCs w:val="20"/>
          <w:lang w:val="en-GB"/>
        </w:rPr>
      </w:pPr>
      <w:r w:rsidRPr="00E70E27">
        <w:rPr>
          <w:rFonts w:ascii="Times New Roman" w:eastAsia="Times New Roman" w:hAnsi="Times New Roman" w:cs="Times New Roman"/>
          <w:b/>
          <w:bCs/>
          <w:sz w:val="20"/>
          <w:szCs w:val="20"/>
          <w:lang w:val="en-GB"/>
        </w:rPr>
        <w:t>If NW is aware of the UE type, it is desirable to restrict the scheduling of paging channel to be within 5MHz to avoid any coverage loss</w:t>
      </w:r>
    </w:p>
    <w:p w14:paraId="754817D3" w14:textId="77777777" w:rsidR="00F403DF" w:rsidRPr="00E70E27" w:rsidRDefault="00F403DF" w:rsidP="00F403DF">
      <w:pPr>
        <w:spacing w:after="120"/>
        <w:jc w:val="both"/>
        <w:rPr>
          <w:rFonts w:ascii="Times New Roman" w:eastAsia="SimSun" w:hAnsi="Times New Roman" w:cs="Times New Roman"/>
          <w:b/>
          <w:i/>
          <w:iCs/>
          <w:sz w:val="20"/>
          <w:szCs w:val="20"/>
        </w:rPr>
      </w:pPr>
      <w:r w:rsidRPr="00E70E27">
        <w:rPr>
          <w:rFonts w:ascii="Times New Roman" w:eastAsia="SimSun" w:hAnsi="Times New Roman" w:cs="Times New Roman"/>
          <w:b/>
          <w:i/>
          <w:iCs/>
          <w:sz w:val="20"/>
          <w:szCs w:val="20"/>
        </w:rPr>
        <w:t xml:space="preserve">Observation 4: </w:t>
      </w:r>
    </w:p>
    <w:p w14:paraId="69C6ED6A" w14:textId="77777777" w:rsidR="00F403DF" w:rsidRPr="00E70E27" w:rsidRDefault="00F403DF" w:rsidP="00F403DF">
      <w:pPr>
        <w:pStyle w:val="ListParagraph"/>
        <w:numPr>
          <w:ilvl w:val="0"/>
          <w:numId w:val="14"/>
        </w:numPr>
        <w:spacing w:after="180" w:line="240" w:lineRule="auto"/>
        <w:rPr>
          <w:rFonts w:ascii="Times New Roman" w:eastAsia="Times New Roman" w:hAnsi="Times New Roman" w:cs="Times New Roman"/>
          <w:b/>
          <w:bCs/>
          <w:sz w:val="20"/>
          <w:szCs w:val="20"/>
          <w:lang w:val="en-GB"/>
        </w:rPr>
      </w:pPr>
      <w:r w:rsidRPr="00E70E27">
        <w:rPr>
          <w:rFonts w:ascii="Times New Roman" w:eastAsia="Times New Roman" w:hAnsi="Times New Roman" w:cs="Times New Roman"/>
          <w:b/>
          <w:bCs/>
          <w:sz w:val="20"/>
          <w:szCs w:val="20"/>
          <w:lang w:val="en-GB"/>
        </w:rPr>
        <w:t>BW3 has marginal complexity reduction gain over PR3</w:t>
      </w:r>
    </w:p>
    <w:p w14:paraId="0F8EEDC7" w14:textId="77777777" w:rsidR="00F403DF" w:rsidRPr="00E70E27" w:rsidRDefault="00F403DF" w:rsidP="00F403DF">
      <w:pPr>
        <w:pStyle w:val="ListParagraph"/>
        <w:numPr>
          <w:ilvl w:val="0"/>
          <w:numId w:val="14"/>
        </w:numPr>
        <w:spacing w:after="180" w:line="240" w:lineRule="auto"/>
        <w:rPr>
          <w:rFonts w:ascii="Times New Roman" w:eastAsia="Times New Roman" w:hAnsi="Times New Roman" w:cs="Times New Roman"/>
          <w:b/>
          <w:bCs/>
          <w:sz w:val="20"/>
          <w:szCs w:val="20"/>
          <w:lang w:val="en-GB"/>
        </w:rPr>
      </w:pPr>
      <w:r w:rsidRPr="00E70E27">
        <w:rPr>
          <w:rFonts w:ascii="Times New Roman" w:eastAsia="Times New Roman" w:hAnsi="Times New Roman" w:cs="Times New Roman"/>
          <w:b/>
          <w:bCs/>
          <w:sz w:val="20"/>
          <w:szCs w:val="20"/>
          <w:lang w:val="en-GB"/>
        </w:rPr>
        <w:t>PR3 has frequency diversity gain of 0.2-0.4dB over BW3</w:t>
      </w:r>
    </w:p>
    <w:p w14:paraId="79449ED7" w14:textId="77777777" w:rsidR="00F403DF" w:rsidRPr="00E70E27" w:rsidRDefault="00F403DF" w:rsidP="00F403DF">
      <w:pPr>
        <w:pStyle w:val="ListParagraph"/>
        <w:numPr>
          <w:ilvl w:val="0"/>
          <w:numId w:val="14"/>
        </w:numPr>
        <w:spacing w:after="180" w:line="240" w:lineRule="auto"/>
        <w:rPr>
          <w:rFonts w:ascii="Times New Roman" w:eastAsia="Times New Roman" w:hAnsi="Times New Roman" w:cs="Times New Roman"/>
          <w:b/>
          <w:bCs/>
          <w:sz w:val="20"/>
          <w:szCs w:val="20"/>
          <w:lang w:val="en-GB"/>
        </w:rPr>
      </w:pPr>
      <w:r w:rsidRPr="00E70E27">
        <w:rPr>
          <w:rFonts w:ascii="Times New Roman" w:eastAsia="Times New Roman" w:hAnsi="Times New Roman" w:cs="Times New Roman"/>
          <w:b/>
          <w:bCs/>
          <w:sz w:val="20"/>
          <w:szCs w:val="20"/>
          <w:lang w:val="en-GB"/>
        </w:rPr>
        <w:t>PR3 may have better scheduling flexibility but the gain looks marginal</w:t>
      </w:r>
    </w:p>
    <w:p w14:paraId="776B842C" w14:textId="77777777" w:rsidR="00F403DF" w:rsidRPr="00E70E27" w:rsidRDefault="00F403DF" w:rsidP="00F403DF">
      <w:pPr>
        <w:jc w:val="both"/>
        <w:rPr>
          <w:rFonts w:ascii="Times New Roman" w:eastAsia="SimSun" w:hAnsi="Times New Roman" w:cs="Times New Roman"/>
          <w:b/>
          <w:i/>
          <w:iCs/>
          <w:sz w:val="20"/>
          <w:szCs w:val="20"/>
        </w:rPr>
      </w:pPr>
      <w:r w:rsidRPr="00E70E27">
        <w:rPr>
          <w:rFonts w:ascii="Times New Roman" w:eastAsia="SimSun" w:hAnsi="Times New Roman" w:cs="Times New Roman"/>
          <w:b/>
          <w:i/>
          <w:iCs/>
          <w:sz w:val="20"/>
          <w:szCs w:val="20"/>
        </w:rPr>
        <w:lastRenderedPageBreak/>
        <w:t xml:space="preserve">Observation 5: </w:t>
      </w:r>
    </w:p>
    <w:p w14:paraId="72BA7FD2" w14:textId="77777777" w:rsidR="00F403DF" w:rsidRPr="00E70E27" w:rsidRDefault="00F403DF" w:rsidP="00F403DF">
      <w:pPr>
        <w:pStyle w:val="ListParagraph"/>
        <w:numPr>
          <w:ilvl w:val="0"/>
          <w:numId w:val="14"/>
        </w:numPr>
        <w:spacing w:after="180" w:line="240" w:lineRule="auto"/>
        <w:jc w:val="both"/>
        <w:rPr>
          <w:rFonts w:ascii="Times New Roman" w:eastAsia="Times New Roman" w:hAnsi="Times New Roman" w:cs="Times New Roman"/>
          <w:b/>
          <w:bCs/>
          <w:sz w:val="20"/>
          <w:szCs w:val="20"/>
          <w:lang w:val="en-GB"/>
        </w:rPr>
      </w:pPr>
      <w:r w:rsidRPr="00E70E27">
        <w:rPr>
          <w:rFonts w:ascii="Times New Roman" w:eastAsia="Times New Roman" w:hAnsi="Times New Roman" w:cs="Times New Roman"/>
          <w:b/>
          <w:bCs/>
          <w:sz w:val="20"/>
          <w:szCs w:val="20"/>
          <w:lang w:val="en-GB"/>
        </w:rPr>
        <w:t>Interleaved VRB-to-PRB mapping may results in PRB allocation larger than 5MHz BW even though VRB allocation is confined within 5MHz BW</w:t>
      </w:r>
    </w:p>
    <w:p w14:paraId="77C69498" w14:textId="77777777" w:rsidR="00F403DF" w:rsidRPr="00E70E27" w:rsidRDefault="00F403DF" w:rsidP="00F403DF">
      <w:pPr>
        <w:pStyle w:val="ListParagraph"/>
        <w:numPr>
          <w:ilvl w:val="0"/>
          <w:numId w:val="14"/>
        </w:numPr>
        <w:spacing w:after="180" w:line="240" w:lineRule="auto"/>
        <w:jc w:val="both"/>
        <w:rPr>
          <w:rFonts w:ascii="Times New Roman" w:eastAsia="Times New Roman" w:hAnsi="Times New Roman" w:cs="Times New Roman"/>
          <w:b/>
          <w:bCs/>
          <w:sz w:val="20"/>
          <w:szCs w:val="20"/>
          <w:lang w:val="en-GB"/>
        </w:rPr>
      </w:pPr>
      <w:r w:rsidRPr="00E70E27">
        <w:rPr>
          <w:rFonts w:ascii="Times New Roman" w:eastAsia="Times New Roman" w:hAnsi="Times New Roman" w:cs="Times New Roman"/>
          <w:b/>
          <w:bCs/>
          <w:sz w:val="20"/>
          <w:szCs w:val="20"/>
          <w:lang w:val="en-GB"/>
        </w:rPr>
        <w:t>Interleaved VRB-to-PRB mapping requires additional memory compared to non-interleaved VRB-to-PRB mapping, which requires higher complexity/cost</w:t>
      </w:r>
    </w:p>
    <w:p w14:paraId="5B4302C3" w14:textId="77777777" w:rsidR="00F403DF" w:rsidRPr="00E70E27" w:rsidRDefault="00F403DF" w:rsidP="00F403DF">
      <w:pPr>
        <w:jc w:val="both"/>
        <w:rPr>
          <w:rFonts w:ascii="Times New Roman" w:eastAsia="SimSun" w:hAnsi="Times New Roman" w:cs="Times New Roman"/>
          <w:b/>
          <w:i/>
          <w:iCs/>
          <w:sz w:val="20"/>
          <w:szCs w:val="20"/>
        </w:rPr>
      </w:pPr>
      <w:r w:rsidRPr="00E70E27">
        <w:rPr>
          <w:rFonts w:ascii="Times New Roman" w:eastAsia="SimSun" w:hAnsi="Times New Roman" w:cs="Times New Roman"/>
          <w:b/>
          <w:i/>
          <w:iCs/>
          <w:sz w:val="20"/>
          <w:szCs w:val="20"/>
        </w:rPr>
        <w:t xml:space="preserve">Observation 6: </w:t>
      </w:r>
    </w:p>
    <w:p w14:paraId="34CDDEF6" w14:textId="77777777" w:rsidR="00F403DF" w:rsidRPr="00E70E27" w:rsidRDefault="00F403DF" w:rsidP="00F403DF">
      <w:pPr>
        <w:pStyle w:val="ListParagraph"/>
        <w:numPr>
          <w:ilvl w:val="0"/>
          <w:numId w:val="14"/>
        </w:numPr>
        <w:spacing w:after="180" w:line="240" w:lineRule="auto"/>
        <w:jc w:val="both"/>
        <w:rPr>
          <w:rFonts w:ascii="Times New Roman" w:eastAsia="Times New Roman" w:hAnsi="Times New Roman" w:cs="Times New Roman"/>
          <w:b/>
          <w:bCs/>
          <w:sz w:val="20"/>
          <w:szCs w:val="20"/>
          <w:lang w:val="en-GB"/>
        </w:rPr>
      </w:pPr>
      <w:r w:rsidRPr="00E70E27">
        <w:rPr>
          <w:rFonts w:ascii="Times New Roman" w:eastAsia="Times New Roman" w:hAnsi="Times New Roman" w:cs="Times New Roman"/>
          <w:b/>
          <w:bCs/>
          <w:sz w:val="20"/>
          <w:szCs w:val="20"/>
          <w:lang w:val="en-GB"/>
        </w:rPr>
        <w:t>Early indication is needed for NW to distinguish Rel-17 RedCap UE and Rel-18 eRedCap UE</w:t>
      </w:r>
    </w:p>
    <w:p w14:paraId="26E8B440" w14:textId="183F8E6C" w:rsidR="00F403DF" w:rsidRPr="00E70E27" w:rsidRDefault="00F403DF" w:rsidP="00F403DF">
      <w:pPr>
        <w:pStyle w:val="Proposal"/>
        <w:numPr>
          <w:ilvl w:val="0"/>
          <w:numId w:val="0"/>
        </w:numPr>
        <w:spacing w:after="0"/>
      </w:pPr>
    </w:p>
    <w:p w14:paraId="59477ACF" w14:textId="77777777" w:rsidR="00F403DF" w:rsidRPr="00E70E27" w:rsidRDefault="00F403DF" w:rsidP="00F403DF">
      <w:pPr>
        <w:pStyle w:val="Proposal"/>
        <w:numPr>
          <w:ilvl w:val="0"/>
          <w:numId w:val="0"/>
        </w:numPr>
        <w:spacing w:after="0"/>
      </w:pPr>
    </w:p>
    <w:p w14:paraId="4857D517" w14:textId="77777777" w:rsidR="00F403DF" w:rsidRPr="00E70E27" w:rsidRDefault="00F403DF" w:rsidP="00F403DF">
      <w:pPr>
        <w:spacing w:after="120"/>
        <w:jc w:val="both"/>
        <w:rPr>
          <w:rFonts w:ascii="Times New Roman" w:eastAsia="SimSun" w:hAnsi="Times New Roman" w:cs="Times New Roman"/>
          <w:b/>
          <w:i/>
          <w:iCs/>
          <w:sz w:val="20"/>
          <w:szCs w:val="20"/>
        </w:rPr>
      </w:pPr>
      <w:r w:rsidRPr="00E70E27">
        <w:rPr>
          <w:rFonts w:ascii="Times New Roman" w:eastAsia="SimSun" w:hAnsi="Times New Roman" w:cs="Times New Roman"/>
          <w:b/>
          <w:i/>
          <w:iCs/>
          <w:sz w:val="20"/>
          <w:szCs w:val="20"/>
        </w:rPr>
        <w:t xml:space="preserve">Proposal 1: </w:t>
      </w:r>
    </w:p>
    <w:p w14:paraId="6C96A506" w14:textId="77777777" w:rsidR="00F403DF" w:rsidRPr="00E70E27" w:rsidRDefault="00F403DF" w:rsidP="00F403DF">
      <w:pPr>
        <w:pStyle w:val="ListParagraph"/>
        <w:numPr>
          <w:ilvl w:val="0"/>
          <w:numId w:val="14"/>
        </w:numPr>
        <w:spacing w:after="180" w:line="240" w:lineRule="auto"/>
        <w:rPr>
          <w:rFonts w:ascii="Times New Roman" w:eastAsia="Times New Roman" w:hAnsi="Times New Roman" w:cs="Times New Roman"/>
          <w:b/>
          <w:bCs/>
          <w:sz w:val="20"/>
          <w:szCs w:val="20"/>
          <w:lang w:val="en-GB"/>
        </w:rPr>
      </w:pPr>
      <w:r w:rsidRPr="00E70E27">
        <w:rPr>
          <w:rFonts w:ascii="Times New Roman" w:eastAsia="Times New Roman" w:hAnsi="Times New Roman" w:cs="Times New Roman"/>
          <w:b/>
          <w:bCs/>
          <w:sz w:val="20"/>
          <w:szCs w:val="20"/>
        </w:rPr>
        <w:t xml:space="preserve">NW allows existing </w:t>
      </w:r>
      <w:r w:rsidRPr="00E70E27">
        <w:rPr>
          <w:rFonts w:ascii="Times New Roman" w:eastAsia="Times New Roman" w:hAnsi="Times New Roman" w:cs="Times New Roman"/>
          <w:b/>
          <w:bCs/>
          <w:sz w:val="20"/>
          <w:szCs w:val="20"/>
          <w:lang w:val="en-GB"/>
        </w:rPr>
        <w:t xml:space="preserve">broadcast channels (e.g., SIB1, </w:t>
      </w:r>
      <w:proofErr w:type="gramStart"/>
      <w:r w:rsidRPr="00E70E27">
        <w:rPr>
          <w:rFonts w:ascii="Times New Roman" w:eastAsia="Times New Roman" w:hAnsi="Times New Roman" w:cs="Times New Roman"/>
          <w:b/>
          <w:bCs/>
          <w:sz w:val="20"/>
          <w:szCs w:val="20"/>
          <w:lang w:val="en-GB"/>
        </w:rPr>
        <w:t>OSI)  to</w:t>
      </w:r>
      <w:proofErr w:type="gramEnd"/>
      <w:r w:rsidRPr="00E70E27">
        <w:rPr>
          <w:rFonts w:ascii="Times New Roman" w:eastAsia="Times New Roman" w:hAnsi="Times New Roman" w:cs="Times New Roman"/>
          <w:b/>
          <w:bCs/>
          <w:sz w:val="20"/>
          <w:szCs w:val="20"/>
          <w:lang w:val="en-GB"/>
        </w:rPr>
        <w:t xml:space="preserve"> be shared between Rel-18 eRedCap UEs and other types of UEs</w:t>
      </w:r>
    </w:p>
    <w:p w14:paraId="6A45D6EE" w14:textId="5563A55F" w:rsidR="00F403DF" w:rsidRPr="00E70E27" w:rsidRDefault="00F403DF" w:rsidP="00F403DF">
      <w:pPr>
        <w:pStyle w:val="ListParagraph"/>
        <w:numPr>
          <w:ilvl w:val="0"/>
          <w:numId w:val="14"/>
        </w:numPr>
        <w:spacing w:after="180" w:line="240" w:lineRule="auto"/>
        <w:rPr>
          <w:rFonts w:ascii="Times New Roman" w:eastAsia="Times New Roman" w:hAnsi="Times New Roman" w:cs="Times New Roman"/>
          <w:b/>
          <w:bCs/>
          <w:sz w:val="20"/>
          <w:szCs w:val="20"/>
          <w:u w:val="single"/>
          <w:lang w:val="en-GB"/>
        </w:rPr>
      </w:pPr>
      <w:r w:rsidRPr="00E70E27">
        <w:rPr>
          <w:rFonts w:ascii="Times New Roman" w:eastAsia="Times New Roman" w:hAnsi="Times New Roman" w:cs="Times New Roman"/>
          <w:b/>
          <w:bCs/>
          <w:sz w:val="20"/>
          <w:szCs w:val="20"/>
          <w:lang w:val="en-GB"/>
        </w:rPr>
        <w:t>RAN1 does not assume that post-FFT buffering size is less than 20MHz</w:t>
      </w:r>
    </w:p>
    <w:p w14:paraId="697DA50A" w14:textId="77777777" w:rsidR="00CE03FC" w:rsidRPr="00E70E27" w:rsidRDefault="00CE03FC" w:rsidP="00CE03FC">
      <w:pPr>
        <w:pStyle w:val="ListParagraph"/>
        <w:numPr>
          <w:ilvl w:val="1"/>
          <w:numId w:val="14"/>
        </w:numPr>
        <w:spacing w:after="180" w:line="240" w:lineRule="auto"/>
        <w:rPr>
          <w:rFonts w:ascii="Times New Roman" w:eastAsia="Times New Roman" w:hAnsi="Times New Roman" w:cs="Times New Roman"/>
          <w:b/>
          <w:bCs/>
          <w:sz w:val="20"/>
          <w:szCs w:val="20"/>
          <w:u w:val="single"/>
          <w:lang w:val="en-GB"/>
        </w:rPr>
      </w:pPr>
      <w:r w:rsidRPr="00E70E27">
        <w:rPr>
          <w:rFonts w:ascii="Times New Roman" w:eastAsia="Times New Roman" w:hAnsi="Times New Roman" w:cs="Times New Roman"/>
          <w:b/>
          <w:bCs/>
          <w:sz w:val="20"/>
          <w:szCs w:val="20"/>
          <w:lang w:val="en-GB"/>
        </w:rPr>
        <w:t>This assumption is applicable to both broadcast PDSCH and unicast PDSCH</w:t>
      </w:r>
    </w:p>
    <w:p w14:paraId="031BF653" w14:textId="77777777" w:rsidR="00F403DF" w:rsidRPr="00E70E27" w:rsidRDefault="00F403DF" w:rsidP="00F403DF">
      <w:pPr>
        <w:spacing w:after="120"/>
        <w:jc w:val="both"/>
        <w:rPr>
          <w:rFonts w:ascii="Times New Roman" w:eastAsia="SimSun" w:hAnsi="Times New Roman" w:cs="Times New Roman"/>
          <w:b/>
          <w:i/>
          <w:iCs/>
          <w:sz w:val="20"/>
          <w:szCs w:val="20"/>
        </w:rPr>
      </w:pPr>
      <w:r w:rsidRPr="00E70E27">
        <w:rPr>
          <w:rFonts w:ascii="Times New Roman" w:eastAsia="SimSun" w:hAnsi="Times New Roman" w:cs="Times New Roman"/>
          <w:b/>
          <w:i/>
          <w:iCs/>
          <w:sz w:val="20"/>
          <w:szCs w:val="20"/>
        </w:rPr>
        <w:t xml:space="preserve">Proposal 2: </w:t>
      </w:r>
    </w:p>
    <w:p w14:paraId="62C56F58" w14:textId="77777777" w:rsidR="00F403DF" w:rsidRPr="00E70E27" w:rsidRDefault="00F403DF" w:rsidP="00F403DF">
      <w:pPr>
        <w:pStyle w:val="ListParagraph"/>
        <w:numPr>
          <w:ilvl w:val="0"/>
          <w:numId w:val="14"/>
        </w:numPr>
        <w:spacing w:after="180" w:line="240" w:lineRule="auto"/>
        <w:rPr>
          <w:rFonts w:ascii="Times New Roman" w:eastAsia="Times New Roman" w:hAnsi="Times New Roman" w:cs="Times New Roman"/>
          <w:b/>
          <w:bCs/>
          <w:sz w:val="20"/>
          <w:szCs w:val="20"/>
          <w:lang w:val="en-GB"/>
        </w:rPr>
      </w:pPr>
      <w:r w:rsidRPr="00E70E27">
        <w:rPr>
          <w:rFonts w:ascii="Times New Roman" w:eastAsia="Times New Roman" w:hAnsi="Times New Roman" w:cs="Times New Roman"/>
          <w:b/>
          <w:bCs/>
          <w:sz w:val="20"/>
          <w:szCs w:val="20"/>
          <w:lang w:val="en-GB"/>
        </w:rPr>
        <w:t>No improvement is required for SIB1/OSI transmission and potential coverage recovery is based on UE implementation</w:t>
      </w:r>
    </w:p>
    <w:p w14:paraId="4B4D7C5F" w14:textId="77777777" w:rsidR="00F403DF" w:rsidRPr="00E70E27" w:rsidRDefault="00F403DF" w:rsidP="00F403DF">
      <w:pPr>
        <w:pStyle w:val="ListParagraph"/>
        <w:numPr>
          <w:ilvl w:val="1"/>
          <w:numId w:val="14"/>
        </w:numPr>
        <w:spacing w:after="180" w:line="240" w:lineRule="auto"/>
        <w:rPr>
          <w:rFonts w:ascii="Times New Roman" w:eastAsia="Times New Roman" w:hAnsi="Times New Roman" w:cs="Times New Roman"/>
          <w:b/>
          <w:bCs/>
          <w:sz w:val="20"/>
          <w:szCs w:val="20"/>
          <w:lang w:val="en-GB"/>
        </w:rPr>
      </w:pPr>
      <w:r w:rsidRPr="00E70E27">
        <w:rPr>
          <w:rFonts w:ascii="Times New Roman" w:eastAsia="Times New Roman" w:hAnsi="Times New Roman" w:cs="Times New Roman"/>
          <w:b/>
          <w:bCs/>
          <w:sz w:val="20"/>
          <w:szCs w:val="20"/>
          <w:lang w:val="en-GB"/>
        </w:rPr>
        <w:t>FFS: RAN4 impacts on SI acquisition time</w:t>
      </w:r>
    </w:p>
    <w:p w14:paraId="16B8B108" w14:textId="77777777" w:rsidR="00F403DF" w:rsidRPr="00E70E27" w:rsidRDefault="00F403DF" w:rsidP="00F403DF">
      <w:pPr>
        <w:spacing w:after="120"/>
        <w:jc w:val="both"/>
        <w:rPr>
          <w:rFonts w:ascii="Times New Roman" w:eastAsia="SimSun" w:hAnsi="Times New Roman" w:cs="Times New Roman"/>
          <w:b/>
          <w:i/>
          <w:iCs/>
          <w:sz w:val="20"/>
          <w:szCs w:val="20"/>
        </w:rPr>
      </w:pPr>
      <w:r w:rsidRPr="00E70E27">
        <w:rPr>
          <w:rFonts w:ascii="Times New Roman" w:eastAsia="SimSun" w:hAnsi="Times New Roman" w:cs="Times New Roman"/>
          <w:b/>
          <w:i/>
          <w:iCs/>
          <w:sz w:val="20"/>
          <w:szCs w:val="20"/>
        </w:rPr>
        <w:t>Proposal 3:</w:t>
      </w:r>
    </w:p>
    <w:p w14:paraId="466C3900" w14:textId="77777777" w:rsidR="00F403DF" w:rsidRPr="00E70E27" w:rsidRDefault="00F403DF" w:rsidP="00F403DF">
      <w:pPr>
        <w:pStyle w:val="ListParagraph"/>
        <w:numPr>
          <w:ilvl w:val="0"/>
          <w:numId w:val="14"/>
        </w:numPr>
        <w:spacing w:after="180" w:line="240" w:lineRule="auto"/>
        <w:rPr>
          <w:rFonts w:ascii="Times New Roman" w:eastAsia="Times New Roman" w:hAnsi="Times New Roman" w:cs="Times New Roman"/>
          <w:b/>
          <w:bCs/>
          <w:sz w:val="20"/>
          <w:szCs w:val="20"/>
          <w:lang w:val="en-GB"/>
        </w:rPr>
      </w:pPr>
      <w:r w:rsidRPr="00E70E27">
        <w:rPr>
          <w:rFonts w:ascii="Times New Roman" w:eastAsia="Times New Roman" w:hAnsi="Times New Roman" w:cs="Times New Roman"/>
          <w:b/>
          <w:bCs/>
          <w:sz w:val="20"/>
          <w:szCs w:val="20"/>
          <w:lang w:val="en-GB"/>
        </w:rPr>
        <w:t>Before the down-selection, RAN1 to send LS to RAN2 asking</w:t>
      </w:r>
    </w:p>
    <w:p w14:paraId="40D39E93" w14:textId="77777777" w:rsidR="00F403DF" w:rsidRPr="00E70E27" w:rsidRDefault="00F403DF" w:rsidP="00F403DF">
      <w:pPr>
        <w:pStyle w:val="ListParagraph"/>
        <w:numPr>
          <w:ilvl w:val="1"/>
          <w:numId w:val="14"/>
        </w:numPr>
        <w:spacing w:after="180" w:line="240" w:lineRule="auto"/>
        <w:rPr>
          <w:rFonts w:ascii="Times New Roman" w:eastAsia="Times New Roman" w:hAnsi="Times New Roman" w:cs="Times New Roman"/>
          <w:b/>
          <w:bCs/>
          <w:sz w:val="20"/>
          <w:szCs w:val="20"/>
          <w:lang w:val="en-GB"/>
        </w:rPr>
      </w:pPr>
      <w:r w:rsidRPr="00E70E27">
        <w:rPr>
          <w:rFonts w:ascii="Times New Roman" w:eastAsia="Times New Roman" w:hAnsi="Times New Roman" w:cs="Times New Roman"/>
          <w:b/>
          <w:bCs/>
          <w:sz w:val="20"/>
          <w:szCs w:val="20"/>
          <w:lang w:val="en-GB"/>
        </w:rPr>
        <w:t>Whether NW is aware of UE type, i.e., whether the paged UE is Rel-18 eRedCap or not</w:t>
      </w:r>
    </w:p>
    <w:p w14:paraId="1177449F" w14:textId="77777777" w:rsidR="00F403DF" w:rsidRPr="00E70E27" w:rsidRDefault="00F403DF" w:rsidP="00F403DF">
      <w:pPr>
        <w:pStyle w:val="ListParagraph"/>
        <w:numPr>
          <w:ilvl w:val="1"/>
          <w:numId w:val="14"/>
        </w:numPr>
        <w:spacing w:after="180" w:line="240" w:lineRule="auto"/>
        <w:jc w:val="both"/>
        <w:rPr>
          <w:rFonts w:ascii="Times New Roman" w:eastAsia="Times New Roman" w:hAnsi="Times New Roman" w:cs="Times New Roman"/>
          <w:b/>
          <w:bCs/>
          <w:sz w:val="20"/>
          <w:szCs w:val="20"/>
          <w:u w:val="single"/>
          <w:lang w:val="en-GB"/>
        </w:rPr>
      </w:pPr>
      <w:r w:rsidRPr="00E70E27">
        <w:rPr>
          <w:rFonts w:ascii="Times New Roman" w:eastAsia="Times New Roman" w:hAnsi="Times New Roman" w:cs="Times New Roman"/>
          <w:b/>
          <w:bCs/>
          <w:sz w:val="20"/>
          <w:szCs w:val="20"/>
          <w:lang w:val="en-GB"/>
        </w:rPr>
        <w:t>Whether it is feasible/desirable to have separate paging configuration for Rel-18 eRedCap UEs</w:t>
      </w:r>
    </w:p>
    <w:p w14:paraId="765F0924" w14:textId="77777777" w:rsidR="00F403DF" w:rsidRPr="00E70E27" w:rsidRDefault="00F403DF" w:rsidP="00F403DF">
      <w:pPr>
        <w:spacing w:after="120"/>
        <w:jc w:val="both"/>
        <w:rPr>
          <w:rFonts w:ascii="Times New Roman" w:eastAsia="SimSun" w:hAnsi="Times New Roman" w:cs="Times New Roman"/>
          <w:b/>
          <w:i/>
          <w:iCs/>
          <w:sz w:val="20"/>
          <w:szCs w:val="20"/>
        </w:rPr>
      </w:pPr>
      <w:r w:rsidRPr="00E70E27">
        <w:rPr>
          <w:rFonts w:ascii="Times New Roman" w:eastAsia="SimSun" w:hAnsi="Times New Roman" w:cs="Times New Roman"/>
          <w:b/>
          <w:i/>
          <w:iCs/>
          <w:sz w:val="20"/>
          <w:szCs w:val="20"/>
        </w:rPr>
        <w:t>Proposal 4:</w:t>
      </w:r>
    </w:p>
    <w:p w14:paraId="36EEA3EA" w14:textId="77777777" w:rsidR="00F403DF" w:rsidRPr="00E70E27" w:rsidRDefault="00F403DF" w:rsidP="00F403DF">
      <w:pPr>
        <w:pStyle w:val="ListParagraph"/>
        <w:numPr>
          <w:ilvl w:val="0"/>
          <w:numId w:val="14"/>
        </w:numPr>
        <w:spacing w:after="180" w:line="240" w:lineRule="auto"/>
        <w:rPr>
          <w:rFonts w:ascii="Times New Roman" w:eastAsia="Times New Roman" w:hAnsi="Times New Roman" w:cs="Times New Roman"/>
          <w:b/>
          <w:bCs/>
          <w:sz w:val="20"/>
          <w:szCs w:val="20"/>
          <w:lang w:val="en-GB"/>
        </w:rPr>
      </w:pPr>
      <w:r w:rsidRPr="00E70E27">
        <w:rPr>
          <w:rFonts w:ascii="Times New Roman" w:eastAsia="Times New Roman" w:hAnsi="Times New Roman" w:cs="Times New Roman"/>
          <w:b/>
          <w:bCs/>
          <w:sz w:val="20"/>
          <w:szCs w:val="20"/>
          <w:lang w:val="en-GB"/>
        </w:rPr>
        <w:t>For RAR (PDSCH) to Rel-18 RedCap UEs, restrict the scheduling of RAR PDSCH to be within 5 MHz</w:t>
      </w:r>
    </w:p>
    <w:p w14:paraId="6C3C6D85" w14:textId="1B24E4A9" w:rsidR="00F403DF" w:rsidRPr="00E70E27" w:rsidRDefault="00F403DF" w:rsidP="00F403DF">
      <w:pPr>
        <w:spacing w:after="120"/>
        <w:jc w:val="both"/>
        <w:rPr>
          <w:rFonts w:ascii="Times New Roman" w:eastAsia="SimSun" w:hAnsi="Times New Roman" w:cs="Times New Roman"/>
          <w:b/>
          <w:i/>
          <w:iCs/>
          <w:sz w:val="20"/>
          <w:szCs w:val="20"/>
        </w:rPr>
      </w:pPr>
      <w:r w:rsidRPr="00E70E27">
        <w:rPr>
          <w:rFonts w:ascii="Times New Roman" w:eastAsia="SimSun" w:hAnsi="Times New Roman" w:cs="Times New Roman"/>
          <w:b/>
          <w:i/>
          <w:iCs/>
          <w:sz w:val="20"/>
          <w:szCs w:val="20"/>
        </w:rPr>
        <w:t xml:space="preserve">Proposal 5: </w:t>
      </w:r>
    </w:p>
    <w:p w14:paraId="654271F0" w14:textId="77777777" w:rsidR="00F403DF" w:rsidRPr="00E70E27" w:rsidRDefault="00F403DF" w:rsidP="00F403DF">
      <w:pPr>
        <w:pStyle w:val="ListParagraph"/>
        <w:numPr>
          <w:ilvl w:val="0"/>
          <w:numId w:val="14"/>
        </w:numPr>
        <w:spacing w:after="180" w:line="240" w:lineRule="auto"/>
        <w:rPr>
          <w:rFonts w:ascii="Times New Roman" w:eastAsia="Times New Roman" w:hAnsi="Times New Roman" w:cs="Times New Roman"/>
          <w:b/>
          <w:bCs/>
          <w:sz w:val="20"/>
          <w:szCs w:val="20"/>
          <w:lang w:val="en-GB"/>
        </w:rPr>
      </w:pPr>
      <w:r w:rsidRPr="00E70E27">
        <w:rPr>
          <w:rFonts w:ascii="Times New Roman" w:eastAsia="Times New Roman" w:hAnsi="Times New Roman" w:cs="Times New Roman"/>
          <w:b/>
          <w:bCs/>
          <w:sz w:val="20"/>
          <w:szCs w:val="20"/>
          <w:lang w:val="en-GB"/>
        </w:rPr>
        <w:t>Rel-18 RedCap UE is not expected to receive DCI which allocates frequency resource wider than 5MHz BW for DCI scheduling unicast data.</w:t>
      </w:r>
    </w:p>
    <w:p w14:paraId="5D5A84F1" w14:textId="77777777" w:rsidR="00F403DF" w:rsidRPr="00E70E27" w:rsidRDefault="00F403DF" w:rsidP="00F403DF">
      <w:pPr>
        <w:jc w:val="both"/>
        <w:rPr>
          <w:rFonts w:ascii="Times New Roman" w:eastAsia="SimSun" w:hAnsi="Times New Roman" w:cs="Times New Roman"/>
          <w:b/>
          <w:i/>
          <w:iCs/>
          <w:sz w:val="20"/>
          <w:szCs w:val="20"/>
        </w:rPr>
      </w:pPr>
      <w:r w:rsidRPr="00E70E27">
        <w:rPr>
          <w:rFonts w:ascii="Times New Roman" w:eastAsia="SimSun" w:hAnsi="Times New Roman" w:cs="Times New Roman"/>
          <w:b/>
          <w:i/>
          <w:iCs/>
          <w:sz w:val="20"/>
          <w:szCs w:val="20"/>
        </w:rPr>
        <w:t xml:space="preserve">Proposal 6: </w:t>
      </w:r>
    </w:p>
    <w:p w14:paraId="74AB0696" w14:textId="77777777" w:rsidR="00F403DF" w:rsidRPr="00E70E27" w:rsidRDefault="00F403DF" w:rsidP="00F403DF">
      <w:pPr>
        <w:pStyle w:val="ListParagraph"/>
        <w:numPr>
          <w:ilvl w:val="0"/>
          <w:numId w:val="14"/>
        </w:numPr>
        <w:spacing w:after="180" w:line="240" w:lineRule="auto"/>
        <w:jc w:val="both"/>
        <w:rPr>
          <w:rFonts w:ascii="Times New Roman" w:eastAsia="Times New Roman" w:hAnsi="Times New Roman" w:cs="Times New Roman"/>
          <w:b/>
          <w:bCs/>
          <w:sz w:val="20"/>
          <w:szCs w:val="20"/>
          <w:lang w:val="en-GB"/>
        </w:rPr>
      </w:pPr>
      <w:r w:rsidRPr="00E70E27">
        <w:rPr>
          <w:rFonts w:ascii="Times New Roman" w:eastAsia="Times New Roman" w:hAnsi="Times New Roman" w:cs="Times New Roman"/>
          <w:b/>
          <w:bCs/>
          <w:sz w:val="20"/>
          <w:szCs w:val="20"/>
          <w:lang w:val="en-GB"/>
        </w:rPr>
        <w:t>It is suggested to disable interleaved VRB-to-PRB mapping for Rel-18 eRedCap UEs with UE BB BW reduction</w:t>
      </w:r>
    </w:p>
    <w:p w14:paraId="2AB4B659" w14:textId="77777777" w:rsidR="00F403DF" w:rsidRPr="00E70E27" w:rsidRDefault="00F403DF" w:rsidP="00F403DF">
      <w:pPr>
        <w:jc w:val="both"/>
        <w:rPr>
          <w:rFonts w:ascii="Times New Roman" w:eastAsia="SimSun" w:hAnsi="Times New Roman" w:cs="Times New Roman"/>
          <w:b/>
          <w:i/>
          <w:iCs/>
          <w:sz w:val="20"/>
          <w:szCs w:val="20"/>
        </w:rPr>
      </w:pPr>
      <w:r w:rsidRPr="00E70E27">
        <w:rPr>
          <w:rFonts w:ascii="Times New Roman" w:eastAsia="SimSun" w:hAnsi="Times New Roman" w:cs="Times New Roman"/>
          <w:b/>
          <w:i/>
          <w:iCs/>
          <w:sz w:val="20"/>
          <w:szCs w:val="20"/>
        </w:rPr>
        <w:t xml:space="preserve">Proposal 7: </w:t>
      </w:r>
    </w:p>
    <w:p w14:paraId="71C433AE" w14:textId="77777777" w:rsidR="00F403DF" w:rsidRPr="00E70E27" w:rsidRDefault="00F403DF" w:rsidP="00F403DF">
      <w:pPr>
        <w:pStyle w:val="ListParagraph"/>
        <w:numPr>
          <w:ilvl w:val="0"/>
          <w:numId w:val="14"/>
        </w:numPr>
        <w:spacing w:after="180" w:line="240" w:lineRule="auto"/>
        <w:jc w:val="both"/>
        <w:rPr>
          <w:rFonts w:ascii="Times New Roman" w:eastAsia="Times New Roman" w:hAnsi="Times New Roman" w:cs="Times New Roman"/>
          <w:b/>
          <w:bCs/>
          <w:sz w:val="20"/>
          <w:szCs w:val="20"/>
          <w:lang w:val="en-GB"/>
        </w:rPr>
      </w:pPr>
      <w:r w:rsidRPr="00E70E27">
        <w:rPr>
          <w:rFonts w:ascii="Times New Roman" w:eastAsia="Times New Roman" w:hAnsi="Times New Roman" w:cs="Times New Roman"/>
          <w:b/>
          <w:bCs/>
          <w:sz w:val="20"/>
          <w:szCs w:val="20"/>
          <w:lang w:val="en-GB"/>
        </w:rPr>
        <w:t>Do not support semi-static indication of 5MHz BW for PDSCH reception or PUSCH transmission</w:t>
      </w:r>
    </w:p>
    <w:p w14:paraId="0EFF9D60" w14:textId="77777777" w:rsidR="00F403DF" w:rsidRPr="00E70E27" w:rsidRDefault="00F403DF" w:rsidP="00F403DF">
      <w:pPr>
        <w:pStyle w:val="ListParagraph"/>
        <w:numPr>
          <w:ilvl w:val="0"/>
          <w:numId w:val="14"/>
        </w:numPr>
        <w:spacing w:after="180" w:line="240" w:lineRule="auto"/>
        <w:jc w:val="both"/>
        <w:rPr>
          <w:rFonts w:ascii="Times New Roman" w:eastAsia="Times New Roman" w:hAnsi="Times New Roman" w:cs="Times New Roman"/>
          <w:b/>
          <w:bCs/>
          <w:sz w:val="20"/>
          <w:szCs w:val="20"/>
          <w:lang w:val="en-GB"/>
        </w:rPr>
      </w:pPr>
      <w:r w:rsidRPr="00E70E27">
        <w:rPr>
          <w:rFonts w:ascii="Times New Roman" w:eastAsia="Times New Roman" w:hAnsi="Times New Roman" w:cs="Times New Roman"/>
          <w:b/>
          <w:bCs/>
          <w:sz w:val="20"/>
          <w:szCs w:val="20"/>
          <w:lang w:val="en-GB"/>
        </w:rPr>
        <w:t>RAN1 to discuss enhancement of FDRA field for DCI 0_1 and DCI 1_1</w:t>
      </w:r>
    </w:p>
    <w:p w14:paraId="73BA53EE" w14:textId="77777777" w:rsidR="00F403DF" w:rsidRPr="00E70E27" w:rsidRDefault="00F403DF" w:rsidP="00F403DF">
      <w:pPr>
        <w:jc w:val="both"/>
        <w:rPr>
          <w:rFonts w:ascii="Times New Roman" w:eastAsia="SimSun" w:hAnsi="Times New Roman" w:cs="Times New Roman"/>
          <w:b/>
          <w:i/>
          <w:iCs/>
          <w:sz w:val="20"/>
          <w:szCs w:val="20"/>
        </w:rPr>
      </w:pPr>
      <w:r w:rsidRPr="00E70E27">
        <w:rPr>
          <w:rFonts w:ascii="Times New Roman" w:eastAsia="SimSun" w:hAnsi="Times New Roman" w:cs="Times New Roman"/>
          <w:b/>
          <w:i/>
          <w:iCs/>
          <w:sz w:val="20"/>
          <w:szCs w:val="20"/>
        </w:rPr>
        <w:t xml:space="preserve">Proposal 8: </w:t>
      </w:r>
    </w:p>
    <w:p w14:paraId="4E32CE97" w14:textId="77777777" w:rsidR="00F403DF" w:rsidRPr="00E70E27" w:rsidRDefault="00F403DF" w:rsidP="00F403DF">
      <w:pPr>
        <w:pStyle w:val="ListParagraph"/>
        <w:numPr>
          <w:ilvl w:val="0"/>
          <w:numId w:val="14"/>
        </w:numPr>
        <w:spacing w:after="180" w:line="240" w:lineRule="auto"/>
        <w:jc w:val="both"/>
        <w:rPr>
          <w:rFonts w:ascii="Times New Roman" w:eastAsia="Times New Roman" w:hAnsi="Times New Roman" w:cs="Times New Roman"/>
          <w:b/>
          <w:bCs/>
          <w:sz w:val="20"/>
          <w:szCs w:val="20"/>
          <w:lang w:val="en-GB"/>
        </w:rPr>
      </w:pPr>
      <w:r w:rsidRPr="00E70E27">
        <w:rPr>
          <w:rFonts w:ascii="Times New Roman" w:eastAsia="Times New Roman" w:hAnsi="Times New Roman" w:cs="Times New Roman"/>
          <w:b/>
          <w:bCs/>
          <w:sz w:val="20"/>
          <w:szCs w:val="20"/>
          <w:lang w:val="en-GB"/>
        </w:rPr>
        <w:t>Early indication for Rel-18 UE with baseband bandwidth reduction is introduced separately from early indication for Rel-17 RedCap UE</w:t>
      </w:r>
    </w:p>
    <w:p w14:paraId="0E2C5DE3" w14:textId="77777777" w:rsidR="00F403DF" w:rsidRPr="00E70E27" w:rsidRDefault="00F403DF" w:rsidP="00F403DF">
      <w:pPr>
        <w:pStyle w:val="ListParagraph"/>
        <w:numPr>
          <w:ilvl w:val="0"/>
          <w:numId w:val="14"/>
        </w:numPr>
        <w:spacing w:after="180" w:line="240" w:lineRule="auto"/>
        <w:jc w:val="both"/>
        <w:rPr>
          <w:rFonts w:ascii="Times New Roman" w:eastAsia="Times New Roman" w:hAnsi="Times New Roman" w:cs="Times New Roman"/>
          <w:b/>
          <w:bCs/>
          <w:sz w:val="20"/>
          <w:szCs w:val="20"/>
          <w:lang w:val="en-GB"/>
        </w:rPr>
      </w:pPr>
      <w:r w:rsidRPr="00E70E27">
        <w:rPr>
          <w:rFonts w:ascii="Times New Roman" w:eastAsia="Times New Roman" w:hAnsi="Times New Roman" w:cs="Times New Roman"/>
          <w:b/>
          <w:bCs/>
          <w:sz w:val="20"/>
          <w:szCs w:val="20"/>
          <w:lang w:val="en-GB"/>
        </w:rPr>
        <w:t>Final decision on introduction of early indication to be made in RAN#98</w:t>
      </w:r>
    </w:p>
    <w:p w14:paraId="35C37BFD" w14:textId="77777777" w:rsidR="00943523" w:rsidRPr="00E70E27" w:rsidRDefault="00943523" w:rsidP="00FE222D">
      <w:pPr>
        <w:rPr>
          <w:rFonts w:ascii="Times New Roman" w:eastAsia="Malgun Gothic" w:hAnsi="Times New Roman" w:cs="Batang"/>
          <w:b/>
          <w:bCs/>
          <w:sz w:val="20"/>
          <w:szCs w:val="20"/>
          <w:u w:val="single"/>
          <w:lang w:val="en-GB"/>
        </w:rPr>
      </w:pPr>
    </w:p>
    <w:p w14:paraId="1E27738D" w14:textId="27787081" w:rsidR="00905E7A" w:rsidRPr="00E70E27" w:rsidRDefault="00905E7A" w:rsidP="00905E7A">
      <w:pPr>
        <w:rPr>
          <w:rFonts w:ascii="Times New Roman" w:eastAsia="Malgun Gothic" w:hAnsi="Times New Roman" w:cs="Batang"/>
          <w:b/>
          <w:bCs/>
          <w:sz w:val="20"/>
          <w:szCs w:val="20"/>
          <w:u w:val="single"/>
        </w:rPr>
      </w:pPr>
      <w:r w:rsidRPr="00E70E27">
        <w:rPr>
          <w:rFonts w:ascii="Times New Roman" w:eastAsia="Malgun Gothic" w:hAnsi="Times New Roman" w:cs="Batang"/>
          <w:b/>
          <w:bCs/>
          <w:sz w:val="20"/>
          <w:szCs w:val="20"/>
          <w:u w:val="single"/>
        </w:rPr>
        <w:lastRenderedPageBreak/>
        <w:t>For further UE peak rate reduction scheme (PR1):</w:t>
      </w:r>
    </w:p>
    <w:p w14:paraId="3B345486" w14:textId="77777777" w:rsidR="00F403DF" w:rsidRPr="00E70E27" w:rsidRDefault="00F403DF" w:rsidP="00F403DF">
      <w:pPr>
        <w:jc w:val="both"/>
        <w:rPr>
          <w:rFonts w:ascii="Times New Roman" w:eastAsia="SimSun" w:hAnsi="Times New Roman" w:cs="Times New Roman"/>
          <w:b/>
          <w:i/>
          <w:iCs/>
          <w:sz w:val="20"/>
          <w:szCs w:val="20"/>
        </w:rPr>
      </w:pPr>
      <w:r w:rsidRPr="00E70E27">
        <w:rPr>
          <w:rFonts w:ascii="Times New Roman" w:eastAsia="SimSun" w:hAnsi="Times New Roman" w:cs="Times New Roman"/>
          <w:b/>
          <w:i/>
          <w:iCs/>
          <w:sz w:val="20"/>
          <w:szCs w:val="20"/>
        </w:rPr>
        <w:t xml:space="preserve">Observation 7: </w:t>
      </w:r>
    </w:p>
    <w:p w14:paraId="619B79B6" w14:textId="77777777" w:rsidR="00F403DF" w:rsidRPr="00E70E27" w:rsidRDefault="00F403DF" w:rsidP="00F403DF">
      <w:pPr>
        <w:pStyle w:val="ListParagraph"/>
        <w:numPr>
          <w:ilvl w:val="0"/>
          <w:numId w:val="14"/>
        </w:numPr>
        <w:spacing w:after="180" w:line="240" w:lineRule="auto"/>
        <w:jc w:val="both"/>
        <w:rPr>
          <w:rFonts w:ascii="Times New Roman" w:eastAsia="Times New Roman" w:hAnsi="Times New Roman" w:cs="Times New Roman"/>
          <w:b/>
          <w:bCs/>
          <w:sz w:val="20"/>
          <w:szCs w:val="20"/>
          <w:lang w:val="en-GB"/>
        </w:rPr>
      </w:pPr>
      <w:r w:rsidRPr="00E70E27">
        <w:rPr>
          <w:rFonts w:ascii="Times New Roman" w:eastAsia="Times New Roman" w:hAnsi="Times New Roman" w:cs="Times New Roman"/>
          <w:b/>
          <w:bCs/>
          <w:sz w:val="20"/>
          <w:szCs w:val="20"/>
          <w:lang w:val="en-GB"/>
        </w:rPr>
        <w:t>For standalone UE peak rate reduction scheme, relaxing constraint (</w:t>
      </w:r>
      <w:proofErr w:type="spellStart"/>
      <w:r w:rsidRPr="00E70E27">
        <w:rPr>
          <w:rFonts w:ascii="Times New Roman" w:eastAsia="SimSun" w:hAnsi="Times New Roman" w:cs="Times New Roman"/>
          <w:b/>
          <w:bCs/>
          <w:i/>
          <w:iCs/>
          <w:sz w:val="20"/>
          <w:szCs w:val="20"/>
          <w:lang w:eastAsia="en-GB"/>
        </w:rPr>
        <w:t>v</w:t>
      </w:r>
      <w:r w:rsidRPr="00E70E27">
        <w:rPr>
          <w:rFonts w:ascii="Times New Roman" w:eastAsia="SimSun" w:hAnsi="Times New Roman" w:cs="Times New Roman"/>
          <w:b/>
          <w:bCs/>
          <w:i/>
          <w:iCs/>
          <w:sz w:val="20"/>
          <w:szCs w:val="20"/>
          <w:vertAlign w:val="subscript"/>
          <w:lang w:eastAsia="en-GB"/>
        </w:rPr>
        <w:t>Layers</w:t>
      </w:r>
      <w:r w:rsidRPr="00E70E27">
        <w:rPr>
          <w:rFonts w:ascii="Times New Roman" w:eastAsia="SimSun" w:hAnsi="Times New Roman" w:cs="Times New Roman"/>
          <w:b/>
          <w:bCs/>
          <w:i/>
          <w:iCs/>
          <w:sz w:val="20"/>
          <w:szCs w:val="20"/>
          <w:lang w:eastAsia="en-GB"/>
        </w:rPr>
        <w:t>·Q</w:t>
      </w:r>
      <w:r w:rsidRPr="00E70E27">
        <w:rPr>
          <w:rFonts w:ascii="Times New Roman" w:eastAsia="SimSun" w:hAnsi="Times New Roman" w:cs="Times New Roman"/>
          <w:b/>
          <w:bCs/>
          <w:i/>
          <w:iCs/>
          <w:sz w:val="20"/>
          <w:szCs w:val="20"/>
          <w:vertAlign w:val="subscript"/>
          <w:lang w:eastAsia="en-GB"/>
        </w:rPr>
        <w:t>m</w:t>
      </w:r>
      <w:r w:rsidRPr="00E70E27">
        <w:rPr>
          <w:rFonts w:ascii="Times New Roman" w:eastAsia="SimSun" w:hAnsi="Times New Roman" w:cs="Times New Roman"/>
          <w:b/>
          <w:bCs/>
          <w:i/>
          <w:iCs/>
          <w:sz w:val="20"/>
          <w:szCs w:val="20"/>
          <w:lang w:eastAsia="en-GB"/>
        </w:rPr>
        <w:t>·f</w:t>
      </w:r>
      <w:proofErr w:type="spellEnd"/>
      <w:r w:rsidRPr="00E70E27">
        <w:rPr>
          <w:rFonts w:ascii="Times New Roman" w:eastAsia="SimSun" w:hAnsi="Times New Roman" w:cs="Times New Roman"/>
          <w:b/>
          <w:bCs/>
          <w:sz w:val="20"/>
          <w:szCs w:val="20"/>
          <w:lang w:eastAsia="en-GB"/>
        </w:rPr>
        <w:t>) down to 1 meets 10Mbps target bitrate both for UL and DL.</w:t>
      </w:r>
    </w:p>
    <w:p w14:paraId="24991D93" w14:textId="77777777" w:rsidR="00F403DF" w:rsidRPr="00E70E27" w:rsidRDefault="00F403DF" w:rsidP="00F403DF">
      <w:pPr>
        <w:pStyle w:val="ListParagraph"/>
        <w:numPr>
          <w:ilvl w:val="0"/>
          <w:numId w:val="14"/>
        </w:numPr>
        <w:spacing w:after="180" w:line="240" w:lineRule="auto"/>
        <w:jc w:val="both"/>
        <w:rPr>
          <w:rFonts w:ascii="Times New Roman" w:eastAsia="Times New Roman" w:hAnsi="Times New Roman" w:cs="Times New Roman"/>
          <w:b/>
          <w:bCs/>
          <w:sz w:val="20"/>
          <w:szCs w:val="20"/>
          <w:lang w:val="en-GB"/>
        </w:rPr>
      </w:pPr>
      <w:r w:rsidRPr="00E70E27">
        <w:rPr>
          <w:rFonts w:ascii="Times New Roman" w:eastAsia="Times New Roman" w:hAnsi="Times New Roman" w:cs="Times New Roman"/>
          <w:b/>
          <w:bCs/>
          <w:sz w:val="20"/>
          <w:szCs w:val="20"/>
          <w:lang w:val="en-GB"/>
        </w:rPr>
        <w:t xml:space="preserve">For add-on UE peak rate reduction scheme on top of UE baseband bandwidth reduction, </w:t>
      </w:r>
    </w:p>
    <w:p w14:paraId="21105DCE" w14:textId="77777777" w:rsidR="00F403DF" w:rsidRPr="00E70E27" w:rsidRDefault="00F403DF" w:rsidP="00F403DF">
      <w:pPr>
        <w:pStyle w:val="ListParagraph"/>
        <w:numPr>
          <w:ilvl w:val="1"/>
          <w:numId w:val="14"/>
        </w:numPr>
        <w:spacing w:after="180" w:line="240" w:lineRule="auto"/>
        <w:jc w:val="both"/>
        <w:rPr>
          <w:rFonts w:ascii="Times New Roman" w:eastAsia="Times New Roman" w:hAnsi="Times New Roman" w:cs="Times New Roman"/>
          <w:b/>
          <w:bCs/>
          <w:sz w:val="20"/>
          <w:szCs w:val="20"/>
          <w:lang w:val="en-GB"/>
        </w:rPr>
      </w:pPr>
      <w:r w:rsidRPr="00E70E27">
        <w:rPr>
          <w:rFonts w:ascii="Times New Roman" w:eastAsia="Times New Roman" w:hAnsi="Times New Roman" w:cs="Times New Roman"/>
          <w:b/>
          <w:bCs/>
          <w:sz w:val="20"/>
          <w:szCs w:val="20"/>
          <w:lang w:val="en-GB"/>
        </w:rPr>
        <w:t>Constraint (</w:t>
      </w:r>
      <w:proofErr w:type="spellStart"/>
      <w:r w:rsidRPr="00E70E27">
        <w:rPr>
          <w:rFonts w:ascii="Times New Roman" w:eastAsia="SimSun" w:hAnsi="Times New Roman" w:cs="Times New Roman"/>
          <w:b/>
          <w:bCs/>
          <w:i/>
          <w:iCs/>
          <w:sz w:val="20"/>
          <w:szCs w:val="20"/>
          <w:lang w:eastAsia="en-GB"/>
        </w:rPr>
        <w:t>v</w:t>
      </w:r>
      <w:r w:rsidRPr="00E70E27">
        <w:rPr>
          <w:rFonts w:ascii="Times New Roman" w:eastAsia="SimSun" w:hAnsi="Times New Roman" w:cs="Times New Roman"/>
          <w:b/>
          <w:bCs/>
          <w:i/>
          <w:iCs/>
          <w:sz w:val="20"/>
          <w:szCs w:val="20"/>
          <w:vertAlign w:val="subscript"/>
          <w:lang w:eastAsia="en-GB"/>
        </w:rPr>
        <w:t>Layers</w:t>
      </w:r>
      <w:r w:rsidRPr="00E70E27">
        <w:rPr>
          <w:rFonts w:ascii="Times New Roman" w:eastAsia="SimSun" w:hAnsi="Times New Roman" w:cs="Times New Roman"/>
          <w:b/>
          <w:bCs/>
          <w:i/>
          <w:iCs/>
          <w:sz w:val="20"/>
          <w:szCs w:val="20"/>
          <w:lang w:eastAsia="en-GB"/>
        </w:rPr>
        <w:t>·Q</w:t>
      </w:r>
      <w:r w:rsidRPr="00E70E27">
        <w:rPr>
          <w:rFonts w:ascii="Times New Roman" w:eastAsia="SimSun" w:hAnsi="Times New Roman" w:cs="Times New Roman"/>
          <w:b/>
          <w:bCs/>
          <w:i/>
          <w:iCs/>
          <w:sz w:val="20"/>
          <w:szCs w:val="20"/>
          <w:vertAlign w:val="subscript"/>
          <w:lang w:eastAsia="en-GB"/>
        </w:rPr>
        <w:t>m</w:t>
      </w:r>
      <w:r w:rsidRPr="00E70E27">
        <w:rPr>
          <w:rFonts w:ascii="Times New Roman" w:eastAsia="SimSun" w:hAnsi="Times New Roman" w:cs="Times New Roman"/>
          <w:b/>
          <w:bCs/>
          <w:i/>
          <w:iCs/>
          <w:sz w:val="20"/>
          <w:szCs w:val="20"/>
          <w:lang w:eastAsia="en-GB"/>
        </w:rPr>
        <w:t>·f</w:t>
      </w:r>
      <w:proofErr w:type="spellEnd"/>
      <w:r w:rsidRPr="00E70E27">
        <w:rPr>
          <w:rFonts w:ascii="Times New Roman" w:eastAsia="SimSun" w:hAnsi="Times New Roman" w:cs="Times New Roman"/>
          <w:b/>
          <w:bCs/>
          <w:sz w:val="20"/>
          <w:szCs w:val="20"/>
          <w:lang w:eastAsia="en-GB"/>
        </w:rPr>
        <w:t>) can be relaxed down to 3.2 for 15KHz SCS while meeting 10Mbps target bitrate</w:t>
      </w:r>
    </w:p>
    <w:p w14:paraId="0BEB73AB" w14:textId="77777777" w:rsidR="00F403DF" w:rsidRPr="00E70E27" w:rsidRDefault="00F403DF" w:rsidP="00F403DF">
      <w:pPr>
        <w:pStyle w:val="ListParagraph"/>
        <w:numPr>
          <w:ilvl w:val="1"/>
          <w:numId w:val="14"/>
        </w:numPr>
        <w:spacing w:after="180" w:line="240" w:lineRule="auto"/>
        <w:jc w:val="both"/>
        <w:rPr>
          <w:rFonts w:ascii="Times New Roman" w:eastAsia="Times New Roman" w:hAnsi="Times New Roman" w:cs="Times New Roman"/>
          <w:b/>
          <w:bCs/>
          <w:sz w:val="20"/>
          <w:szCs w:val="20"/>
          <w:lang w:val="en-GB"/>
        </w:rPr>
      </w:pPr>
      <w:r w:rsidRPr="00E70E27">
        <w:rPr>
          <w:rFonts w:ascii="Times New Roman" w:eastAsia="Times New Roman" w:hAnsi="Times New Roman" w:cs="Times New Roman"/>
          <w:b/>
          <w:bCs/>
          <w:sz w:val="20"/>
          <w:szCs w:val="20"/>
          <w:lang w:val="en-GB"/>
        </w:rPr>
        <w:t>Constraint (</w:t>
      </w:r>
      <w:proofErr w:type="spellStart"/>
      <w:r w:rsidRPr="00E70E27">
        <w:rPr>
          <w:rFonts w:ascii="Times New Roman" w:eastAsia="SimSun" w:hAnsi="Times New Roman" w:cs="Times New Roman"/>
          <w:b/>
          <w:bCs/>
          <w:i/>
          <w:iCs/>
          <w:sz w:val="20"/>
          <w:szCs w:val="20"/>
          <w:lang w:eastAsia="en-GB"/>
        </w:rPr>
        <w:t>v</w:t>
      </w:r>
      <w:r w:rsidRPr="00E70E27">
        <w:rPr>
          <w:rFonts w:ascii="Times New Roman" w:eastAsia="SimSun" w:hAnsi="Times New Roman" w:cs="Times New Roman"/>
          <w:b/>
          <w:bCs/>
          <w:i/>
          <w:iCs/>
          <w:sz w:val="20"/>
          <w:szCs w:val="20"/>
          <w:vertAlign w:val="subscript"/>
          <w:lang w:eastAsia="en-GB"/>
        </w:rPr>
        <w:t>Layers</w:t>
      </w:r>
      <w:r w:rsidRPr="00E70E27">
        <w:rPr>
          <w:rFonts w:ascii="Times New Roman" w:eastAsia="SimSun" w:hAnsi="Times New Roman" w:cs="Times New Roman"/>
          <w:b/>
          <w:bCs/>
          <w:i/>
          <w:iCs/>
          <w:sz w:val="20"/>
          <w:szCs w:val="20"/>
          <w:lang w:eastAsia="en-GB"/>
        </w:rPr>
        <w:t>·Q</w:t>
      </w:r>
      <w:r w:rsidRPr="00E70E27">
        <w:rPr>
          <w:rFonts w:ascii="Times New Roman" w:eastAsia="SimSun" w:hAnsi="Times New Roman" w:cs="Times New Roman"/>
          <w:b/>
          <w:bCs/>
          <w:i/>
          <w:iCs/>
          <w:sz w:val="20"/>
          <w:szCs w:val="20"/>
          <w:vertAlign w:val="subscript"/>
          <w:lang w:eastAsia="en-GB"/>
        </w:rPr>
        <w:t>m</w:t>
      </w:r>
      <w:r w:rsidRPr="00E70E27">
        <w:rPr>
          <w:rFonts w:ascii="Times New Roman" w:eastAsia="SimSun" w:hAnsi="Times New Roman" w:cs="Times New Roman"/>
          <w:b/>
          <w:bCs/>
          <w:i/>
          <w:iCs/>
          <w:sz w:val="20"/>
          <w:szCs w:val="20"/>
          <w:lang w:eastAsia="en-GB"/>
        </w:rPr>
        <w:t>·f</w:t>
      </w:r>
      <w:proofErr w:type="spellEnd"/>
      <w:r w:rsidRPr="00E70E27">
        <w:rPr>
          <w:rFonts w:ascii="Times New Roman" w:eastAsia="SimSun" w:hAnsi="Times New Roman" w:cs="Times New Roman"/>
          <w:b/>
          <w:bCs/>
          <w:sz w:val="20"/>
          <w:szCs w:val="20"/>
          <w:lang w:eastAsia="en-GB"/>
        </w:rPr>
        <w:t>) can be relaxed down to 3.2 for 30KHz SCS while meeting 10Mbps target bitrate if the max number of RBs is increase to 12</w:t>
      </w:r>
    </w:p>
    <w:p w14:paraId="07812EAA" w14:textId="77777777" w:rsidR="00F403DF" w:rsidRPr="00E70E27" w:rsidRDefault="00F403DF" w:rsidP="00F403DF">
      <w:pPr>
        <w:jc w:val="both"/>
        <w:rPr>
          <w:rFonts w:ascii="Times New Roman" w:eastAsia="SimSun" w:hAnsi="Times New Roman" w:cs="Times New Roman"/>
          <w:b/>
          <w:i/>
          <w:iCs/>
          <w:sz w:val="20"/>
          <w:szCs w:val="20"/>
        </w:rPr>
      </w:pPr>
      <w:r w:rsidRPr="00E70E27">
        <w:rPr>
          <w:rFonts w:ascii="Times New Roman" w:eastAsia="SimSun" w:hAnsi="Times New Roman" w:cs="Times New Roman"/>
          <w:b/>
          <w:i/>
          <w:iCs/>
          <w:sz w:val="20"/>
          <w:szCs w:val="20"/>
        </w:rPr>
        <w:t xml:space="preserve">Observation 8: </w:t>
      </w:r>
    </w:p>
    <w:p w14:paraId="01E7E543" w14:textId="77777777" w:rsidR="00F403DF" w:rsidRPr="00E70E27" w:rsidRDefault="00F403DF" w:rsidP="00F403DF">
      <w:pPr>
        <w:pStyle w:val="ListParagraph"/>
        <w:numPr>
          <w:ilvl w:val="0"/>
          <w:numId w:val="14"/>
        </w:numPr>
        <w:spacing w:after="180" w:line="240" w:lineRule="auto"/>
        <w:jc w:val="both"/>
        <w:rPr>
          <w:rFonts w:ascii="Times New Roman" w:eastAsia="Times New Roman" w:hAnsi="Times New Roman" w:cs="Times New Roman"/>
          <w:b/>
          <w:bCs/>
          <w:sz w:val="20"/>
          <w:szCs w:val="20"/>
          <w:lang w:val="en-GB"/>
        </w:rPr>
      </w:pPr>
      <w:r w:rsidRPr="00E70E27">
        <w:rPr>
          <w:rFonts w:ascii="Times New Roman" w:eastAsia="Times New Roman" w:hAnsi="Times New Roman" w:cs="Times New Roman"/>
          <w:b/>
          <w:bCs/>
          <w:sz w:val="20"/>
          <w:szCs w:val="20"/>
          <w:lang w:val="en-GB"/>
        </w:rPr>
        <w:t>There is no RAN1 spec impact for UE peak rate reduction.</w:t>
      </w:r>
    </w:p>
    <w:p w14:paraId="4FC4CE9B" w14:textId="77777777" w:rsidR="00F403DF" w:rsidRPr="00E70E27" w:rsidRDefault="00F403DF" w:rsidP="00F403DF">
      <w:pPr>
        <w:jc w:val="both"/>
        <w:rPr>
          <w:rFonts w:ascii="Times New Roman" w:eastAsia="SimSun" w:hAnsi="Times New Roman" w:cs="Times New Roman"/>
          <w:b/>
          <w:i/>
          <w:iCs/>
          <w:sz w:val="20"/>
          <w:szCs w:val="20"/>
        </w:rPr>
      </w:pPr>
      <w:r w:rsidRPr="00E70E27">
        <w:rPr>
          <w:rFonts w:ascii="Times New Roman" w:eastAsia="SimSun" w:hAnsi="Times New Roman" w:cs="Times New Roman"/>
          <w:b/>
          <w:i/>
          <w:iCs/>
          <w:sz w:val="20"/>
          <w:szCs w:val="20"/>
        </w:rPr>
        <w:t xml:space="preserve">Observation 9: </w:t>
      </w:r>
    </w:p>
    <w:p w14:paraId="4C36DF5C" w14:textId="77777777" w:rsidR="00F403DF" w:rsidRPr="00E70E27" w:rsidRDefault="00F403DF" w:rsidP="00F403DF">
      <w:pPr>
        <w:pStyle w:val="ListParagraph"/>
        <w:numPr>
          <w:ilvl w:val="0"/>
          <w:numId w:val="14"/>
        </w:numPr>
        <w:spacing w:after="180" w:line="240" w:lineRule="auto"/>
        <w:rPr>
          <w:rFonts w:ascii="Times New Roman" w:eastAsia="Times New Roman" w:hAnsi="Times New Roman" w:cs="Times New Roman"/>
          <w:b/>
          <w:bCs/>
          <w:sz w:val="20"/>
          <w:szCs w:val="20"/>
          <w:lang w:val="en-GB"/>
        </w:rPr>
      </w:pPr>
      <w:r w:rsidRPr="00E70E27">
        <w:rPr>
          <w:rFonts w:ascii="Times New Roman" w:eastAsia="Times New Roman" w:hAnsi="Times New Roman" w:cs="Times New Roman"/>
          <w:b/>
          <w:bCs/>
          <w:sz w:val="20"/>
          <w:szCs w:val="20"/>
          <w:lang w:val="en-GB"/>
        </w:rPr>
        <w:t>Standalone UE peak rate reduction is beneficial for typical Dual-mode LTE-NR devices and early implementation/deployments</w:t>
      </w:r>
    </w:p>
    <w:p w14:paraId="70239819" w14:textId="77777777" w:rsidR="00F403DF" w:rsidRPr="00E70E27" w:rsidRDefault="00F403DF" w:rsidP="00F403DF">
      <w:pPr>
        <w:pStyle w:val="ListParagraph"/>
        <w:numPr>
          <w:ilvl w:val="0"/>
          <w:numId w:val="14"/>
        </w:numPr>
        <w:spacing w:after="180" w:line="240" w:lineRule="auto"/>
        <w:rPr>
          <w:rFonts w:ascii="Times New Roman" w:eastAsia="Times New Roman" w:hAnsi="Times New Roman" w:cs="Times New Roman"/>
          <w:b/>
          <w:bCs/>
          <w:sz w:val="20"/>
          <w:szCs w:val="20"/>
          <w:lang w:val="en-GB"/>
        </w:rPr>
      </w:pPr>
      <w:r w:rsidRPr="00E70E27">
        <w:rPr>
          <w:rFonts w:ascii="Times New Roman" w:eastAsia="Times New Roman" w:hAnsi="Times New Roman" w:cs="Times New Roman"/>
          <w:b/>
          <w:bCs/>
          <w:sz w:val="20"/>
          <w:szCs w:val="20"/>
          <w:lang w:val="en-GB"/>
        </w:rPr>
        <w:t>Standalone UE peak rate reduction does not introduce additional UE types</w:t>
      </w:r>
    </w:p>
    <w:p w14:paraId="208EE275" w14:textId="77777777" w:rsidR="00F403DF" w:rsidRPr="00E70E27" w:rsidRDefault="00F403DF" w:rsidP="00F403DF">
      <w:pPr>
        <w:pStyle w:val="ListParagraph"/>
        <w:numPr>
          <w:ilvl w:val="1"/>
          <w:numId w:val="14"/>
        </w:numPr>
        <w:spacing w:after="180" w:line="240" w:lineRule="auto"/>
        <w:rPr>
          <w:rFonts w:ascii="Times New Roman" w:eastAsia="Times New Roman" w:hAnsi="Times New Roman" w:cs="Times New Roman"/>
          <w:b/>
          <w:bCs/>
          <w:sz w:val="20"/>
          <w:szCs w:val="20"/>
          <w:lang w:val="en-GB"/>
        </w:rPr>
      </w:pPr>
      <w:r w:rsidRPr="00E70E27">
        <w:rPr>
          <w:rFonts w:ascii="Times New Roman" w:eastAsia="Times New Roman" w:hAnsi="Times New Roman" w:cs="Times New Roman"/>
          <w:b/>
          <w:bCs/>
          <w:sz w:val="20"/>
          <w:szCs w:val="20"/>
          <w:lang w:val="en-GB"/>
        </w:rPr>
        <w:t xml:space="preserve">Differentiating constraint of </w:t>
      </w:r>
      <w:proofErr w:type="spellStart"/>
      <w:r w:rsidRPr="00E70E27">
        <w:rPr>
          <w:rFonts w:ascii="Times New Roman" w:eastAsia="SimSun" w:hAnsi="Times New Roman" w:cs="Times New Roman"/>
          <w:b/>
          <w:bCs/>
          <w:sz w:val="20"/>
          <w:szCs w:val="20"/>
          <w:lang w:eastAsia="en-GB"/>
        </w:rPr>
        <w:t>v</w:t>
      </w:r>
      <w:r w:rsidRPr="00E70E27">
        <w:rPr>
          <w:rFonts w:ascii="Times New Roman" w:eastAsia="SimSun" w:hAnsi="Times New Roman" w:cs="Times New Roman"/>
          <w:b/>
          <w:bCs/>
          <w:sz w:val="20"/>
          <w:szCs w:val="20"/>
          <w:vertAlign w:val="subscript"/>
          <w:lang w:eastAsia="en-GB"/>
        </w:rPr>
        <w:t>Layers</w:t>
      </w:r>
      <w:r w:rsidRPr="00E70E27">
        <w:rPr>
          <w:rFonts w:ascii="Times New Roman" w:eastAsia="SimSun" w:hAnsi="Times New Roman" w:cs="Times New Roman"/>
          <w:b/>
          <w:bCs/>
          <w:sz w:val="20"/>
          <w:szCs w:val="20"/>
          <w:lang w:eastAsia="en-GB"/>
        </w:rPr>
        <w:t>·Q</w:t>
      </w:r>
      <w:r w:rsidRPr="00E70E27">
        <w:rPr>
          <w:rFonts w:ascii="Times New Roman" w:eastAsia="SimSun" w:hAnsi="Times New Roman" w:cs="Times New Roman"/>
          <w:b/>
          <w:bCs/>
          <w:sz w:val="20"/>
          <w:szCs w:val="20"/>
          <w:vertAlign w:val="subscript"/>
          <w:lang w:eastAsia="en-GB"/>
        </w:rPr>
        <w:t>m</w:t>
      </w:r>
      <w:r w:rsidRPr="00E70E27">
        <w:rPr>
          <w:rFonts w:ascii="Times New Roman" w:eastAsia="SimSun" w:hAnsi="Times New Roman" w:cs="Times New Roman"/>
          <w:b/>
          <w:bCs/>
          <w:sz w:val="20"/>
          <w:szCs w:val="20"/>
          <w:lang w:eastAsia="en-GB"/>
        </w:rPr>
        <w:t>·f</w:t>
      </w:r>
      <w:proofErr w:type="spellEnd"/>
      <w:r w:rsidRPr="00E70E27">
        <w:rPr>
          <w:rFonts w:ascii="Times New Roman" w:eastAsia="Times New Roman" w:hAnsi="Times New Roman" w:cs="Times New Roman"/>
          <w:b/>
          <w:bCs/>
          <w:sz w:val="20"/>
          <w:szCs w:val="20"/>
          <w:lang w:val="en-GB"/>
        </w:rPr>
        <w:t xml:space="preserve"> is already supported in current spec without defining different UE types</w:t>
      </w:r>
    </w:p>
    <w:p w14:paraId="5280C54D" w14:textId="77777777" w:rsidR="00943523" w:rsidRPr="00E70E27" w:rsidRDefault="00943523" w:rsidP="00905E7A">
      <w:pPr>
        <w:rPr>
          <w:rFonts w:ascii="Times New Roman" w:eastAsia="Malgun Gothic" w:hAnsi="Times New Roman" w:cs="Batang"/>
          <w:b/>
          <w:bCs/>
          <w:sz w:val="20"/>
          <w:szCs w:val="20"/>
          <w:u w:val="single"/>
          <w:lang w:val="en-GB"/>
        </w:rPr>
      </w:pPr>
    </w:p>
    <w:p w14:paraId="11FC4B66" w14:textId="77777777" w:rsidR="00F403DF" w:rsidRPr="00E70E27" w:rsidRDefault="00F403DF" w:rsidP="00F403DF">
      <w:pPr>
        <w:jc w:val="both"/>
        <w:rPr>
          <w:rFonts w:ascii="Times New Roman" w:eastAsia="SimSun" w:hAnsi="Times New Roman" w:cs="Times New Roman"/>
          <w:b/>
          <w:i/>
          <w:iCs/>
          <w:sz w:val="20"/>
          <w:szCs w:val="20"/>
        </w:rPr>
      </w:pPr>
      <w:r w:rsidRPr="00E70E27">
        <w:rPr>
          <w:rFonts w:ascii="Times New Roman" w:eastAsia="SimSun" w:hAnsi="Times New Roman" w:cs="Times New Roman"/>
          <w:b/>
          <w:i/>
          <w:iCs/>
          <w:sz w:val="20"/>
          <w:szCs w:val="20"/>
        </w:rPr>
        <w:t xml:space="preserve">Proposal 9: </w:t>
      </w:r>
    </w:p>
    <w:p w14:paraId="16E5426D" w14:textId="77777777" w:rsidR="00F403DF" w:rsidRPr="00E70E27" w:rsidRDefault="00F403DF" w:rsidP="00F403DF">
      <w:pPr>
        <w:pStyle w:val="ListParagraph"/>
        <w:numPr>
          <w:ilvl w:val="0"/>
          <w:numId w:val="14"/>
        </w:numPr>
        <w:spacing w:after="180" w:line="240" w:lineRule="auto"/>
        <w:jc w:val="both"/>
        <w:rPr>
          <w:rFonts w:ascii="Times New Roman" w:eastAsia="Times New Roman" w:hAnsi="Times New Roman" w:cs="Times New Roman"/>
          <w:b/>
          <w:bCs/>
          <w:sz w:val="20"/>
          <w:szCs w:val="20"/>
          <w:lang w:val="en-GB"/>
        </w:rPr>
      </w:pPr>
      <w:r w:rsidRPr="00E70E27">
        <w:rPr>
          <w:rFonts w:ascii="Times New Roman" w:eastAsia="Times New Roman" w:hAnsi="Times New Roman" w:cs="Times New Roman"/>
          <w:b/>
          <w:bCs/>
          <w:sz w:val="20"/>
          <w:szCs w:val="20"/>
          <w:lang w:val="en-GB"/>
        </w:rPr>
        <w:t>RAN1 to decide how much the constraint (</w:t>
      </w:r>
      <w:proofErr w:type="spellStart"/>
      <w:r w:rsidRPr="00E70E27">
        <w:rPr>
          <w:rFonts w:ascii="Times New Roman" w:eastAsia="SimSun" w:hAnsi="Times New Roman" w:cs="Times New Roman"/>
          <w:b/>
          <w:bCs/>
          <w:sz w:val="20"/>
          <w:szCs w:val="20"/>
          <w:lang w:eastAsia="en-GB"/>
        </w:rPr>
        <w:t>v</w:t>
      </w:r>
      <w:r w:rsidRPr="00E70E27">
        <w:rPr>
          <w:rFonts w:ascii="Times New Roman" w:eastAsia="SimSun" w:hAnsi="Times New Roman" w:cs="Times New Roman"/>
          <w:b/>
          <w:bCs/>
          <w:sz w:val="20"/>
          <w:szCs w:val="20"/>
          <w:vertAlign w:val="subscript"/>
          <w:lang w:eastAsia="en-GB"/>
        </w:rPr>
        <w:t>Layers</w:t>
      </w:r>
      <w:r w:rsidRPr="00E70E27">
        <w:rPr>
          <w:rFonts w:ascii="Times New Roman" w:eastAsia="SimSun" w:hAnsi="Times New Roman" w:cs="Times New Roman"/>
          <w:b/>
          <w:bCs/>
          <w:sz w:val="20"/>
          <w:szCs w:val="20"/>
          <w:lang w:eastAsia="en-GB"/>
        </w:rPr>
        <w:t>·Q</w:t>
      </w:r>
      <w:r w:rsidRPr="00E70E27">
        <w:rPr>
          <w:rFonts w:ascii="Times New Roman" w:eastAsia="SimSun" w:hAnsi="Times New Roman" w:cs="Times New Roman"/>
          <w:b/>
          <w:bCs/>
          <w:sz w:val="20"/>
          <w:szCs w:val="20"/>
          <w:vertAlign w:val="subscript"/>
          <w:lang w:eastAsia="en-GB"/>
        </w:rPr>
        <w:t>m</w:t>
      </w:r>
      <w:r w:rsidRPr="00E70E27">
        <w:rPr>
          <w:rFonts w:ascii="Times New Roman" w:eastAsia="SimSun" w:hAnsi="Times New Roman" w:cs="Times New Roman"/>
          <w:b/>
          <w:bCs/>
          <w:sz w:val="20"/>
          <w:szCs w:val="20"/>
          <w:lang w:eastAsia="en-GB"/>
        </w:rPr>
        <w:t>·f</w:t>
      </w:r>
      <w:proofErr w:type="spellEnd"/>
      <w:r w:rsidRPr="00E70E27">
        <w:rPr>
          <w:rFonts w:ascii="Times New Roman" w:eastAsia="SimSun" w:hAnsi="Times New Roman" w:cs="Times New Roman"/>
          <w:b/>
          <w:bCs/>
          <w:sz w:val="20"/>
          <w:szCs w:val="20"/>
          <w:lang w:eastAsia="en-GB"/>
        </w:rPr>
        <w:t>)</w:t>
      </w:r>
      <w:r w:rsidRPr="00E70E27">
        <w:rPr>
          <w:rFonts w:ascii="Times New Roman" w:eastAsia="SimSun" w:hAnsi="Times New Roman" w:cs="Times New Roman"/>
          <w:sz w:val="20"/>
          <w:szCs w:val="20"/>
          <w:lang w:eastAsia="en-GB"/>
        </w:rPr>
        <w:t xml:space="preserve"> </w:t>
      </w:r>
      <w:r w:rsidRPr="00E70E27">
        <w:rPr>
          <w:rFonts w:ascii="Times New Roman" w:eastAsia="Times New Roman" w:hAnsi="Times New Roman" w:cs="Times New Roman"/>
          <w:b/>
          <w:bCs/>
          <w:sz w:val="20"/>
          <w:szCs w:val="20"/>
          <w:lang w:val="en-GB"/>
        </w:rPr>
        <w:t>is relaxed and provide the inputs to RAN2 for corresponding change of the spec (38.306)</w:t>
      </w:r>
    </w:p>
    <w:p w14:paraId="7280CD42" w14:textId="77777777" w:rsidR="00F403DF" w:rsidRPr="00E70E27" w:rsidRDefault="00F403DF" w:rsidP="00F403DF">
      <w:pPr>
        <w:jc w:val="both"/>
        <w:rPr>
          <w:rFonts w:ascii="Times New Roman" w:eastAsia="SimSun" w:hAnsi="Times New Roman" w:cs="Times New Roman"/>
          <w:b/>
          <w:i/>
          <w:iCs/>
          <w:sz w:val="20"/>
          <w:szCs w:val="20"/>
        </w:rPr>
      </w:pPr>
      <w:r w:rsidRPr="00E70E27">
        <w:rPr>
          <w:rFonts w:ascii="Times New Roman" w:eastAsia="SimSun" w:hAnsi="Times New Roman" w:cs="Times New Roman"/>
          <w:b/>
          <w:i/>
          <w:iCs/>
          <w:sz w:val="20"/>
          <w:szCs w:val="20"/>
        </w:rPr>
        <w:t xml:space="preserve">Proposal 10: </w:t>
      </w:r>
    </w:p>
    <w:p w14:paraId="524F61F9" w14:textId="77777777" w:rsidR="00F403DF" w:rsidRPr="00E70E27" w:rsidRDefault="00F403DF" w:rsidP="00F403DF">
      <w:pPr>
        <w:pStyle w:val="ListParagraph"/>
        <w:numPr>
          <w:ilvl w:val="0"/>
          <w:numId w:val="14"/>
        </w:numPr>
        <w:spacing w:after="180" w:line="240" w:lineRule="auto"/>
        <w:rPr>
          <w:rFonts w:ascii="Times New Roman" w:eastAsia="Times New Roman" w:hAnsi="Times New Roman" w:cs="Times New Roman"/>
          <w:b/>
          <w:bCs/>
          <w:sz w:val="20"/>
          <w:szCs w:val="20"/>
          <w:lang w:val="en-GB"/>
        </w:rPr>
      </w:pPr>
      <w:r w:rsidRPr="00E70E27">
        <w:rPr>
          <w:rFonts w:ascii="Times New Roman" w:eastAsia="Times New Roman" w:hAnsi="Times New Roman" w:cs="Times New Roman"/>
          <w:b/>
          <w:bCs/>
          <w:sz w:val="20"/>
          <w:szCs w:val="20"/>
          <w:lang w:val="en-GB"/>
        </w:rPr>
        <w:t>Consider further UE peak data rate reduction scheme (PR1) as both standalone feature and add-on feature on top of UE BB BW reduction scheme (BW3)</w:t>
      </w:r>
    </w:p>
    <w:p w14:paraId="4A6E772E" w14:textId="77777777" w:rsidR="00F403DF" w:rsidRPr="00E70E27" w:rsidRDefault="00F403DF" w:rsidP="00F403DF">
      <w:pPr>
        <w:pStyle w:val="ListParagraph"/>
        <w:numPr>
          <w:ilvl w:val="0"/>
          <w:numId w:val="14"/>
        </w:numPr>
        <w:spacing w:after="180" w:line="240" w:lineRule="auto"/>
        <w:jc w:val="both"/>
        <w:rPr>
          <w:rFonts w:ascii="Times New Roman" w:eastAsia="Times New Roman" w:hAnsi="Times New Roman" w:cs="Times New Roman"/>
          <w:b/>
          <w:bCs/>
          <w:sz w:val="20"/>
          <w:szCs w:val="20"/>
          <w:lang w:val="en-GB"/>
        </w:rPr>
      </w:pPr>
      <w:r w:rsidRPr="00E70E27">
        <w:rPr>
          <w:rFonts w:ascii="Times New Roman" w:eastAsia="Times New Roman" w:hAnsi="Times New Roman" w:cs="Times New Roman"/>
          <w:b/>
          <w:bCs/>
          <w:sz w:val="20"/>
          <w:szCs w:val="20"/>
          <w:lang w:val="en-GB"/>
        </w:rPr>
        <w:t>Final decision on PR1 as standalone feature to be made in RAN#98</w:t>
      </w:r>
    </w:p>
    <w:p w14:paraId="21F96FC4" w14:textId="0C3D8DB0" w:rsidR="008A22A0" w:rsidRPr="00F403DF" w:rsidRDefault="008A22A0" w:rsidP="008A22A0">
      <w:pPr>
        <w:jc w:val="both"/>
        <w:rPr>
          <w:lang w:val="en-GB" w:eastAsia="ja-JP"/>
        </w:rPr>
      </w:pPr>
    </w:p>
    <w:p w14:paraId="09AB9B99" w14:textId="48276D76" w:rsidR="002542F2" w:rsidRPr="009A67A4" w:rsidRDefault="002542F2" w:rsidP="00841394">
      <w:pPr>
        <w:pStyle w:val="Heading1"/>
        <w:numPr>
          <w:ilvl w:val="0"/>
          <w:numId w:val="4"/>
        </w:numPr>
        <w:pBdr>
          <w:top w:val="single" w:sz="12" w:space="3" w:color="auto"/>
        </w:pBdr>
        <w:overflowPunct w:val="0"/>
        <w:autoSpaceDE w:val="0"/>
        <w:autoSpaceDN w:val="0"/>
        <w:adjustRightInd w:val="0"/>
        <w:spacing w:after="180" w:line="240" w:lineRule="auto"/>
        <w:ind w:left="432" w:hanging="432"/>
        <w:textAlignment w:val="baseline"/>
        <w:rPr>
          <w:rFonts w:ascii="Arial" w:hAnsi="Arial" w:cs="Arial"/>
          <w:bCs/>
          <w:sz w:val="36"/>
          <w:szCs w:val="36"/>
          <w:lang w:eastAsia="ja-JP"/>
        </w:rPr>
      </w:pPr>
      <w:r w:rsidRPr="009A67A4">
        <w:rPr>
          <w:rFonts w:ascii="Arial" w:hAnsi="Arial" w:cs="Arial"/>
          <w:bCs/>
          <w:sz w:val="36"/>
          <w:szCs w:val="36"/>
          <w:lang w:eastAsia="ja-JP"/>
        </w:rPr>
        <w:t>Reference</w:t>
      </w:r>
    </w:p>
    <w:p w14:paraId="76C7A080" w14:textId="0091C3E5" w:rsidR="009A67A4" w:rsidRDefault="009A67A4" w:rsidP="00841394">
      <w:pPr>
        <w:pStyle w:val="ListParagraph"/>
        <w:numPr>
          <w:ilvl w:val="0"/>
          <w:numId w:val="5"/>
        </w:numPr>
        <w:jc w:val="both"/>
        <w:rPr>
          <w:rFonts w:ascii="Times New Roman" w:hAnsi="Times New Roman" w:cs="Times New Roman"/>
          <w:lang w:eastAsia="ja-JP"/>
        </w:rPr>
      </w:pPr>
      <w:bookmarkStart w:id="22" w:name="_Ref101732775"/>
      <w:r w:rsidRPr="00B6473D">
        <w:rPr>
          <w:rFonts w:ascii="Times New Roman" w:hAnsi="Times New Roman" w:cs="Times New Roman"/>
          <w:lang w:eastAsia="ja-JP"/>
        </w:rPr>
        <w:t>R</w:t>
      </w:r>
      <w:r w:rsidR="001A57FB">
        <w:rPr>
          <w:rFonts w:ascii="Times New Roman" w:hAnsi="Times New Roman" w:cs="Times New Roman"/>
          <w:lang w:eastAsia="ja-JP"/>
        </w:rPr>
        <w:t>P</w:t>
      </w:r>
      <w:r w:rsidRPr="00B6473D">
        <w:rPr>
          <w:rFonts w:ascii="Times New Roman" w:hAnsi="Times New Roman" w:cs="Times New Roman"/>
          <w:lang w:eastAsia="ja-JP"/>
        </w:rPr>
        <w:t>-2</w:t>
      </w:r>
      <w:r w:rsidR="00694B46">
        <w:rPr>
          <w:rFonts w:ascii="Times New Roman" w:hAnsi="Times New Roman" w:cs="Times New Roman"/>
          <w:lang w:eastAsia="ja-JP"/>
        </w:rPr>
        <w:t>22675</w:t>
      </w:r>
      <w:r w:rsidRPr="00B6473D">
        <w:rPr>
          <w:rFonts w:ascii="Times New Roman" w:hAnsi="Times New Roman" w:cs="Times New Roman"/>
          <w:lang w:eastAsia="ja-JP"/>
        </w:rPr>
        <w:t xml:space="preserve">, </w:t>
      </w:r>
      <w:r w:rsidR="0072426A">
        <w:rPr>
          <w:rFonts w:ascii="Times New Roman" w:hAnsi="Times New Roman" w:cs="Times New Roman"/>
          <w:lang w:eastAsia="ja-JP"/>
        </w:rPr>
        <w:t>“</w:t>
      </w:r>
      <w:r w:rsidR="00694B46" w:rsidRPr="00694B46">
        <w:rPr>
          <w:rFonts w:ascii="Times New Roman" w:hAnsi="Times New Roman" w:cs="Times New Roman"/>
          <w:lang w:eastAsia="ja-JP"/>
        </w:rPr>
        <w:t>New WID on enhanced support of reduced capability NR devices</w:t>
      </w:r>
      <w:r w:rsidRPr="00B6473D">
        <w:rPr>
          <w:rFonts w:ascii="Times New Roman" w:hAnsi="Times New Roman" w:cs="Times New Roman"/>
          <w:lang w:eastAsia="ja-JP"/>
        </w:rPr>
        <w:t>,</w:t>
      </w:r>
      <w:r w:rsidR="0072426A">
        <w:rPr>
          <w:rFonts w:ascii="Times New Roman" w:hAnsi="Times New Roman" w:cs="Times New Roman"/>
          <w:lang w:eastAsia="ja-JP"/>
        </w:rPr>
        <w:t>”</w:t>
      </w:r>
      <w:r w:rsidRPr="00B6473D">
        <w:rPr>
          <w:rFonts w:ascii="Times New Roman" w:hAnsi="Times New Roman" w:cs="Times New Roman"/>
          <w:lang w:eastAsia="ja-JP"/>
        </w:rPr>
        <w:t xml:space="preserve"> RAN#</w:t>
      </w:r>
      <w:r w:rsidR="00563889">
        <w:rPr>
          <w:rFonts w:ascii="Times New Roman" w:hAnsi="Times New Roman" w:cs="Times New Roman"/>
          <w:lang w:eastAsia="ja-JP"/>
        </w:rPr>
        <w:t>9</w:t>
      </w:r>
      <w:r w:rsidR="00694B46">
        <w:rPr>
          <w:rFonts w:ascii="Times New Roman" w:hAnsi="Times New Roman" w:cs="Times New Roman"/>
          <w:lang w:eastAsia="ja-JP"/>
        </w:rPr>
        <w:t>7e</w:t>
      </w:r>
      <w:r w:rsidRPr="00B6473D">
        <w:rPr>
          <w:rFonts w:ascii="Times New Roman" w:hAnsi="Times New Roman" w:cs="Times New Roman"/>
          <w:lang w:eastAsia="ja-JP"/>
        </w:rPr>
        <w:t xml:space="preserve">, </w:t>
      </w:r>
      <w:r w:rsidR="00694B46">
        <w:rPr>
          <w:rFonts w:ascii="Times New Roman" w:hAnsi="Times New Roman" w:cs="Times New Roman"/>
          <w:lang w:eastAsia="ja-JP"/>
        </w:rPr>
        <w:t>September</w:t>
      </w:r>
      <w:r w:rsidR="00563889">
        <w:rPr>
          <w:rFonts w:ascii="Times New Roman" w:hAnsi="Times New Roman" w:cs="Times New Roman"/>
          <w:lang w:eastAsia="ja-JP"/>
        </w:rPr>
        <w:t>,</w:t>
      </w:r>
      <w:r w:rsidRPr="00B6473D">
        <w:rPr>
          <w:rFonts w:ascii="Times New Roman" w:hAnsi="Times New Roman" w:cs="Times New Roman"/>
          <w:lang w:eastAsia="ja-JP"/>
        </w:rPr>
        <w:t xml:space="preserve"> 202</w:t>
      </w:r>
      <w:r w:rsidR="00694B46">
        <w:rPr>
          <w:rFonts w:ascii="Times New Roman" w:hAnsi="Times New Roman" w:cs="Times New Roman"/>
          <w:lang w:eastAsia="ja-JP"/>
        </w:rPr>
        <w:t>2</w:t>
      </w:r>
      <w:bookmarkEnd w:id="22"/>
    </w:p>
    <w:p w14:paraId="6B63A3C9" w14:textId="59D5811B" w:rsidR="00B76110" w:rsidRDefault="00C018C4" w:rsidP="00841394">
      <w:pPr>
        <w:pStyle w:val="ListParagraph"/>
        <w:numPr>
          <w:ilvl w:val="0"/>
          <w:numId w:val="5"/>
        </w:numPr>
        <w:jc w:val="both"/>
        <w:rPr>
          <w:rFonts w:ascii="Times New Roman" w:hAnsi="Times New Roman" w:cs="Times New Roman"/>
          <w:lang w:eastAsia="ja-JP"/>
        </w:rPr>
      </w:pPr>
      <w:bookmarkStart w:id="23" w:name="_Ref106014886"/>
      <w:r w:rsidRPr="00B6473D">
        <w:rPr>
          <w:rFonts w:ascii="Times New Roman" w:hAnsi="Times New Roman" w:cs="Times New Roman"/>
          <w:lang w:eastAsia="ja-JP"/>
        </w:rPr>
        <w:t>R</w:t>
      </w:r>
      <w:r>
        <w:rPr>
          <w:rFonts w:ascii="Times New Roman" w:hAnsi="Times New Roman" w:cs="Times New Roman"/>
          <w:lang w:eastAsia="ja-JP"/>
        </w:rPr>
        <w:t>P</w:t>
      </w:r>
      <w:r w:rsidRPr="00B6473D">
        <w:rPr>
          <w:rFonts w:ascii="Times New Roman" w:hAnsi="Times New Roman" w:cs="Times New Roman"/>
          <w:lang w:eastAsia="ja-JP"/>
        </w:rPr>
        <w:t>-2</w:t>
      </w:r>
      <w:r>
        <w:rPr>
          <w:rFonts w:ascii="Times New Roman" w:hAnsi="Times New Roman" w:cs="Times New Roman"/>
          <w:lang w:eastAsia="ja-JP"/>
        </w:rPr>
        <w:t>22207</w:t>
      </w:r>
      <w:r w:rsidRPr="00B6473D">
        <w:rPr>
          <w:rFonts w:ascii="Times New Roman" w:hAnsi="Times New Roman" w:cs="Times New Roman"/>
          <w:lang w:eastAsia="ja-JP"/>
        </w:rPr>
        <w:t xml:space="preserve">, </w:t>
      </w:r>
      <w:r w:rsidRPr="00C018C4">
        <w:rPr>
          <w:rFonts w:ascii="Times New Roman" w:hAnsi="Times New Roman" w:cs="Times New Roman"/>
          <w:lang w:eastAsia="ja-JP"/>
        </w:rPr>
        <w:t>TR 38.865 V1.0.0 Study on further NR RedCap UE complexity reduction</w:t>
      </w:r>
      <w:r w:rsidR="003176E6" w:rsidRPr="003176E6">
        <w:rPr>
          <w:rFonts w:ascii="Times New Roman" w:hAnsi="Times New Roman" w:cs="Times New Roman"/>
          <w:lang w:eastAsia="ja-JP"/>
        </w:rPr>
        <w:t xml:space="preserve">,” </w:t>
      </w:r>
      <w:r w:rsidRPr="00B6473D">
        <w:rPr>
          <w:rFonts w:ascii="Times New Roman" w:hAnsi="Times New Roman" w:cs="Times New Roman"/>
          <w:lang w:eastAsia="ja-JP"/>
        </w:rPr>
        <w:t>RAN#</w:t>
      </w:r>
      <w:r>
        <w:rPr>
          <w:rFonts w:ascii="Times New Roman" w:hAnsi="Times New Roman" w:cs="Times New Roman"/>
          <w:lang w:eastAsia="ja-JP"/>
        </w:rPr>
        <w:t>97e</w:t>
      </w:r>
      <w:r w:rsidR="003176E6" w:rsidRPr="003176E6">
        <w:rPr>
          <w:rFonts w:ascii="Times New Roman" w:hAnsi="Times New Roman" w:cs="Times New Roman"/>
          <w:lang w:eastAsia="ja-JP"/>
        </w:rPr>
        <w:t xml:space="preserve">, </w:t>
      </w:r>
      <w:r>
        <w:rPr>
          <w:rFonts w:ascii="Times New Roman" w:hAnsi="Times New Roman" w:cs="Times New Roman"/>
          <w:lang w:eastAsia="ja-JP"/>
        </w:rPr>
        <w:t>September</w:t>
      </w:r>
      <w:r w:rsidR="003176E6" w:rsidRPr="003176E6">
        <w:rPr>
          <w:rFonts w:ascii="Times New Roman" w:hAnsi="Times New Roman" w:cs="Times New Roman"/>
          <w:lang w:eastAsia="ja-JP"/>
        </w:rPr>
        <w:t>, 2022</w:t>
      </w:r>
      <w:bookmarkEnd w:id="23"/>
    </w:p>
    <w:p w14:paraId="7C5D9122" w14:textId="74275B66" w:rsidR="00540C66" w:rsidRDefault="006217EF" w:rsidP="00841394">
      <w:pPr>
        <w:pStyle w:val="ListParagraph"/>
        <w:numPr>
          <w:ilvl w:val="0"/>
          <w:numId w:val="5"/>
        </w:numPr>
        <w:jc w:val="both"/>
        <w:rPr>
          <w:rFonts w:ascii="Times New Roman" w:hAnsi="Times New Roman" w:cs="Times New Roman"/>
          <w:lang w:eastAsia="ja-JP"/>
        </w:rPr>
      </w:pPr>
      <w:bookmarkStart w:id="24" w:name="_Ref101771508"/>
      <w:r w:rsidRPr="003B4DE3">
        <w:rPr>
          <w:rFonts w:ascii="Times New Roman" w:hAnsi="Times New Roman" w:cs="Times New Roman"/>
          <w:lang w:eastAsia="ja-JP"/>
        </w:rPr>
        <w:t xml:space="preserve">3GPP </w:t>
      </w:r>
      <w:bookmarkStart w:id="25" w:name="specType1"/>
      <w:r w:rsidRPr="003B4DE3">
        <w:rPr>
          <w:rFonts w:ascii="Times New Roman" w:hAnsi="Times New Roman" w:cs="Times New Roman"/>
          <w:lang w:eastAsia="ja-JP"/>
        </w:rPr>
        <w:t>TR</w:t>
      </w:r>
      <w:bookmarkEnd w:id="25"/>
      <w:r w:rsidRPr="003B4DE3">
        <w:rPr>
          <w:rFonts w:ascii="Times New Roman" w:hAnsi="Times New Roman" w:cs="Times New Roman"/>
          <w:lang w:eastAsia="ja-JP"/>
        </w:rPr>
        <w:t xml:space="preserve"> </w:t>
      </w:r>
      <w:bookmarkStart w:id="26" w:name="specNumber"/>
      <w:r w:rsidRPr="003B4DE3">
        <w:rPr>
          <w:rFonts w:ascii="Times New Roman" w:hAnsi="Times New Roman" w:cs="Times New Roman"/>
          <w:lang w:eastAsia="ja-JP"/>
        </w:rPr>
        <w:t>38</w:t>
      </w:r>
      <w:bookmarkEnd w:id="26"/>
      <w:r w:rsidR="003B4DE3">
        <w:rPr>
          <w:rFonts w:ascii="Times New Roman" w:hAnsi="Times New Roman" w:cs="Times New Roman"/>
          <w:lang w:eastAsia="ja-JP"/>
        </w:rPr>
        <w:t>.</w:t>
      </w:r>
      <w:r w:rsidRPr="003B4DE3">
        <w:rPr>
          <w:rFonts w:ascii="Times New Roman" w:hAnsi="Times New Roman" w:cs="Times New Roman"/>
          <w:lang w:eastAsia="ja-JP"/>
        </w:rPr>
        <w:t>875, “</w:t>
      </w:r>
      <w:r w:rsidR="003B4DE3" w:rsidRPr="003B4DE3">
        <w:rPr>
          <w:rFonts w:ascii="Times New Roman" w:hAnsi="Times New Roman" w:cs="Times New Roman"/>
          <w:lang w:eastAsia="ja-JP"/>
        </w:rPr>
        <w:t xml:space="preserve">Study on support of reduced capability NR devices (Release </w:t>
      </w:r>
      <w:bookmarkStart w:id="27" w:name="specRelease"/>
      <w:r w:rsidR="003B4DE3" w:rsidRPr="003B4DE3">
        <w:rPr>
          <w:rFonts w:ascii="Times New Roman" w:hAnsi="Times New Roman" w:cs="Times New Roman"/>
          <w:lang w:eastAsia="ja-JP"/>
        </w:rPr>
        <w:t>17</w:t>
      </w:r>
      <w:bookmarkEnd w:id="27"/>
      <w:r w:rsidR="003B4DE3" w:rsidRPr="003B4DE3">
        <w:rPr>
          <w:rFonts w:ascii="Times New Roman" w:hAnsi="Times New Roman" w:cs="Times New Roman"/>
          <w:lang w:eastAsia="ja-JP"/>
        </w:rPr>
        <w:t>)</w:t>
      </w:r>
      <w:r w:rsidR="003B4DE3">
        <w:rPr>
          <w:rFonts w:ascii="Times New Roman" w:hAnsi="Times New Roman" w:cs="Times New Roman"/>
          <w:lang w:eastAsia="ja-JP"/>
        </w:rPr>
        <w:t>”</w:t>
      </w:r>
      <w:bookmarkEnd w:id="24"/>
    </w:p>
    <w:p w14:paraId="26E2113A" w14:textId="18BB9104" w:rsidR="007D7EE3" w:rsidRPr="00834CAD" w:rsidRDefault="007D7EE3" w:rsidP="008502B5">
      <w:pPr>
        <w:pStyle w:val="ListParagraph"/>
        <w:numPr>
          <w:ilvl w:val="0"/>
          <w:numId w:val="5"/>
        </w:numPr>
        <w:jc w:val="both"/>
        <w:rPr>
          <w:rFonts w:ascii="Times New Roman" w:hAnsi="Times New Roman" w:cs="Times New Roman"/>
          <w:lang w:eastAsia="ja-JP"/>
        </w:rPr>
      </w:pPr>
      <w:r w:rsidRPr="00834CAD">
        <w:rPr>
          <w:rFonts w:ascii="Times New Roman" w:hAnsi="Times New Roman" w:cs="Times New Roman"/>
          <w:lang w:eastAsia="ja-JP"/>
        </w:rPr>
        <w:t>3GPP TS 38.133, “</w:t>
      </w:r>
      <w:r w:rsidR="00834CAD" w:rsidRPr="00834CAD">
        <w:rPr>
          <w:rFonts w:ascii="Times New Roman" w:hAnsi="Times New Roman" w:cs="Times New Roman"/>
          <w:lang w:eastAsia="ja-JP"/>
        </w:rPr>
        <w:t xml:space="preserve">Requirements for support of radio resource management </w:t>
      </w:r>
      <w:r w:rsidRPr="00834CAD">
        <w:rPr>
          <w:rFonts w:ascii="Times New Roman" w:hAnsi="Times New Roman" w:cs="Times New Roman"/>
          <w:lang w:eastAsia="ja-JP"/>
        </w:rPr>
        <w:t>(Release 17)”</w:t>
      </w:r>
    </w:p>
    <w:p w14:paraId="78C61384" w14:textId="3A814625" w:rsidR="00540C66" w:rsidRDefault="00540C66">
      <w:pPr>
        <w:rPr>
          <w:rFonts w:ascii="Times New Roman" w:hAnsi="Times New Roman" w:cs="Times New Roman"/>
          <w:lang w:eastAsia="ja-JP"/>
        </w:rPr>
      </w:pPr>
    </w:p>
    <w:sectPr w:rsidR="00540C66" w:rsidSect="00F56A0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359328" w14:textId="77777777" w:rsidR="00D523F1" w:rsidRDefault="00D523F1" w:rsidP="00C36A51">
      <w:pPr>
        <w:spacing w:line="240" w:lineRule="auto"/>
      </w:pPr>
      <w:r>
        <w:separator/>
      </w:r>
    </w:p>
  </w:endnote>
  <w:endnote w:type="continuationSeparator" w:id="0">
    <w:p w14:paraId="3BF12D4E" w14:textId="77777777" w:rsidR="00D523F1" w:rsidRDefault="00D523F1" w:rsidP="00C36A51">
      <w:pPr>
        <w:spacing w:line="240" w:lineRule="auto"/>
      </w:pPr>
      <w:r>
        <w:continuationSeparator/>
      </w:r>
    </w:p>
  </w:endnote>
  <w:endnote w:type="continuationNotice" w:id="1">
    <w:p w14:paraId="47B6168A" w14:textId="77777777" w:rsidR="00D523F1" w:rsidRDefault="00D523F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icrosoft Sans Serif">
    <w:panose1 w:val="020B0604020202020204"/>
    <w:charset w:val="00"/>
    <w:family w:val="swiss"/>
    <w:pitch w:val="variable"/>
    <w:sig w:usb0="E5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BC572B" w14:textId="77777777" w:rsidR="00D523F1" w:rsidRDefault="00D523F1" w:rsidP="00C36A51">
      <w:pPr>
        <w:spacing w:line="240" w:lineRule="auto"/>
      </w:pPr>
      <w:r>
        <w:separator/>
      </w:r>
    </w:p>
  </w:footnote>
  <w:footnote w:type="continuationSeparator" w:id="0">
    <w:p w14:paraId="4D9E50C1" w14:textId="77777777" w:rsidR="00D523F1" w:rsidRDefault="00D523F1" w:rsidP="00C36A51">
      <w:pPr>
        <w:spacing w:line="240" w:lineRule="auto"/>
      </w:pPr>
      <w:r>
        <w:continuationSeparator/>
      </w:r>
    </w:p>
  </w:footnote>
  <w:footnote w:type="continuationNotice" w:id="1">
    <w:p w14:paraId="2EE7927A" w14:textId="77777777" w:rsidR="00D523F1" w:rsidRDefault="00D523F1">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42244E2"/>
    <w:multiLevelType w:val="multilevel"/>
    <w:tmpl w:val="A6FA76CE"/>
    <w:lvl w:ilvl="0">
      <w:start w:val="1"/>
      <w:numFmt w:val="bullet"/>
      <w:lvlText w:val=""/>
      <w:lvlJc w:val="left"/>
      <w:pPr>
        <w:tabs>
          <w:tab w:val="num" w:pos="720"/>
        </w:tabs>
        <w:ind w:left="720" w:hanging="360"/>
      </w:pPr>
      <w:rPr>
        <w:rFonts w:ascii="Symbol" w:hAnsi="Symbol" w:hint="default"/>
        <w:sz w:val="20"/>
      </w:rPr>
    </w:lvl>
    <w:lvl w:ilvl="1">
      <w:start w:val="5"/>
      <w:numFmt w:val="bullet"/>
      <w:lvlText w:val="-"/>
      <w:lvlJc w:val="left"/>
      <w:pPr>
        <w:ind w:left="1440" w:hanging="360"/>
      </w:pPr>
      <w:rPr>
        <w:rFonts w:ascii="Times" w:eastAsia="DengXian" w:hAnsi="Times" w:cs="Times" w:hint="default"/>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lowerLetter"/>
      <w:lvlText w:val="(%5)"/>
      <w:lvlJc w:val="left"/>
      <w:pPr>
        <w:ind w:left="3600" w:hanging="360"/>
      </w:pPr>
      <w:rPr>
        <w:rFonts w:hint="default"/>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ind w:left="5040" w:hanging="360"/>
      </w:pPr>
      <w:rPr>
        <w:rFonts w:ascii="Wingdings" w:hAnsi="Wingdings" w:hint="default"/>
      </w:rPr>
    </w:lvl>
    <w:lvl w:ilvl="7">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43A5ADC"/>
    <w:multiLevelType w:val="multilevel"/>
    <w:tmpl w:val="043A5ADC"/>
    <w:lvl w:ilvl="0">
      <w:start w:val="1"/>
      <w:numFmt w:val="bullet"/>
      <w:lvlText w:val=""/>
      <w:lvlJc w:val="left"/>
      <w:pPr>
        <w:ind w:left="480" w:hanging="480"/>
      </w:pPr>
      <w:rPr>
        <w:rFonts w:ascii="Symbol" w:hAnsi="Symbol"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 w15:restartNumberingAfterBreak="0">
    <w:nsid w:val="0CB067AF"/>
    <w:multiLevelType w:val="hybridMultilevel"/>
    <w:tmpl w:val="38FC8E62"/>
    <w:lvl w:ilvl="0" w:tplc="F13E9082">
      <w:start w:val="1"/>
      <w:numFmt w:val="decimal"/>
      <w:lvlText w:val="%1."/>
      <w:lvlJc w:val="left"/>
      <w:pPr>
        <w:ind w:left="720" w:hanging="360"/>
      </w:pPr>
      <w:rPr>
        <w:rFonts w:ascii="Times New Roman" w:eastAsia="Times New Roma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D262AD"/>
    <w:multiLevelType w:val="multilevel"/>
    <w:tmpl w:val="A6FA76CE"/>
    <w:lvl w:ilvl="0">
      <w:start w:val="1"/>
      <w:numFmt w:val="bullet"/>
      <w:lvlText w:val=""/>
      <w:lvlJc w:val="left"/>
      <w:pPr>
        <w:tabs>
          <w:tab w:val="num" w:pos="720"/>
        </w:tabs>
        <w:ind w:left="720" w:hanging="360"/>
      </w:pPr>
      <w:rPr>
        <w:rFonts w:ascii="Symbol" w:hAnsi="Symbol" w:hint="default"/>
        <w:sz w:val="20"/>
      </w:rPr>
    </w:lvl>
    <w:lvl w:ilvl="1">
      <w:start w:val="5"/>
      <w:numFmt w:val="bullet"/>
      <w:lvlText w:val="-"/>
      <w:lvlJc w:val="left"/>
      <w:pPr>
        <w:ind w:left="1440" w:hanging="360"/>
      </w:pPr>
      <w:rPr>
        <w:rFonts w:ascii="Times" w:eastAsia="DengXian" w:hAnsi="Times" w:cs="Times" w:hint="default"/>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lowerLetter"/>
      <w:lvlText w:val="(%5)"/>
      <w:lvlJc w:val="left"/>
      <w:pPr>
        <w:ind w:left="3600" w:hanging="360"/>
      </w:pPr>
      <w:rPr>
        <w:rFonts w:hint="default"/>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ind w:left="5040" w:hanging="360"/>
      </w:pPr>
      <w:rPr>
        <w:rFonts w:ascii="Wingdings" w:hAnsi="Wingdings" w:hint="default"/>
      </w:rPr>
    </w:lvl>
    <w:lvl w:ilvl="7">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31A6F1A"/>
    <w:multiLevelType w:val="multilevel"/>
    <w:tmpl w:val="13062D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4E420D2"/>
    <w:multiLevelType w:val="hybridMultilevel"/>
    <w:tmpl w:val="BCFEE10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FCE4FB8"/>
    <w:multiLevelType w:val="hybridMultilevel"/>
    <w:tmpl w:val="FA5A19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CB47C3"/>
    <w:multiLevelType w:val="multilevel"/>
    <w:tmpl w:val="3EB63926"/>
    <w:lvl w:ilvl="0">
      <w:start w:val="1"/>
      <w:numFmt w:val="bullet"/>
      <w:lvlText w:val=""/>
      <w:lvlJc w:val="left"/>
      <w:pPr>
        <w:tabs>
          <w:tab w:val="num" w:pos="720"/>
        </w:tabs>
        <w:ind w:left="720" w:hanging="360"/>
      </w:pPr>
      <w:rPr>
        <w:rFonts w:ascii="Symbol" w:hAnsi="Symbol" w:hint="default"/>
        <w:sz w:val="20"/>
      </w:rPr>
    </w:lvl>
    <w:lvl w:ilvl="1">
      <w:start w:val="5"/>
      <w:numFmt w:val="bullet"/>
      <w:lvlText w:val="-"/>
      <w:lvlJc w:val="left"/>
      <w:pPr>
        <w:ind w:left="1440" w:hanging="360"/>
      </w:pPr>
      <w:rPr>
        <w:rFonts w:ascii="Times" w:eastAsia="DengXian" w:hAnsi="Times" w:cs="Times" w:hint="default"/>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ind w:left="3600" w:hanging="360"/>
      </w:pPr>
      <w:rPr>
        <w:rFonts w:ascii="Wingdings" w:hAnsi="Wingdings" w:hint="default"/>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ind w:left="5040" w:hanging="360"/>
      </w:pPr>
      <w:rPr>
        <w:rFonts w:ascii="Wingdings" w:hAnsi="Wingdings" w:hint="default"/>
      </w:rPr>
    </w:lvl>
    <w:lvl w:ilvl="7">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1612EAE"/>
    <w:multiLevelType w:val="hybridMultilevel"/>
    <w:tmpl w:val="F85ECE74"/>
    <w:lvl w:ilvl="0" w:tplc="8842C674">
      <w:start w:val="7"/>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0" w15:restartNumberingAfterBreak="0">
    <w:nsid w:val="2538024A"/>
    <w:multiLevelType w:val="hybridMultilevel"/>
    <w:tmpl w:val="DBE4321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E04090A"/>
    <w:multiLevelType w:val="multilevel"/>
    <w:tmpl w:val="C5CE2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3B557C1"/>
    <w:multiLevelType w:val="multilevel"/>
    <w:tmpl w:val="5BF4075C"/>
    <w:lvl w:ilvl="0">
      <w:start w:val="1"/>
      <w:numFmt w:val="decimal"/>
      <w:lvlText w:val="%1"/>
      <w:lvlJc w:val="left"/>
      <w:pPr>
        <w:tabs>
          <w:tab w:val="num" w:pos="432"/>
        </w:tabs>
        <w:ind w:left="432" w:hanging="432"/>
      </w:pPr>
      <w:rPr>
        <w:rFonts w:hint="default"/>
        <w:i w:val="0"/>
        <w:lang w:val="en-GB"/>
      </w:rPr>
    </w:lvl>
    <w:lvl w:ilvl="1">
      <w:start w:val="1"/>
      <w:numFmt w:val="decimal"/>
      <w:lvlText w:val="%1.%2"/>
      <w:lvlJc w:val="left"/>
      <w:pPr>
        <w:tabs>
          <w:tab w:val="num" w:pos="576"/>
        </w:tabs>
        <w:ind w:left="576" w:hanging="576"/>
      </w:pPr>
      <w:rPr>
        <w:rFonts w:asciiTheme="minorBidi" w:hAnsiTheme="minorBidi" w:cstheme="minorBidi" w:hint="default"/>
        <w:b w:val="0"/>
        <w:i w:val="0"/>
        <w:sz w:val="28"/>
        <w:szCs w:val="36"/>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34597646"/>
    <w:multiLevelType w:val="hybridMultilevel"/>
    <w:tmpl w:val="406CDD50"/>
    <w:lvl w:ilvl="0" w:tplc="F2C06766">
      <w:start w:val="1"/>
      <w:numFmt w:val="bullet"/>
      <w:lvlText w:val=""/>
      <w:lvlJc w:val="left"/>
      <w:pPr>
        <w:tabs>
          <w:tab w:val="num" w:pos="720"/>
        </w:tabs>
        <w:ind w:left="720" w:hanging="360"/>
      </w:pPr>
      <w:rPr>
        <w:rFonts w:ascii="Wingdings" w:hAnsi="Wingdings" w:hint="default"/>
      </w:rPr>
    </w:lvl>
    <w:lvl w:ilvl="1" w:tplc="325E9F3E" w:tentative="1">
      <w:start w:val="1"/>
      <w:numFmt w:val="bullet"/>
      <w:lvlText w:val=""/>
      <w:lvlJc w:val="left"/>
      <w:pPr>
        <w:tabs>
          <w:tab w:val="num" w:pos="1440"/>
        </w:tabs>
        <w:ind w:left="1440" w:hanging="360"/>
      </w:pPr>
      <w:rPr>
        <w:rFonts w:ascii="Wingdings" w:hAnsi="Wingdings" w:hint="default"/>
      </w:rPr>
    </w:lvl>
    <w:lvl w:ilvl="2" w:tplc="823823A4" w:tentative="1">
      <w:start w:val="1"/>
      <w:numFmt w:val="bullet"/>
      <w:lvlText w:val=""/>
      <w:lvlJc w:val="left"/>
      <w:pPr>
        <w:tabs>
          <w:tab w:val="num" w:pos="2160"/>
        </w:tabs>
        <w:ind w:left="2160" w:hanging="360"/>
      </w:pPr>
      <w:rPr>
        <w:rFonts w:ascii="Wingdings" w:hAnsi="Wingdings" w:hint="default"/>
      </w:rPr>
    </w:lvl>
    <w:lvl w:ilvl="3" w:tplc="9FE24068">
      <w:start w:val="1"/>
      <w:numFmt w:val="bullet"/>
      <w:lvlText w:val=""/>
      <w:lvlJc w:val="left"/>
      <w:pPr>
        <w:tabs>
          <w:tab w:val="num" w:pos="2880"/>
        </w:tabs>
        <w:ind w:left="2880" w:hanging="360"/>
      </w:pPr>
      <w:rPr>
        <w:rFonts w:ascii="Wingdings" w:hAnsi="Wingdings" w:hint="default"/>
      </w:rPr>
    </w:lvl>
    <w:lvl w:ilvl="4" w:tplc="3B84B31E" w:tentative="1">
      <w:start w:val="1"/>
      <w:numFmt w:val="bullet"/>
      <w:lvlText w:val=""/>
      <w:lvlJc w:val="left"/>
      <w:pPr>
        <w:tabs>
          <w:tab w:val="num" w:pos="3600"/>
        </w:tabs>
        <w:ind w:left="3600" w:hanging="360"/>
      </w:pPr>
      <w:rPr>
        <w:rFonts w:ascii="Wingdings" w:hAnsi="Wingdings" w:hint="default"/>
      </w:rPr>
    </w:lvl>
    <w:lvl w:ilvl="5" w:tplc="26E223FC" w:tentative="1">
      <w:start w:val="1"/>
      <w:numFmt w:val="bullet"/>
      <w:lvlText w:val=""/>
      <w:lvlJc w:val="left"/>
      <w:pPr>
        <w:tabs>
          <w:tab w:val="num" w:pos="4320"/>
        </w:tabs>
        <w:ind w:left="4320" w:hanging="360"/>
      </w:pPr>
      <w:rPr>
        <w:rFonts w:ascii="Wingdings" w:hAnsi="Wingdings" w:hint="default"/>
      </w:rPr>
    </w:lvl>
    <w:lvl w:ilvl="6" w:tplc="C6FA02DE" w:tentative="1">
      <w:start w:val="1"/>
      <w:numFmt w:val="bullet"/>
      <w:lvlText w:val=""/>
      <w:lvlJc w:val="left"/>
      <w:pPr>
        <w:tabs>
          <w:tab w:val="num" w:pos="5040"/>
        </w:tabs>
        <w:ind w:left="5040" w:hanging="360"/>
      </w:pPr>
      <w:rPr>
        <w:rFonts w:ascii="Wingdings" w:hAnsi="Wingdings" w:hint="default"/>
      </w:rPr>
    </w:lvl>
    <w:lvl w:ilvl="7" w:tplc="6512E8E4" w:tentative="1">
      <w:start w:val="1"/>
      <w:numFmt w:val="bullet"/>
      <w:lvlText w:val=""/>
      <w:lvlJc w:val="left"/>
      <w:pPr>
        <w:tabs>
          <w:tab w:val="num" w:pos="5760"/>
        </w:tabs>
        <w:ind w:left="5760" w:hanging="360"/>
      </w:pPr>
      <w:rPr>
        <w:rFonts w:ascii="Wingdings" w:hAnsi="Wingdings" w:hint="default"/>
      </w:rPr>
    </w:lvl>
    <w:lvl w:ilvl="8" w:tplc="1FC2E0F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C65C11"/>
    <w:multiLevelType w:val="multilevel"/>
    <w:tmpl w:val="92C62144"/>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6227087"/>
    <w:multiLevelType w:val="hybridMultilevel"/>
    <w:tmpl w:val="42AC153C"/>
    <w:lvl w:ilvl="0" w:tplc="C04215A2">
      <w:start w:val="2"/>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69824AF"/>
    <w:multiLevelType w:val="multilevel"/>
    <w:tmpl w:val="369824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7160E46"/>
    <w:multiLevelType w:val="multilevel"/>
    <w:tmpl w:val="7A98A5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7A32EDE"/>
    <w:multiLevelType w:val="multilevel"/>
    <w:tmpl w:val="5C2C868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lowerLetter"/>
      <w:lvlText w:val="(%5)"/>
      <w:lvlJc w:val="left"/>
      <w:pPr>
        <w:ind w:left="3600" w:hanging="360"/>
      </w:pPr>
      <w:rPr>
        <w:rFonts w:hint="default"/>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0E8343D"/>
    <w:multiLevelType w:val="hybridMultilevel"/>
    <w:tmpl w:val="C2F81982"/>
    <w:lvl w:ilvl="0" w:tplc="4F607592">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0265D7"/>
    <w:multiLevelType w:val="hybridMultilevel"/>
    <w:tmpl w:val="281286B0"/>
    <w:lvl w:ilvl="0" w:tplc="ED7C6160">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4B978B0"/>
    <w:multiLevelType w:val="hybridMultilevel"/>
    <w:tmpl w:val="885EF2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4F46451"/>
    <w:multiLevelType w:val="hybridMultilevel"/>
    <w:tmpl w:val="F678221E"/>
    <w:lvl w:ilvl="0" w:tplc="ED6C0E24">
      <w:start w:val="1"/>
      <w:numFmt w:val="bullet"/>
      <w:lvlText w:val=""/>
      <w:lvlJc w:val="left"/>
      <w:pPr>
        <w:ind w:left="720" w:hanging="360"/>
      </w:pPr>
      <w:rPr>
        <w:rFonts w:ascii="Wingdings" w:eastAsia="Times New Roman"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C63888"/>
    <w:multiLevelType w:val="hybridMultilevel"/>
    <w:tmpl w:val="302A0C04"/>
    <w:lvl w:ilvl="0" w:tplc="492686D6">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584D545E"/>
    <w:multiLevelType w:val="hybridMultilevel"/>
    <w:tmpl w:val="DCC88ED4"/>
    <w:lvl w:ilvl="0" w:tplc="ED80F456">
      <w:start w:val="1"/>
      <w:numFmt w:val="bullet"/>
      <w:lvlText w:val="◦"/>
      <w:lvlJc w:val="left"/>
      <w:pPr>
        <w:tabs>
          <w:tab w:val="num" w:pos="720"/>
        </w:tabs>
        <w:ind w:left="720" w:hanging="360"/>
      </w:pPr>
      <w:rPr>
        <w:rFonts w:ascii="Microsoft Sans Serif" w:hAnsi="Microsoft Sans Serif" w:hint="default"/>
      </w:rPr>
    </w:lvl>
    <w:lvl w:ilvl="1" w:tplc="0DAE3C30">
      <w:start w:val="1"/>
      <w:numFmt w:val="bullet"/>
      <w:lvlText w:val="◦"/>
      <w:lvlJc w:val="left"/>
      <w:pPr>
        <w:tabs>
          <w:tab w:val="num" w:pos="1440"/>
        </w:tabs>
        <w:ind w:left="1440" w:hanging="360"/>
      </w:pPr>
      <w:rPr>
        <w:rFonts w:ascii="Microsoft Sans Serif" w:hAnsi="Microsoft Sans Serif" w:hint="default"/>
      </w:rPr>
    </w:lvl>
    <w:lvl w:ilvl="2" w:tplc="5254CFE8" w:tentative="1">
      <w:start w:val="1"/>
      <w:numFmt w:val="bullet"/>
      <w:lvlText w:val="◦"/>
      <w:lvlJc w:val="left"/>
      <w:pPr>
        <w:tabs>
          <w:tab w:val="num" w:pos="2160"/>
        </w:tabs>
        <w:ind w:left="2160" w:hanging="360"/>
      </w:pPr>
      <w:rPr>
        <w:rFonts w:ascii="Microsoft Sans Serif" w:hAnsi="Microsoft Sans Serif" w:hint="default"/>
      </w:rPr>
    </w:lvl>
    <w:lvl w:ilvl="3" w:tplc="B7945444" w:tentative="1">
      <w:start w:val="1"/>
      <w:numFmt w:val="bullet"/>
      <w:lvlText w:val="◦"/>
      <w:lvlJc w:val="left"/>
      <w:pPr>
        <w:tabs>
          <w:tab w:val="num" w:pos="2880"/>
        </w:tabs>
        <w:ind w:left="2880" w:hanging="360"/>
      </w:pPr>
      <w:rPr>
        <w:rFonts w:ascii="Microsoft Sans Serif" w:hAnsi="Microsoft Sans Serif" w:hint="default"/>
      </w:rPr>
    </w:lvl>
    <w:lvl w:ilvl="4" w:tplc="481235B4" w:tentative="1">
      <w:start w:val="1"/>
      <w:numFmt w:val="bullet"/>
      <w:lvlText w:val="◦"/>
      <w:lvlJc w:val="left"/>
      <w:pPr>
        <w:tabs>
          <w:tab w:val="num" w:pos="3600"/>
        </w:tabs>
        <w:ind w:left="3600" w:hanging="360"/>
      </w:pPr>
      <w:rPr>
        <w:rFonts w:ascii="Microsoft Sans Serif" w:hAnsi="Microsoft Sans Serif" w:hint="default"/>
      </w:rPr>
    </w:lvl>
    <w:lvl w:ilvl="5" w:tplc="BB0E8FCA" w:tentative="1">
      <w:start w:val="1"/>
      <w:numFmt w:val="bullet"/>
      <w:lvlText w:val="◦"/>
      <w:lvlJc w:val="left"/>
      <w:pPr>
        <w:tabs>
          <w:tab w:val="num" w:pos="4320"/>
        </w:tabs>
        <w:ind w:left="4320" w:hanging="360"/>
      </w:pPr>
      <w:rPr>
        <w:rFonts w:ascii="Microsoft Sans Serif" w:hAnsi="Microsoft Sans Serif" w:hint="default"/>
      </w:rPr>
    </w:lvl>
    <w:lvl w:ilvl="6" w:tplc="A83C9F0E" w:tentative="1">
      <w:start w:val="1"/>
      <w:numFmt w:val="bullet"/>
      <w:lvlText w:val="◦"/>
      <w:lvlJc w:val="left"/>
      <w:pPr>
        <w:tabs>
          <w:tab w:val="num" w:pos="5040"/>
        </w:tabs>
        <w:ind w:left="5040" w:hanging="360"/>
      </w:pPr>
      <w:rPr>
        <w:rFonts w:ascii="Microsoft Sans Serif" w:hAnsi="Microsoft Sans Serif" w:hint="default"/>
      </w:rPr>
    </w:lvl>
    <w:lvl w:ilvl="7" w:tplc="816A1E20" w:tentative="1">
      <w:start w:val="1"/>
      <w:numFmt w:val="bullet"/>
      <w:lvlText w:val="◦"/>
      <w:lvlJc w:val="left"/>
      <w:pPr>
        <w:tabs>
          <w:tab w:val="num" w:pos="5760"/>
        </w:tabs>
        <w:ind w:left="5760" w:hanging="360"/>
      </w:pPr>
      <w:rPr>
        <w:rFonts w:ascii="Microsoft Sans Serif" w:hAnsi="Microsoft Sans Serif" w:hint="default"/>
      </w:rPr>
    </w:lvl>
    <w:lvl w:ilvl="8" w:tplc="3AAAD3EA" w:tentative="1">
      <w:start w:val="1"/>
      <w:numFmt w:val="bullet"/>
      <w:lvlText w:val="◦"/>
      <w:lvlJc w:val="left"/>
      <w:pPr>
        <w:tabs>
          <w:tab w:val="num" w:pos="6480"/>
        </w:tabs>
        <w:ind w:left="6480" w:hanging="360"/>
      </w:pPr>
      <w:rPr>
        <w:rFonts w:ascii="Microsoft Sans Serif" w:hAnsi="Microsoft Sans Serif" w:hint="default"/>
      </w:rPr>
    </w:lvl>
  </w:abstractNum>
  <w:abstractNum w:abstractNumId="29"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5CB013F3"/>
    <w:multiLevelType w:val="multilevel"/>
    <w:tmpl w:val="00B8D30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lowerLetter"/>
      <w:lvlText w:val="(%5)"/>
      <w:lvlJc w:val="left"/>
      <w:pPr>
        <w:ind w:left="3600" w:hanging="360"/>
      </w:pPr>
      <w:rPr>
        <w:rFonts w:hint="default"/>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77B1FC7"/>
    <w:multiLevelType w:val="hybridMultilevel"/>
    <w:tmpl w:val="82B4B916"/>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737529FF"/>
    <w:multiLevelType w:val="hybridMultilevel"/>
    <w:tmpl w:val="04744EDE"/>
    <w:lvl w:ilvl="0" w:tplc="2B2ED018">
      <w:start w:val="1"/>
      <w:numFmt w:val="bullet"/>
      <w:lvlText w:val=""/>
      <w:lvlJc w:val="left"/>
      <w:pPr>
        <w:ind w:left="720" w:hanging="360"/>
      </w:pPr>
      <w:rPr>
        <w:rFonts w:ascii="Symbol" w:hAnsi="Symbol" w:hint="default"/>
        <w:lang w:val="en-U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42C09FE"/>
    <w:multiLevelType w:val="multilevel"/>
    <w:tmpl w:val="742C09FE"/>
    <w:lvl w:ilvl="0">
      <w:start w:val="1"/>
      <w:numFmt w:val="bullet"/>
      <w:lvlText w:val=""/>
      <w:lvlJc w:val="left"/>
      <w:pPr>
        <w:ind w:left="480" w:hanging="480"/>
      </w:pPr>
      <w:rPr>
        <w:rFonts w:ascii="Symbol" w:hAnsi="Symbol"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4" w15:restartNumberingAfterBreak="0">
    <w:nsid w:val="77B12593"/>
    <w:multiLevelType w:val="hybridMultilevel"/>
    <w:tmpl w:val="2858FCB2"/>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79BD236E"/>
    <w:multiLevelType w:val="multilevel"/>
    <w:tmpl w:val="6D6AFF60"/>
    <w:lvl w:ilvl="0">
      <w:start w:val="1"/>
      <w:numFmt w:val="bullet"/>
      <w:lvlText w:val=""/>
      <w:lvlJc w:val="left"/>
      <w:pPr>
        <w:tabs>
          <w:tab w:val="num" w:pos="720"/>
        </w:tabs>
        <w:ind w:left="720" w:hanging="360"/>
      </w:pPr>
      <w:rPr>
        <w:rFonts w:ascii="Symbol" w:hAnsi="Symbol" w:hint="default"/>
        <w:sz w:val="20"/>
      </w:rPr>
    </w:lvl>
    <w:lvl w:ilvl="1">
      <w:start w:val="5"/>
      <w:numFmt w:val="bullet"/>
      <w:lvlText w:val="-"/>
      <w:lvlJc w:val="left"/>
      <w:pPr>
        <w:ind w:left="1440" w:hanging="360"/>
      </w:pPr>
      <w:rPr>
        <w:rFonts w:ascii="Times" w:eastAsia="DengXian" w:hAnsi="Times" w:cs="Times" w:hint="default"/>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lowerLetter"/>
      <w:lvlText w:val="(%5)"/>
      <w:lvlJc w:val="left"/>
      <w:pPr>
        <w:ind w:left="3600" w:hanging="360"/>
      </w:pPr>
      <w:rPr>
        <w:rFonts w:hint="default"/>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9FE4F4E"/>
    <w:multiLevelType w:val="hybridMultilevel"/>
    <w:tmpl w:val="561017F6"/>
    <w:lvl w:ilvl="0" w:tplc="C04215A2">
      <w:start w:val="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CF5E73"/>
    <w:multiLevelType w:val="multilevel"/>
    <w:tmpl w:val="DB3059EE"/>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start w:val="12"/>
      <w:numFmt w:val="bullet"/>
      <w:lvlText w:val="-"/>
      <w:lvlJc w:val="left"/>
      <w:pPr>
        <w:ind w:left="2160" w:hanging="360"/>
      </w:pPr>
      <w:rPr>
        <w:rFonts w:ascii="Times New Roman" w:eastAsia="Times New Roman" w:hAnsi="Times New Roman" w:cs="Times New Roman" w:hint="default"/>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CFA655F"/>
    <w:multiLevelType w:val="multilevel"/>
    <w:tmpl w:val="844CDCAA"/>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DBB4A2B"/>
    <w:multiLevelType w:val="hybridMultilevel"/>
    <w:tmpl w:val="16C6E90A"/>
    <w:lvl w:ilvl="0" w:tplc="20000001">
      <w:start w:val="1"/>
      <w:numFmt w:val="bullet"/>
      <w:lvlText w:val=""/>
      <w:lvlJc w:val="left"/>
      <w:pPr>
        <w:ind w:left="820" w:hanging="360"/>
      </w:pPr>
      <w:rPr>
        <w:rFonts w:ascii="Symbol" w:hAnsi="Symbol" w:hint="default"/>
      </w:rPr>
    </w:lvl>
    <w:lvl w:ilvl="1" w:tplc="20000003">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40" w15:restartNumberingAfterBreak="0">
    <w:nsid w:val="7E8055F5"/>
    <w:multiLevelType w:val="multilevel"/>
    <w:tmpl w:val="D22442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F095F02"/>
    <w:multiLevelType w:val="multilevel"/>
    <w:tmpl w:val="25C450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153839455">
    <w:abstractNumId w:val="20"/>
  </w:num>
  <w:num w:numId="2" w16cid:durableId="889000316">
    <w:abstractNumId w:val="23"/>
  </w:num>
  <w:num w:numId="3" w16cid:durableId="228852572">
    <w:abstractNumId w:val="22"/>
  </w:num>
  <w:num w:numId="4" w16cid:durableId="1647011436">
    <w:abstractNumId w:val="31"/>
  </w:num>
  <w:num w:numId="5" w16cid:durableId="803430423">
    <w:abstractNumId w:val="27"/>
  </w:num>
  <w:num w:numId="6" w16cid:durableId="1808083425">
    <w:abstractNumId w:val="29"/>
  </w:num>
  <w:num w:numId="7" w16cid:durableId="2000573590">
    <w:abstractNumId w:val="34"/>
  </w:num>
  <w:num w:numId="8" w16cid:durableId="514614059">
    <w:abstractNumId w:val="24"/>
  </w:num>
  <w:num w:numId="9" w16cid:durableId="2096239483">
    <w:abstractNumId w:val="15"/>
  </w:num>
  <w:num w:numId="10" w16cid:durableId="484710242">
    <w:abstractNumId w:val="38"/>
  </w:num>
  <w:num w:numId="11" w16cid:durableId="365758457">
    <w:abstractNumId w:val="37"/>
  </w:num>
  <w:num w:numId="12" w16cid:durableId="799229290">
    <w:abstractNumId w:val="17"/>
  </w:num>
  <w:num w:numId="13" w16cid:durableId="360477995">
    <w:abstractNumId w:val="25"/>
  </w:num>
  <w:num w:numId="14" w16cid:durableId="275451006">
    <w:abstractNumId w:val="32"/>
  </w:num>
  <w:num w:numId="15" w16cid:durableId="996155851">
    <w:abstractNumId w:val="6"/>
  </w:num>
  <w:num w:numId="16" w16cid:durableId="621422201">
    <w:abstractNumId w:val="28"/>
  </w:num>
  <w:num w:numId="17" w16cid:durableId="1623413105">
    <w:abstractNumId w:val="12"/>
  </w:num>
  <w:num w:numId="18" w16cid:durableId="1992128629">
    <w:abstractNumId w:val="14"/>
  </w:num>
  <w:num w:numId="19" w16cid:durableId="1302005427">
    <w:abstractNumId w:val="33"/>
  </w:num>
  <w:num w:numId="20" w16cid:durableId="647325631">
    <w:abstractNumId w:val="2"/>
  </w:num>
  <w:num w:numId="21" w16cid:durableId="237061387">
    <w:abstractNumId w:val="3"/>
  </w:num>
  <w:num w:numId="22" w16cid:durableId="823350213">
    <w:abstractNumId w:val="26"/>
  </w:num>
  <w:num w:numId="23" w16cid:durableId="319889597">
    <w:abstractNumId w:val="21"/>
  </w:num>
  <w:num w:numId="24" w16cid:durableId="1982147522">
    <w:abstractNumId w:val="16"/>
  </w:num>
  <w:num w:numId="25" w16cid:durableId="807163171">
    <w:abstractNumId w:val="36"/>
  </w:num>
  <w:num w:numId="26" w16cid:durableId="186719127">
    <w:abstractNumId w:val="9"/>
  </w:num>
  <w:num w:numId="27" w16cid:durableId="1385760150">
    <w:abstractNumId w:val="39"/>
  </w:num>
  <w:num w:numId="28" w16cid:durableId="1957058496">
    <w:abstractNumId w:val="41"/>
  </w:num>
  <w:num w:numId="29" w16cid:durableId="577251786">
    <w:abstractNumId w:val="35"/>
  </w:num>
  <w:num w:numId="30" w16cid:durableId="1942451006">
    <w:abstractNumId w:val="40"/>
  </w:num>
  <w:num w:numId="31" w16cid:durableId="1122184862">
    <w:abstractNumId w:val="10"/>
  </w:num>
  <w:num w:numId="32" w16cid:durableId="270749632">
    <w:abstractNumId w:val="18"/>
  </w:num>
  <w:num w:numId="33" w16cid:durableId="1118641102">
    <w:abstractNumId w:val="5"/>
  </w:num>
  <w:num w:numId="34" w16cid:durableId="1205681426">
    <w:abstractNumId w:val="11"/>
  </w:num>
  <w:num w:numId="35" w16cid:durableId="262228866">
    <w:abstractNumId w:val="0"/>
  </w:num>
  <w:num w:numId="36" w16cid:durableId="1712917789">
    <w:abstractNumId w:val="1"/>
  </w:num>
  <w:num w:numId="37" w16cid:durableId="508520439">
    <w:abstractNumId w:val="13"/>
  </w:num>
  <w:num w:numId="38" w16cid:durableId="836501878">
    <w:abstractNumId w:val="7"/>
  </w:num>
  <w:num w:numId="39" w16cid:durableId="197090540">
    <w:abstractNumId w:val="4"/>
  </w:num>
  <w:num w:numId="40" w16cid:durableId="1363551241">
    <w:abstractNumId w:val="8"/>
  </w:num>
  <w:num w:numId="41" w16cid:durableId="798692350">
    <w:abstractNumId w:val="19"/>
  </w:num>
  <w:num w:numId="42" w16cid:durableId="229193487">
    <w:abstractNumId w:val="3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bordersDoNotSurroundHeader/>
  <w:bordersDoNotSurroundFooter/>
  <w:proofState w:spelling="clean" w:grammar="clean"/>
  <w:attachedTemplate r:id="rId1"/>
  <w:defaultTabStop w:val="720"/>
  <w:hyphenationZone w:val="425"/>
  <w:characterSpacingControl w:val="doNotCompress"/>
  <w:hdrShapeDefaults>
    <o:shapedefaults v:ext="edit" spidmax="2057">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12B0"/>
    <w:rsid w:val="00000253"/>
    <w:rsid w:val="000003B7"/>
    <w:rsid w:val="00000CF2"/>
    <w:rsid w:val="00001239"/>
    <w:rsid w:val="0000133E"/>
    <w:rsid w:val="000013EF"/>
    <w:rsid w:val="00001419"/>
    <w:rsid w:val="00001E53"/>
    <w:rsid w:val="00002149"/>
    <w:rsid w:val="00002651"/>
    <w:rsid w:val="00002D3D"/>
    <w:rsid w:val="00002D7A"/>
    <w:rsid w:val="000037C8"/>
    <w:rsid w:val="00003E9E"/>
    <w:rsid w:val="00004662"/>
    <w:rsid w:val="00004A08"/>
    <w:rsid w:val="00004A8C"/>
    <w:rsid w:val="00004DF5"/>
    <w:rsid w:val="000056E5"/>
    <w:rsid w:val="00005ABC"/>
    <w:rsid w:val="000060C5"/>
    <w:rsid w:val="00006201"/>
    <w:rsid w:val="0000638C"/>
    <w:rsid w:val="00006766"/>
    <w:rsid w:val="0000691E"/>
    <w:rsid w:val="00006AD0"/>
    <w:rsid w:val="000073B4"/>
    <w:rsid w:val="000074F3"/>
    <w:rsid w:val="00007C4E"/>
    <w:rsid w:val="00007EBC"/>
    <w:rsid w:val="00007F12"/>
    <w:rsid w:val="00010009"/>
    <w:rsid w:val="000104C8"/>
    <w:rsid w:val="000108EB"/>
    <w:rsid w:val="00010939"/>
    <w:rsid w:val="00010D1E"/>
    <w:rsid w:val="00010E16"/>
    <w:rsid w:val="0001125D"/>
    <w:rsid w:val="00011EE5"/>
    <w:rsid w:val="00012039"/>
    <w:rsid w:val="000120F5"/>
    <w:rsid w:val="00012C0D"/>
    <w:rsid w:val="00012C91"/>
    <w:rsid w:val="0001306D"/>
    <w:rsid w:val="000132C0"/>
    <w:rsid w:val="00013376"/>
    <w:rsid w:val="0001373F"/>
    <w:rsid w:val="00013A01"/>
    <w:rsid w:val="000140CD"/>
    <w:rsid w:val="0001416F"/>
    <w:rsid w:val="00014237"/>
    <w:rsid w:val="00014463"/>
    <w:rsid w:val="00014781"/>
    <w:rsid w:val="00014D08"/>
    <w:rsid w:val="00014E90"/>
    <w:rsid w:val="0001580F"/>
    <w:rsid w:val="00016A80"/>
    <w:rsid w:val="00016D71"/>
    <w:rsid w:val="00016DBB"/>
    <w:rsid w:val="00016DD8"/>
    <w:rsid w:val="00016F7E"/>
    <w:rsid w:val="0001771D"/>
    <w:rsid w:val="00017833"/>
    <w:rsid w:val="00017B49"/>
    <w:rsid w:val="00017C4B"/>
    <w:rsid w:val="00017DBD"/>
    <w:rsid w:val="00017E0C"/>
    <w:rsid w:val="00020534"/>
    <w:rsid w:val="0002060B"/>
    <w:rsid w:val="00020702"/>
    <w:rsid w:val="00020747"/>
    <w:rsid w:val="000209B0"/>
    <w:rsid w:val="00020C94"/>
    <w:rsid w:val="00020CF9"/>
    <w:rsid w:val="00020F4E"/>
    <w:rsid w:val="00020FCC"/>
    <w:rsid w:val="00021755"/>
    <w:rsid w:val="000217EA"/>
    <w:rsid w:val="000219E6"/>
    <w:rsid w:val="00021BB3"/>
    <w:rsid w:val="00021C2B"/>
    <w:rsid w:val="00021CF8"/>
    <w:rsid w:val="00021F36"/>
    <w:rsid w:val="000221D8"/>
    <w:rsid w:val="00022530"/>
    <w:rsid w:val="0002324D"/>
    <w:rsid w:val="0002336F"/>
    <w:rsid w:val="00023376"/>
    <w:rsid w:val="00023B19"/>
    <w:rsid w:val="00023EC7"/>
    <w:rsid w:val="00024075"/>
    <w:rsid w:val="00024378"/>
    <w:rsid w:val="000247FB"/>
    <w:rsid w:val="0002489C"/>
    <w:rsid w:val="00024F9D"/>
    <w:rsid w:val="00024FB8"/>
    <w:rsid w:val="000250B1"/>
    <w:rsid w:val="0002547B"/>
    <w:rsid w:val="0002555D"/>
    <w:rsid w:val="00025B39"/>
    <w:rsid w:val="00025DE4"/>
    <w:rsid w:val="00026344"/>
    <w:rsid w:val="00026346"/>
    <w:rsid w:val="00026A50"/>
    <w:rsid w:val="00026B39"/>
    <w:rsid w:val="00026BF8"/>
    <w:rsid w:val="0002791E"/>
    <w:rsid w:val="00027A8C"/>
    <w:rsid w:val="0003047F"/>
    <w:rsid w:val="0003058B"/>
    <w:rsid w:val="000308BB"/>
    <w:rsid w:val="00030FEF"/>
    <w:rsid w:val="00031FA7"/>
    <w:rsid w:val="000321A6"/>
    <w:rsid w:val="00032B3B"/>
    <w:rsid w:val="00032EBF"/>
    <w:rsid w:val="000332F4"/>
    <w:rsid w:val="00033E7F"/>
    <w:rsid w:val="00034196"/>
    <w:rsid w:val="000343F8"/>
    <w:rsid w:val="00034953"/>
    <w:rsid w:val="00034BF4"/>
    <w:rsid w:val="00034E81"/>
    <w:rsid w:val="00035B1E"/>
    <w:rsid w:val="00035B86"/>
    <w:rsid w:val="00036060"/>
    <w:rsid w:val="0003610A"/>
    <w:rsid w:val="00036178"/>
    <w:rsid w:val="0003684D"/>
    <w:rsid w:val="000371C1"/>
    <w:rsid w:val="00037C95"/>
    <w:rsid w:val="000402EF"/>
    <w:rsid w:val="000403CB"/>
    <w:rsid w:val="00040A02"/>
    <w:rsid w:val="00040A30"/>
    <w:rsid w:val="00040D22"/>
    <w:rsid w:val="00040DEB"/>
    <w:rsid w:val="00040EA5"/>
    <w:rsid w:val="00042082"/>
    <w:rsid w:val="000422DD"/>
    <w:rsid w:val="00042D83"/>
    <w:rsid w:val="00043052"/>
    <w:rsid w:val="000436C9"/>
    <w:rsid w:val="00043E30"/>
    <w:rsid w:val="00044282"/>
    <w:rsid w:val="0004457B"/>
    <w:rsid w:val="000449D2"/>
    <w:rsid w:val="00044DAC"/>
    <w:rsid w:val="0004522B"/>
    <w:rsid w:val="000455AA"/>
    <w:rsid w:val="0004570D"/>
    <w:rsid w:val="00045CC4"/>
    <w:rsid w:val="00045E55"/>
    <w:rsid w:val="0004657D"/>
    <w:rsid w:val="00046673"/>
    <w:rsid w:val="00046AD8"/>
    <w:rsid w:val="00046F8F"/>
    <w:rsid w:val="00046FA8"/>
    <w:rsid w:val="00047097"/>
    <w:rsid w:val="00047187"/>
    <w:rsid w:val="00047749"/>
    <w:rsid w:val="0004774D"/>
    <w:rsid w:val="0004776C"/>
    <w:rsid w:val="0004792E"/>
    <w:rsid w:val="00047A5A"/>
    <w:rsid w:val="00047BFF"/>
    <w:rsid w:val="000501D5"/>
    <w:rsid w:val="000505CC"/>
    <w:rsid w:val="00050617"/>
    <w:rsid w:val="00050C61"/>
    <w:rsid w:val="000510C6"/>
    <w:rsid w:val="00051118"/>
    <w:rsid w:val="000511D1"/>
    <w:rsid w:val="000512DF"/>
    <w:rsid w:val="00052185"/>
    <w:rsid w:val="0005279F"/>
    <w:rsid w:val="00052DB1"/>
    <w:rsid w:val="00052DFE"/>
    <w:rsid w:val="00052FF1"/>
    <w:rsid w:val="00052FF7"/>
    <w:rsid w:val="00053E53"/>
    <w:rsid w:val="000559AF"/>
    <w:rsid w:val="0005604D"/>
    <w:rsid w:val="00056182"/>
    <w:rsid w:val="00056349"/>
    <w:rsid w:val="000564F5"/>
    <w:rsid w:val="00056720"/>
    <w:rsid w:val="000571CC"/>
    <w:rsid w:val="0005784A"/>
    <w:rsid w:val="000579BF"/>
    <w:rsid w:val="00057B19"/>
    <w:rsid w:val="00057CAA"/>
    <w:rsid w:val="000600A0"/>
    <w:rsid w:val="000600A8"/>
    <w:rsid w:val="00060185"/>
    <w:rsid w:val="000603C1"/>
    <w:rsid w:val="00060AF7"/>
    <w:rsid w:val="00060D2A"/>
    <w:rsid w:val="00060D87"/>
    <w:rsid w:val="000611EC"/>
    <w:rsid w:val="000616EE"/>
    <w:rsid w:val="00062052"/>
    <w:rsid w:val="000620FF"/>
    <w:rsid w:val="00062658"/>
    <w:rsid w:val="00062E54"/>
    <w:rsid w:val="000633AA"/>
    <w:rsid w:val="0006349E"/>
    <w:rsid w:val="0006365D"/>
    <w:rsid w:val="000638AD"/>
    <w:rsid w:val="00063A7F"/>
    <w:rsid w:val="000642A4"/>
    <w:rsid w:val="000645FA"/>
    <w:rsid w:val="00064A34"/>
    <w:rsid w:val="00064AAB"/>
    <w:rsid w:val="00064BAB"/>
    <w:rsid w:val="00065317"/>
    <w:rsid w:val="00065622"/>
    <w:rsid w:val="00065871"/>
    <w:rsid w:val="000659A7"/>
    <w:rsid w:val="000661AB"/>
    <w:rsid w:val="000666BD"/>
    <w:rsid w:val="00066A5E"/>
    <w:rsid w:val="00066CB3"/>
    <w:rsid w:val="00066D4D"/>
    <w:rsid w:val="0006750C"/>
    <w:rsid w:val="00067597"/>
    <w:rsid w:val="00067672"/>
    <w:rsid w:val="000679EC"/>
    <w:rsid w:val="00067D35"/>
    <w:rsid w:val="00070216"/>
    <w:rsid w:val="00070677"/>
    <w:rsid w:val="00070E87"/>
    <w:rsid w:val="000711BD"/>
    <w:rsid w:val="0007157B"/>
    <w:rsid w:val="000717F5"/>
    <w:rsid w:val="00071FA1"/>
    <w:rsid w:val="0007237F"/>
    <w:rsid w:val="0007267D"/>
    <w:rsid w:val="00072E30"/>
    <w:rsid w:val="00073414"/>
    <w:rsid w:val="00073F03"/>
    <w:rsid w:val="000742BC"/>
    <w:rsid w:val="000743CC"/>
    <w:rsid w:val="00074890"/>
    <w:rsid w:val="0007503C"/>
    <w:rsid w:val="00075711"/>
    <w:rsid w:val="00075ED9"/>
    <w:rsid w:val="0007634E"/>
    <w:rsid w:val="0007666B"/>
    <w:rsid w:val="000766C0"/>
    <w:rsid w:val="0007791B"/>
    <w:rsid w:val="00077E15"/>
    <w:rsid w:val="0008020C"/>
    <w:rsid w:val="0008025A"/>
    <w:rsid w:val="00080649"/>
    <w:rsid w:val="000806F1"/>
    <w:rsid w:val="00080C0B"/>
    <w:rsid w:val="000816EA"/>
    <w:rsid w:val="0008172B"/>
    <w:rsid w:val="00081892"/>
    <w:rsid w:val="00081893"/>
    <w:rsid w:val="00081A5B"/>
    <w:rsid w:val="00081DA7"/>
    <w:rsid w:val="00082736"/>
    <w:rsid w:val="000827FB"/>
    <w:rsid w:val="000829AD"/>
    <w:rsid w:val="00082CDC"/>
    <w:rsid w:val="00082D61"/>
    <w:rsid w:val="0008338D"/>
    <w:rsid w:val="000834FA"/>
    <w:rsid w:val="00083F49"/>
    <w:rsid w:val="000841F3"/>
    <w:rsid w:val="000842C2"/>
    <w:rsid w:val="00084C7D"/>
    <w:rsid w:val="00085763"/>
    <w:rsid w:val="00085798"/>
    <w:rsid w:val="000863EB"/>
    <w:rsid w:val="0008696B"/>
    <w:rsid w:val="00086D72"/>
    <w:rsid w:val="00086D77"/>
    <w:rsid w:val="000878D9"/>
    <w:rsid w:val="000878E7"/>
    <w:rsid w:val="00087B33"/>
    <w:rsid w:val="00087B68"/>
    <w:rsid w:val="00087D6E"/>
    <w:rsid w:val="00090330"/>
    <w:rsid w:val="000908C7"/>
    <w:rsid w:val="000908D4"/>
    <w:rsid w:val="00090DBE"/>
    <w:rsid w:val="00091DC9"/>
    <w:rsid w:val="00092317"/>
    <w:rsid w:val="000924BD"/>
    <w:rsid w:val="000928E3"/>
    <w:rsid w:val="000929B1"/>
    <w:rsid w:val="000929F6"/>
    <w:rsid w:val="00093658"/>
    <w:rsid w:val="00093866"/>
    <w:rsid w:val="00093BE6"/>
    <w:rsid w:val="00093F47"/>
    <w:rsid w:val="00094309"/>
    <w:rsid w:val="000944A9"/>
    <w:rsid w:val="00094656"/>
    <w:rsid w:val="00094A17"/>
    <w:rsid w:val="00094A6C"/>
    <w:rsid w:val="00094CFE"/>
    <w:rsid w:val="00095201"/>
    <w:rsid w:val="00096055"/>
    <w:rsid w:val="000968F4"/>
    <w:rsid w:val="000973C8"/>
    <w:rsid w:val="00097475"/>
    <w:rsid w:val="00097849"/>
    <w:rsid w:val="00097961"/>
    <w:rsid w:val="00097B06"/>
    <w:rsid w:val="00097DDA"/>
    <w:rsid w:val="00097FC8"/>
    <w:rsid w:val="000A0325"/>
    <w:rsid w:val="000A04C7"/>
    <w:rsid w:val="000A0855"/>
    <w:rsid w:val="000A0AE3"/>
    <w:rsid w:val="000A0AF1"/>
    <w:rsid w:val="000A0D90"/>
    <w:rsid w:val="000A0EBD"/>
    <w:rsid w:val="000A0FF8"/>
    <w:rsid w:val="000A1341"/>
    <w:rsid w:val="000A1989"/>
    <w:rsid w:val="000A1D9B"/>
    <w:rsid w:val="000A1EFA"/>
    <w:rsid w:val="000A2B15"/>
    <w:rsid w:val="000A2BDD"/>
    <w:rsid w:val="000A2F9D"/>
    <w:rsid w:val="000A31A5"/>
    <w:rsid w:val="000A31EA"/>
    <w:rsid w:val="000A3E92"/>
    <w:rsid w:val="000A41E3"/>
    <w:rsid w:val="000A4360"/>
    <w:rsid w:val="000A4645"/>
    <w:rsid w:val="000A4B5C"/>
    <w:rsid w:val="000A4C14"/>
    <w:rsid w:val="000A5171"/>
    <w:rsid w:val="000A58D5"/>
    <w:rsid w:val="000A5BC7"/>
    <w:rsid w:val="000A60FF"/>
    <w:rsid w:val="000A6521"/>
    <w:rsid w:val="000A6FB7"/>
    <w:rsid w:val="000A70E5"/>
    <w:rsid w:val="000A781B"/>
    <w:rsid w:val="000A7E7A"/>
    <w:rsid w:val="000B01B6"/>
    <w:rsid w:val="000B033B"/>
    <w:rsid w:val="000B0AF8"/>
    <w:rsid w:val="000B1256"/>
    <w:rsid w:val="000B1674"/>
    <w:rsid w:val="000B1741"/>
    <w:rsid w:val="000B186B"/>
    <w:rsid w:val="000B1A67"/>
    <w:rsid w:val="000B1D3C"/>
    <w:rsid w:val="000B1EF1"/>
    <w:rsid w:val="000B2D9E"/>
    <w:rsid w:val="000B2DB7"/>
    <w:rsid w:val="000B2FA0"/>
    <w:rsid w:val="000B3E55"/>
    <w:rsid w:val="000B4E32"/>
    <w:rsid w:val="000B5158"/>
    <w:rsid w:val="000B51D1"/>
    <w:rsid w:val="000B55A8"/>
    <w:rsid w:val="000B5709"/>
    <w:rsid w:val="000B6452"/>
    <w:rsid w:val="000B6532"/>
    <w:rsid w:val="000B6B1D"/>
    <w:rsid w:val="000B6E18"/>
    <w:rsid w:val="000C0418"/>
    <w:rsid w:val="000C0838"/>
    <w:rsid w:val="000C0894"/>
    <w:rsid w:val="000C0FF5"/>
    <w:rsid w:val="000C14D5"/>
    <w:rsid w:val="000C16E1"/>
    <w:rsid w:val="000C1723"/>
    <w:rsid w:val="000C1B5F"/>
    <w:rsid w:val="000C1D8B"/>
    <w:rsid w:val="000C23F7"/>
    <w:rsid w:val="000C2ECF"/>
    <w:rsid w:val="000C32AF"/>
    <w:rsid w:val="000C36E3"/>
    <w:rsid w:val="000C3EEC"/>
    <w:rsid w:val="000C4509"/>
    <w:rsid w:val="000C4526"/>
    <w:rsid w:val="000C46FA"/>
    <w:rsid w:val="000C4CAD"/>
    <w:rsid w:val="000C560B"/>
    <w:rsid w:val="000C5C62"/>
    <w:rsid w:val="000C5D0B"/>
    <w:rsid w:val="000C5FE4"/>
    <w:rsid w:val="000C6928"/>
    <w:rsid w:val="000C6A45"/>
    <w:rsid w:val="000C6F49"/>
    <w:rsid w:val="000C6F7A"/>
    <w:rsid w:val="000D0047"/>
    <w:rsid w:val="000D03A9"/>
    <w:rsid w:val="000D0639"/>
    <w:rsid w:val="000D0C96"/>
    <w:rsid w:val="000D1494"/>
    <w:rsid w:val="000D17EF"/>
    <w:rsid w:val="000D1B6F"/>
    <w:rsid w:val="000D21F9"/>
    <w:rsid w:val="000D25A8"/>
    <w:rsid w:val="000D2A70"/>
    <w:rsid w:val="000D305B"/>
    <w:rsid w:val="000D34F7"/>
    <w:rsid w:val="000D3B1E"/>
    <w:rsid w:val="000D44E0"/>
    <w:rsid w:val="000D4669"/>
    <w:rsid w:val="000D57A2"/>
    <w:rsid w:val="000D5BCC"/>
    <w:rsid w:val="000D5C16"/>
    <w:rsid w:val="000D5DF4"/>
    <w:rsid w:val="000D6009"/>
    <w:rsid w:val="000D62C9"/>
    <w:rsid w:val="000D62E7"/>
    <w:rsid w:val="000D630D"/>
    <w:rsid w:val="000D6393"/>
    <w:rsid w:val="000D7295"/>
    <w:rsid w:val="000D7A08"/>
    <w:rsid w:val="000D7A93"/>
    <w:rsid w:val="000E00C5"/>
    <w:rsid w:val="000E0240"/>
    <w:rsid w:val="000E03A4"/>
    <w:rsid w:val="000E07E7"/>
    <w:rsid w:val="000E0F05"/>
    <w:rsid w:val="000E1296"/>
    <w:rsid w:val="000E1803"/>
    <w:rsid w:val="000E1E22"/>
    <w:rsid w:val="000E1E53"/>
    <w:rsid w:val="000E2101"/>
    <w:rsid w:val="000E21D2"/>
    <w:rsid w:val="000E252C"/>
    <w:rsid w:val="000E26D2"/>
    <w:rsid w:val="000E271E"/>
    <w:rsid w:val="000E296C"/>
    <w:rsid w:val="000E2E73"/>
    <w:rsid w:val="000E341C"/>
    <w:rsid w:val="000E34F2"/>
    <w:rsid w:val="000E3DAA"/>
    <w:rsid w:val="000E4336"/>
    <w:rsid w:val="000E4564"/>
    <w:rsid w:val="000E4AD2"/>
    <w:rsid w:val="000E5480"/>
    <w:rsid w:val="000E57D1"/>
    <w:rsid w:val="000E63B3"/>
    <w:rsid w:val="000E697C"/>
    <w:rsid w:val="000E699F"/>
    <w:rsid w:val="000E6EA3"/>
    <w:rsid w:val="000E7CA4"/>
    <w:rsid w:val="000F0DFA"/>
    <w:rsid w:val="000F1204"/>
    <w:rsid w:val="000F120F"/>
    <w:rsid w:val="000F14CB"/>
    <w:rsid w:val="000F1841"/>
    <w:rsid w:val="000F243A"/>
    <w:rsid w:val="000F24D8"/>
    <w:rsid w:val="000F2541"/>
    <w:rsid w:val="000F25AD"/>
    <w:rsid w:val="000F25B6"/>
    <w:rsid w:val="000F34EC"/>
    <w:rsid w:val="000F398F"/>
    <w:rsid w:val="000F3A47"/>
    <w:rsid w:val="000F46F1"/>
    <w:rsid w:val="000F49DD"/>
    <w:rsid w:val="000F4BA3"/>
    <w:rsid w:val="000F4E55"/>
    <w:rsid w:val="000F4F40"/>
    <w:rsid w:val="000F51E6"/>
    <w:rsid w:val="000F58BF"/>
    <w:rsid w:val="000F5AE5"/>
    <w:rsid w:val="000F5CF8"/>
    <w:rsid w:val="000F5E95"/>
    <w:rsid w:val="000F629B"/>
    <w:rsid w:val="000F6420"/>
    <w:rsid w:val="000F649D"/>
    <w:rsid w:val="000F7725"/>
    <w:rsid w:val="000F7B34"/>
    <w:rsid w:val="001008A2"/>
    <w:rsid w:val="00100AAF"/>
    <w:rsid w:val="00101166"/>
    <w:rsid w:val="00101303"/>
    <w:rsid w:val="001014ED"/>
    <w:rsid w:val="00102AB2"/>
    <w:rsid w:val="00102DB7"/>
    <w:rsid w:val="00102EDB"/>
    <w:rsid w:val="00103018"/>
    <w:rsid w:val="001032EC"/>
    <w:rsid w:val="00103750"/>
    <w:rsid w:val="00103790"/>
    <w:rsid w:val="001037BC"/>
    <w:rsid w:val="00103B71"/>
    <w:rsid w:val="00104612"/>
    <w:rsid w:val="00104ED4"/>
    <w:rsid w:val="00104F1A"/>
    <w:rsid w:val="00105993"/>
    <w:rsid w:val="001061ED"/>
    <w:rsid w:val="00106739"/>
    <w:rsid w:val="001067D6"/>
    <w:rsid w:val="00106EB1"/>
    <w:rsid w:val="001071C6"/>
    <w:rsid w:val="0010775F"/>
    <w:rsid w:val="00107F64"/>
    <w:rsid w:val="001104E3"/>
    <w:rsid w:val="001107B8"/>
    <w:rsid w:val="00110BCE"/>
    <w:rsid w:val="00110C2C"/>
    <w:rsid w:val="00110F56"/>
    <w:rsid w:val="0011182D"/>
    <w:rsid w:val="0011192E"/>
    <w:rsid w:val="00111A13"/>
    <w:rsid w:val="00112166"/>
    <w:rsid w:val="001121B6"/>
    <w:rsid w:val="0011275E"/>
    <w:rsid w:val="001131BF"/>
    <w:rsid w:val="00113496"/>
    <w:rsid w:val="00113F39"/>
    <w:rsid w:val="001143DD"/>
    <w:rsid w:val="00114599"/>
    <w:rsid w:val="00114F9C"/>
    <w:rsid w:val="001150F9"/>
    <w:rsid w:val="001151E6"/>
    <w:rsid w:val="00115900"/>
    <w:rsid w:val="0011593E"/>
    <w:rsid w:val="00115A64"/>
    <w:rsid w:val="001161D6"/>
    <w:rsid w:val="0011638E"/>
    <w:rsid w:val="00116453"/>
    <w:rsid w:val="0011667C"/>
    <w:rsid w:val="001167E2"/>
    <w:rsid w:val="001168A9"/>
    <w:rsid w:val="00116B5C"/>
    <w:rsid w:val="001173A7"/>
    <w:rsid w:val="001173CF"/>
    <w:rsid w:val="00117B18"/>
    <w:rsid w:val="00117E36"/>
    <w:rsid w:val="00120230"/>
    <w:rsid w:val="00120364"/>
    <w:rsid w:val="00120804"/>
    <w:rsid w:val="00120C65"/>
    <w:rsid w:val="00121582"/>
    <w:rsid w:val="001217F3"/>
    <w:rsid w:val="00122690"/>
    <w:rsid w:val="00122EC8"/>
    <w:rsid w:val="00123295"/>
    <w:rsid w:val="00123682"/>
    <w:rsid w:val="00123D37"/>
    <w:rsid w:val="00123E79"/>
    <w:rsid w:val="00123EBD"/>
    <w:rsid w:val="00123F1A"/>
    <w:rsid w:val="001241AC"/>
    <w:rsid w:val="0012421B"/>
    <w:rsid w:val="00124746"/>
    <w:rsid w:val="00124EF2"/>
    <w:rsid w:val="001256FC"/>
    <w:rsid w:val="00125B09"/>
    <w:rsid w:val="00125C3D"/>
    <w:rsid w:val="00125E40"/>
    <w:rsid w:val="0012629C"/>
    <w:rsid w:val="001267B1"/>
    <w:rsid w:val="0012793E"/>
    <w:rsid w:val="001303F5"/>
    <w:rsid w:val="0013047F"/>
    <w:rsid w:val="0013075B"/>
    <w:rsid w:val="00130868"/>
    <w:rsid w:val="001310D7"/>
    <w:rsid w:val="00131179"/>
    <w:rsid w:val="00131529"/>
    <w:rsid w:val="001316BC"/>
    <w:rsid w:val="00131813"/>
    <w:rsid w:val="001318DF"/>
    <w:rsid w:val="0013210F"/>
    <w:rsid w:val="00132541"/>
    <w:rsid w:val="00132B68"/>
    <w:rsid w:val="00132C50"/>
    <w:rsid w:val="00132D8F"/>
    <w:rsid w:val="00132E43"/>
    <w:rsid w:val="001330FD"/>
    <w:rsid w:val="0013316F"/>
    <w:rsid w:val="0013324E"/>
    <w:rsid w:val="001334C7"/>
    <w:rsid w:val="00134D5F"/>
    <w:rsid w:val="0013501D"/>
    <w:rsid w:val="001352A7"/>
    <w:rsid w:val="00135622"/>
    <w:rsid w:val="00135A2A"/>
    <w:rsid w:val="00136269"/>
    <w:rsid w:val="001362F4"/>
    <w:rsid w:val="00136CB7"/>
    <w:rsid w:val="00136ED6"/>
    <w:rsid w:val="00136EF3"/>
    <w:rsid w:val="0013777E"/>
    <w:rsid w:val="00137B06"/>
    <w:rsid w:val="00137D65"/>
    <w:rsid w:val="0014048E"/>
    <w:rsid w:val="00140E33"/>
    <w:rsid w:val="0014123B"/>
    <w:rsid w:val="001419DD"/>
    <w:rsid w:val="00141D00"/>
    <w:rsid w:val="001420E3"/>
    <w:rsid w:val="00142437"/>
    <w:rsid w:val="00142BC5"/>
    <w:rsid w:val="00142CE2"/>
    <w:rsid w:val="00142ECD"/>
    <w:rsid w:val="00142F73"/>
    <w:rsid w:val="00143E8D"/>
    <w:rsid w:val="0014401B"/>
    <w:rsid w:val="0014406C"/>
    <w:rsid w:val="00144681"/>
    <w:rsid w:val="001449F9"/>
    <w:rsid w:val="00144B2A"/>
    <w:rsid w:val="00144BCC"/>
    <w:rsid w:val="00145005"/>
    <w:rsid w:val="00146088"/>
    <w:rsid w:val="001460CA"/>
    <w:rsid w:val="0014724C"/>
    <w:rsid w:val="001472F7"/>
    <w:rsid w:val="00147AA1"/>
    <w:rsid w:val="00147C60"/>
    <w:rsid w:val="00150795"/>
    <w:rsid w:val="00150AC5"/>
    <w:rsid w:val="00150E2D"/>
    <w:rsid w:val="0015111E"/>
    <w:rsid w:val="00151179"/>
    <w:rsid w:val="00151E1B"/>
    <w:rsid w:val="0015204B"/>
    <w:rsid w:val="00152C60"/>
    <w:rsid w:val="00152E59"/>
    <w:rsid w:val="00152FC5"/>
    <w:rsid w:val="001530B7"/>
    <w:rsid w:val="001530ED"/>
    <w:rsid w:val="00153738"/>
    <w:rsid w:val="00153776"/>
    <w:rsid w:val="00153A86"/>
    <w:rsid w:val="00153C0E"/>
    <w:rsid w:val="00153F18"/>
    <w:rsid w:val="00154257"/>
    <w:rsid w:val="0015425F"/>
    <w:rsid w:val="00154647"/>
    <w:rsid w:val="001548AA"/>
    <w:rsid w:val="00155061"/>
    <w:rsid w:val="001553EB"/>
    <w:rsid w:val="00155AEE"/>
    <w:rsid w:val="00155BC7"/>
    <w:rsid w:val="00155F45"/>
    <w:rsid w:val="001560A6"/>
    <w:rsid w:val="00156359"/>
    <w:rsid w:val="0015640F"/>
    <w:rsid w:val="001564BB"/>
    <w:rsid w:val="001566E9"/>
    <w:rsid w:val="00156907"/>
    <w:rsid w:val="00156D5E"/>
    <w:rsid w:val="001575C3"/>
    <w:rsid w:val="00157792"/>
    <w:rsid w:val="0015794D"/>
    <w:rsid w:val="00157B4D"/>
    <w:rsid w:val="001600DA"/>
    <w:rsid w:val="001601F6"/>
    <w:rsid w:val="00160280"/>
    <w:rsid w:val="00160FC0"/>
    <w:rsid w:val="001616A3"/>
    <w:rsid w:val="00161FAB"/>
    <w:rsid w:val="001624B0"/>
    <w:rsid w:val="0016263F"/>
    <w:rsid w:val="00162C4E"/>
    <w:rsid w:val="00162E16"/>
    <w:rsid w:val="00162ED2"/>
    <w:rsid w:val="001632CA"/>
    <w:rsid w:val="001634EA"/>
    <w:rsid w:val="00163DAF"/>
    <w:rsid w:val="0016431E"/>
    <w:rsid w:val="0016435E"/>
    <w:rsid w:val="001643DD"/>
    <w:rsid w:val="00164A78"/>
    <w:rsid w:val="00164E5F"/>
    <w:rsid w:val="001650C1"/>
    <w:rsid w:val="001656DF"/>
    <w:rsid w:val="00166115"/>
    <w:rsid w:val="001661C2"/>
    <w:rsid w:val="001664C4"/>
    <w:rsid w:val="00167168"/>
    <w:rsid w:val="00170259"/>
    <w:rsid w:val="0017032D"/>
    <w:rsid w:val="001704C9"/>
    <w:rsid w:val="00170692"/>
    <w:rsid w:val="001708A4"/>
    <w:rsid w:val="001708E9"/>
    <w:rsid w:val="00170BC7"/>
    <w:rsid w:val="00171115"/>
    <w:rsid w:val="00171D92"/>
    <w:rsid w:val="00172578"/>
    <w:rsid w:val="001728C8"/>
    <w:rsid w:val="00172DD0"/>
    <w:rsid w:val="00172E72"/>
    <w:rsid w:val="00172ECA"/>
    <w:rsid w:val="00172FA6"/>
    <w:rsid w:val="001737B4"/>
    <w:rsid w:val="00173BE2"/>
    <w:rsid w:val="00173C12"/>
    <w:rsid w:val="001741EF"/>
    <w:rsid w:val="00174C28"/>
    <w:rsid w:val="001751C6"/>
    <w:rsid w:val="00175675"/>
    <w:rsid w:val="00175EB0"/>
    <w:rsid w:val="00175F01"/>
    <w:rsid w:val="00176069"/>
    <w:rsid w:val="001769DF"/>
    <w:rsid w:val="00176A19"/>
    <w:rsid w:val="00176BBE"/>
    <w:rsid w:val="00176DC7"/>
    <w:rsid w:val="00177072"/>
    <w:rsid w:val="001774C7"/>
    <w:rsid w:val="00177853"/>
    <w:rsid w:val="00177870"/>
    <w:rsid w:val="00177BEA"/>
    <w:rsid w:val="00180093"/>
    <w:rsid w:val="0018088A"/>
    <w:rsid w:val="0018093F"/>
    <w:rsid w:val="00181363"/>
    <w:rsid w:val="001815FD"/>
    <w:rsid w:val="00181676"/>
    <w:rsid w:val="00182038"/>
    <w:rsid w:val="00182128"/>
    <w:rsid w:val="00182498"/>
    <w:rsid w:val="00182883"/>
    <w:rsid w:val="001832B6"/>
    <w:rsid w:val="001838C9"/>
    <w:rsid w:val="00183F44"/>
    <w:rsid w:val="00184017"/>
    <w:rsid w:val="001840B2"/>
    <w:rsid w:val="00184B4A"/>
    <w:rsid w:val="001851B1"/>
    <w:rsid w:val="0018525A"/>
    <w:rsid w:val="00185537"/>
    <w:rsid w:val="001859DC"/>
    <w:rsid w:val="00185B88"/>
    <w:rsid w:val="00185FB4"/>
    <w:rsid w:val="00186177"/>
    <w:rsid w:val="00186357"/>
    <w:rsid w:val="00186556"/>
    <w:rsid w:val="001872CF"/>
    <w:rsid w:val="00187396"/>
    <w:rsid w:val="00187EFB"/>
    <w:rsid w:val="0019052E"/>
    <w:rsid w:val="00190678"/>
    <w:rsid w:val="00190921"/>
    <w:rsid w:val="00191137"/>
    <w:rsid w:val="00191B48"/>
    <w:rsid w:val="00191EE0"/>
    <w:rsid w:val="00191F30"/>
    <w:rsid w:val="001923A1"/>
    <w:rsid w:val="00192707"/>
    <w:rsid w:val="00192B1E"/>
    <w:rsid w:val="00192B66"/>
    <w:rsid w:val="00192DA7"/>
    <w:rsid w:val="00192E6F"/>
    <w:rsid w:val="00193558"/>
    <w:rsid w:val="00193CBE"/>
    <w:rsid w:val="00194067"/>
    <w:rsid w:val="001940C3"/>
    <w:rsid w:val="00194128"/>
    <w:rsid w:val="00194984"/>
    <w:rsid w:val="00194EC9"/>
    <w:rsid w:val="001956F2"/>
    <w:rsid w:val="00195BF9"/>
    <w:rsid w:val="00196332"/>
    <w:rsid w:val="00196375"/>
    <w:rsid w:val="00196391"/>
    <w:rsid w:val="001964E3"/>
    <w:rsid w:val="001969CE"/>
    <w:rsid w:val="00196E37"/>
    <w:rsid w:val="0019759A"/>
    <w:rsid w:val="00197892"/>
    <w:rsid w:val="00197914"/>
    <w:rsid w:val="001A0317"/>
    <w:rsid w:val="001A086B"/>
    <w:rsid w:val="001A0F0D"/>
    <w:rsid w:val="001A10CE"/>
    <w:rsid w:val="001A127B"/>
    <w:rsid w:val="001A12FA"/>
    <w:rsid w:val="001A1322"/>
    <w:rsid w:val="001A1723"/>
    <w:rsid w:val="001A1DAE"/>
    <w:rsid w:val="001A2F03"/>
    <w:rsid w:val="001A2F2F"/>
    <w:rsid w:val="001A32C9"/>
    <w:rsid w:val="001A384E"/>
    <w:rsid w:val="001A3A81"/>
    <w:rsid w:val="001A3E36"/>
    <w:rsid w:val="001A3E55"/>
    <w:rsid w:val="001A4175"/>
    <w:rsid w:val="001A4294"/>
    <w:rsid w:val="001A49B2"/>
    <w:rsid w:val="001A4BE5"/>
    <w:rsid w:val="001A4E71"/>
    <w:rsid w:val="001A4FED"/>
    <w:rsid w:val="001A557D"/>
    <w:rsid w:val="001A55A9"/>
    <w:rsid w:val="001A57FB"/>
    <w:rsid w:val="001A5AD8"/>
    <w:rsid w:val="001A5DBE"/>
    <w:rsid w:val="001A63B9"/>
    <w:rsid w:val="001A63D5"/>
    <w:rsid w:val="001A651B"/>
    <w:rsid w:val="001A658B"/>
    <w:rsid w:val="001A6857"/>
    <w:rsid w:val="001A6C47"/>
    <w:rsid w:val="001A79BD"/>
    <w:rsid w:val="001A7A59"/>
    <w:rsid w:val="001A7D59"/>
    <w:rsid w:val="001B02AB"/>
    <w:rsid w:val="001B07F0"/>
    <w:rsid w:val="001B0A28"/>
    <w:rsid w:val="001B12D9"/>
    <w:rsid w:val="001B195E"/>
    <w:rsid w:val="001B1C26"/>
    <w:rsid w:val="001B1F87"/>
    <w:rsid w:val="001B203F"/>
    <w:rsid w:val="001B2249"/>
    <w:rsid w:val="001B240E"/>
    <w:rsid w:val="001B2459"/>
    <w:rsid w:val="001B2B36"/>
    <w:rsid w:val="001B2D81"/>
    <w:rsid w:val="001B2E92"/>
    <w:rsid w:val="001B3157"/>
    <w:rsid w:val="001B36F8"/>
    <w:rsid w:val="001B39C6"/>
    <w:rsid w:val="001B4AB1"/>
    <w:rsid w:val="001B54F2"/>
    <w:rsid w:val="001B5F26"/>
    <w:rsid w:val="001B5F76"/>
    <w:rsid w:val="001B5F90"/>
    <w:rsid w:val="001B645A"/>
    <w:rsid w:val="001B64A6"/>
    <w:rsid w:val="001B661C"/>
    <w:rsid w:val="001B6E1D"/>
    <w:rsid w:val="001B6F6F"/>
    <w:rsid w:val="001B74EB"/>
    <w:rsid w:val="001B7657"/>
    <w:rsid w:val="001C0BBE"/>
    <w:rsid w:val="001C13C4"/>
    <w:rsid w:val="001C1559"/>
    <w:rsid w:val="001C15A8"/>
    <w:rsid w:val="001C1854"/>
    <w:rsid w:val="001C1B51"/>
    <w:rsid w:val="001C2035"/>
    <w:rsid w:val="001C2525"/>
    <w:rsid w:val="001C26CA"/>
    <w:rsid w:val="001C27E7"/>
    <w:rsid w:val="001C2E4C"/>
    <w:rsid w:val="001C3252"/>
    <w:rsid w:val="001C33A7"/>
    <w:rsid w:val="001C35B8"/>
    <w:rsid w:val="001C3610"/>
    <w:rsid w:val="001C3853"/>
    <w:rsid w:val="001C4592"/>
    <w:rsid w:val="001C5862"/>
    <w:rsid w:val="001C5CC6"/>
    <w:rsid w:val="001C6238"/>
    <w:rsid w:val="001C62FE"/>
    <w:rsid w:val="001C68D6"/>
    <w:rsid w:val="001C68E0"/>
    <w:rsid w:val="001C69D0"/>
    <w:rsid w:val="001C6B9C"/>
    <w:rsid w:val="001C72FD"/>
    <w:rsid w:val="001C7995"/>
    <w:rsid w:val="001C7E46"/>
    <w:rsid w:val="001D02EA"/>
    <w:rsid w:val="001D0447"/>
    <w:rsid w:val="001D04C6"/>
    <w:rsid w:val="001D04F5"/>
    <w:rsid w:val="001D09D2"/>
    <w:rsid w:val="001D0CFB"/>
    <w:rsid w:val="001D0E5A"/>
    <w:rsid w:val="001D0F76"/>
    <w:rsid w:val="001D1BDB"/>
    <w:rsid w:val="001D221A"/>
    <w:rsid w:val="001D25CF"/>
    <w:rsid w:val="001D28F1"/>
    <w:rsid w:val="001D2D2A"/>
    <w:rsid w:val="001D38F6"/>
    <w:rsid w:val="001D3C1D"/>
    <w:rsid w:val="001D3EC1"/>
    <w:rsid w:val="001D3F45"/>
    <w:rsid w:val="001D3F91"/>
    <w:rsid w:val="001D444D"/>
    <w:rsid w:val="001D44C4"/>
    <w:rsid w:val="001D49FC"/>
    <w:rsid w:val="001D5317"/>
    <w:rsid w:val="001D54F9"/>
    <w:rsid w:val="001D554B"/>
    <w:rsid w:val="001D5815"/>
    <w:rsid w:val="001D5CF0"/>
    <w:rsid w:val="001D5FF6"/>
    <w:rsid w:val="001D6155"/>
    <w:rsid w:val="001D663A"/>
    <w:rsid w:val="001D6BF7"/>
    <w:rsid w:val="001D73E4"/>
    <w:rsid w:val="001D7665"/>
    <w:rsid w:val="001D7ECC"/>
    <w:rsid w:val="001E02D3"/>
    <w:rsid w:val="001E06AB"/>
    <w:rsid w:val="001E1563"/>
    <w:rsid w:val="001E17AE"/>
    <w:rsid w:val="001E1B9B"/>
    <w:rsid w:val="001E1D5F"/>
    <w:rsid w:val="001E23A3"/>
    <w:rsid w:val="001E254D"/>
    <w:rsid w:val="001E2E0C"/>
    <w:rsid w:val="001E33E0"/>
    <w:rsid w:val="001E345E"/>
    <w:rsid w:val="001E3D18"/>
    <w:rsid w:val="001E4012"/>
    <w:rsid w:val="001E42A3"/>
    <w:rsid w:val="001E43C6"/>
    <w:rsid w:val="001E4446"/>
    <w:rsid w:val="001E510B"/>
    <w:rsid w:val="001E58B7"/>
    <w:rsid w:val="001E5953"/>
    <w:rsid w:val="001E5E97"/>
    <w:rsid w:val="001E5EFE"/>
    <w:rsid w:val="001E64CB"/>
    <w:rsid w:val="001E666D"/>
    <w:rsid w:val="001E6A74"/>
    <w:rsid w:val="001E6D4E"/>
    <w:rsid w:val="001E77F5"/>
    <w:rsid w:val="001E794B"/>
    <w:rsid w:val="001E7D71"/>
    <w:rsid w:val="001F036D"/>
    <w:rsid w:val="001F055F"/>
    <w:rsid w:val="001F0C09"/>
    <w:rsid w:val="001F0DD7"/>
    <w:rsid w:val="001F0F94"/>
    <w:rsid w:val="001F1178"/>
    <w:rsid w:val="001F1609"/>
    <w:rsid w:val="001F1D79"/>
    <w:rsid w:val="001F2207"/>
    <w:rsid w:val="001F2CE4"/>
    <w:rsid w:val="001F2E3C"/>
    <w:rsid w:val="001F34F2"/>
    <w:rsid w:val="001F3DF1"/>
    <w:rsid w:val="001F4202"/>
    <w:rsid w:val="001F4828"/>
    <w:rsid w:val="001F4951"/>
    <w:rsid w:val="001F4C88"/>
    <w:rsid w:val="001F5080"/>
    <w:rsid w:val="001F5164"/>
    <w:rsid w:val="001F5759"/>
    <w:rsid w:val="001F57BF"/>
    <w:rsid w:val="001F62FC"/>
    <w:rsid w:val="001F654C"/>
    <w:rsid w:val="001F6568"/>
    <w:rsid w:val="001F696E"/>
    <w:rsid w:val="001F6B7C"/>
    <w:rsid w:val="001F6C6A"/>
    <w:rsid w:val="002004FA"/>
    <w:rsid w:val="00200A2C"/>
    <w:rsid w:val="00200AFF"/>
    <w:rsid w:val="00200E3A"/>
    <w:rsid w:val="00201207"/>
    <w:rsid w:val="00201F3B"/>
    <w:rsid w:val="00202150"/>
    <w:rsid w:val="002022A8"/>
    <w:rsid w:val="00202310"/>
    <w:rsid w:val="0020239F"/>
    <w:rsid w:val="0020259D"/>
    <w:rsid w:val="00202AA3"/>
    <w:rsid w:val="00203BE1"/>
    <w:rsid w:val="00204062"/>
    <w:rsid w:val="0020406A"/>
    <w:rsid w:val="00204A49"/>
    <w:rsid w:val="0020502E"/>
    <w:rsid w:val="00205250"/>
    <w:rsid w:val="00206410"/>
    <w:rsid w:val="002068EA"/>
    <w:rsid w:val="00206A6F"/>
    <w:rsid w:val="002070DC"/>
    <w:rsid w:val="0020711F"/>
    <w:rsid w:val="002077BE"/>
    <w:rsid w:val="00207DAB"/>
    <w:rsid w:val="002101C3"/>
    <w:rsid w:val="002105DB"/>
    <w:rsid w:val="002106C2"/>
    <w:rsid w:val="0021089C"/>
    <w:rsid w:val="0021093A"/>
    <w:rsid w:val="00210F48"/>
    <w:rsid w:val="00210FFA"/>
    <w:rsid w:val="00211403"/>
    <w:rsid w:val="00211973"/>
    <w:rsid w:val="00211A0E"/>
    <w:rsid w:val="0021202D"/>
    <w:rsid w:val="00212AF6"/>
    <w:rsid w:val="00212BDA"/>
    <w:rsid w:val="00212F78"/>
    <w:rsid w:val="002130C0"/>
    <w:rsid w:val="00213131"/>
    <w:rsid w:val="002131BA"/>
    <w:rsid w:val="00213A32"/>
    <w:rsid w:val="002151E5"/>
    <w:rsid w:val="00215997"/>
    <w:rsid w:val="00215A7F"/>
    <w:rsid w:val="00216346"/>
    <w:rsid w:val="0021693E"/>
    <w:rsid w:val="00217172"/>
    <w:rsid w:val="00217A3A"/>
    <w:rsid w:val="002209C4"/>
    <w:rsid w:val="00220D2A"/>
    <w:rsid w:val="00220D9D"/>
    <w:rsid w:val="00221837"/>
    <w:rsid w:val="002218D2"/>
    <w:rsid w:val="00221A3F"/>
    <w:rsid w:val="002222D8"/>
    <w:rsid w:val="002224A0"/>
    <w:rsid w:val="0022297C"/>
    <w:rsid w:val="00222D72"/>
    <w:rsid w:val="00222F62"/>
    <w:rsid w:val="00222F88"/>
    <w:rsid w:val="00223035"/>
    <w:rsid w:val="002231C1"/>
    <w:rsid w:val="0022363C"/>
    <w:rsid w:val="00223F7C"/>
    <w:rsid w:val="00224A4A"/>
    <w:rsid w:val="00224FD7"/>
    <w:rsid w:val="0022642C"/>
    <w:rsid w:val="002267B1"/>
    <w:rsid w:val="002269CF"/>
    <w:rsid w:val="00226EF9"/>
    <w:rsid w:val="00227224"/>
    <w:rsid w:val="002272AF"/>
    <w:rsid w:val="00227448"/>
    <w:rsid w:val="00227859"/>
    <w:rsid w:val="00227CAF"/>
    <w:rsid w:val="00227CE3"/>
    <w:rsid w:val="002301BB"/>
    <w:rsid w:val="00230BE0"/>
    <w:rsid w:val="00230E8E"/>
    <w:rsid w:val="0023106D"/>
    <w:rsid w:val="002315BA"/>
    <w:rsid w:val="002319C3"/>
    <w:rsid w:val="00231CC1"/>
    <w:rsid w:val="00232041"/>
    <w:rsid w:val="002321B5"/>
    <w:rsid w:val="0023243C"/>
    <w:rsid w:val="00232D4E"/>
    <w:rsid w:val="00232E16"/>
    <w:rsid w:val="002332E7"/>
    <w:rsid w:val="002337AC"/>
    <w:rsid w:val="002338EA"/>
    <w:rsid w:val="0023438F"/>
    <w:rsid w:val="00235416"/>
    <w:rsid w:val="0023677E"/>
    <w:rsid w:val="002371D9"/>
    <w:rsid w:val="00237BC4"/>
    <w:rsid w:val="00237CAD"/>
    <w:rsid w:val="0024021A"/>
    <w:rsid w:val="00240469"/>
    <w:rsid w:val="0024065B"/>
    <w:rsid w:val="00242965"/>
    <w:rsid w:val="002429AC"/>
    <w:rsid w:val="002429E3"/>
    <w:rsid w:val="00242CD6"/>
    <w:rsid w:val="00242E45"/>
    <w:rsid w:val="00243097"/>
    <w:rsid w:val="00243789"/>
    <w:rsid w:val="00243858"/>
    <w:rsid w:val="00243EEA"/>
    <w:rsid w:val="00243F0A"/>
    <w:rsid w:val="002442D1"/>
    <w:rsid w:val="002445FF"/>
    <w:rsid w:val="00244702"/>
    <w:rsid w:val="00244BC4"/>
    <w:rsid w:val="00245425"/>
    <w:rsid w:val="002455C7"/>
    <w:rsid w:val="00246DF8"/>
    <w:rsid w:val="00246EC5"/>
    <w:rsid w:val="00247048"/>
    <w:rsid w:val="00247103"/>
    <w:rsid w:val="00247159"/>
    <w:rsid w:val="0024762C"/>
    <w:rsid w:val="002479A8"/>
    <w:rsid w:val="00247EA2"/>
    <w:rsid w:val="00250713"/>
    <w:rsid w:val="00251076"/>
    <w:rsid w:val="0025142A"/>
    <w:rsid w:val="002515AA"/>
    <w:rsid w:val="002518F9"/>
    <w:rsid w:val="00251A82"/>
    <w:rsid w:val="00251AC4"/>
    <w:rsid w:val="00251FB7"/>
    <w:rsid w:val="00252279"/>
    <w:rsid w:val="002523AC"/>
    <w:rsid w:val="002525B0"/>
    <w:rsid w:val="002525EF"/>
    <w:rsid w:val="002526F4"/>
    <w:rsid w:val="00252C11"/>
    <w:rsid w:val="00252D51"/>
    <w:rsid w:val="00252F01"/>
    <w:rsid w:val="002530D8"/>
    <w:rsid w:val="00253320"/>
    <w:rsid w:val="00253521"/>
    <w:rsid w:val="0025381A"/>
    <w:rsid w:val="00253895"/>
    <w:rsid w:val="002538BE"/>
    <w:rsid w:val="002541F4"/>
    <w:rsid w:val="00254208"/>
    <w:rsid w:val="002542F2"/>
    <w:rsid w:val="00254491"/>
    <w:rsid w:val="00254D75"/>
    <w:rsid w:val="00254EFC"/>
    <w:rsid w:val="00254F24"/>
    <w:rsid w:val="00254FDE"/>
    <w:rsid w:val="002551A2"/>
    <w:rsid w:val="00255368"/>
    <w:rsid w:val="00255B47"/>
    <w:rsid w:val="00255EEA"/>
    <w:rsid w:val="0025616E"/>
    <w:rsid w:val="00256618"/>
    <w:rsid w:val="00256945"/>
    <w:rsid w:val="002569B0"/>
    <w:rsid w:val="00256FD4"/>
    <w:rsid w:val="002570C5"/>
    <w:rsid w:val="00257406"/>
    <w:rsid w:val="002579ED"/>
    <w:rsid w:val="00257BFC"/>
    <w:rsid w:val="00257D9F"/>
    <w:rsid w:val="00260510"/>
    <w:rsid w:val="00260614"/>
    <w:rsid w:val="002609B4"/>
    <w:rsid w:val="002609CE"/>
    <w:rsid w:val="00260B58"/>
    <w:rsid w:val="00260D13"/>
    <w:rsid w:val="0026135F"/>
    <w:rsid w:val="00261D50"/>
    <w:rsid w:val="00261D60"/>
    <w:rsid w:val="00261EF7"/>
    <w:rsid w:val="00262BC3"/>
    <w:rsid w:val="00262EF4"/>
    <w:rsid w:val="002630C4"/>
    <w:rsid w:val="00263281"/>
    <w:rsid w:val="00263426"/>
    <w:rsid w:val="0026356B"/>
    <w:rsid w:val="00263838"/>
    <w:rsid w:val="00263B7F"/>
    <w:rsid w:val="00263D30"/>
    <w:rsid w:val="00263F0D"/>
    <w:rsid w:val="00264596"/>
    <w:rsid w:val="00264681"/>
    <w:rsid w:val="00264B75"/>
    <w:rsid w:val="00264F9B"/>
    <w:rsid w:val="00265047"/>
    <w:rsid w:val="0026506A"/>
    <w:rsid w:val="00265573"/>
    <w:rsid w:val="0026558E"/>
    <w:rsid w:val="00265E86"/>
    <w:rsid w:val="0026638C"/>
    <w:rsid w:val="002665DD"/>
    <w:rsid w:val="00266C26"/>
    <w:rsid w:val="0026717C"/>
    <w:rsid w:val="00270342"/>
    <w:rsid w:val="00270FC6"/>
    <w:rsid w:val="002713BE"/>
    <w:rsid w:val="002718BE"/>
    <w:rsid w:val="00271D7D"/>
    <w:rsid w:val="00271FC5"/>
    <w:rsid w:val="002723B3"/>
    <w:rsid w:val="002735CE"/>
    <w:rsid w:val="00273CBA"/>
    <w:rsid w:val="00273E3A"/>
    <w:rsid w:val="00274586"/>
    <w:rsid w:val="002750AE"/>
    <w:rsid w:val="0027512A"/>
    <w:rsid w:val="002754E5"/>
    <w:rsid w:val="0027562E"/>
    <w:rsid w:val="002757A9"/>
    <w:rsid w:val="00275A8F"/>
    <w:rsid w:val="00275CFD"/>
    <w:rsid w:val="002761FC"/>
    <w:rsid w:val="00276A8D"/>
    <w:rsid w:val="00277428"/>
    <w:rsid w:val="002774A4"/>
    <w:rsid w:val="002779EE"/>
    <w:rsid w:val="0028012E"/>
    <w:rsid w:val="002813E2"/>
    <w:rsid w:val="002821E7"/>
    <w:rsid w:val="00282924"/>
    <w:rsid w:val="00282F94"/>
    <w:rsid w:val="00283241"/>
    <w:rsid w:val="0028333A"/>
    <w:rsid w:val="002833D2"/>
    <w:rsid w:val="002836D9"/>
    <w:rsid w:val="0028372F"/>
    <w:rsid w:val="002839D4"/>
    <w:rsid w:val="00283A61"/>
    <w:rsid w:val="002844B4"/>
    <w:rsid w:val="00284BC3"/>
    <w:rsid w:val="00284E1A"/>
    <w:rsid w:val="00285094"/>
    <w:rsid w:val="002852A0"/>
    <w:rsid w:val="00285BD8"/>
    <w:rsid w:val="00285D5C"/>
    <w:rsid w:val="002864B3"/>
    <w:rsid w:val="002866DA"/>
    <w:rsid w:val="00286BA9"/>
    <w:rsid w:val="00286E1E"/>
    <w:rsid w:val="002870DF"/>
    <w:rsid w:val="00287186"/>
    <w:rsid w:val="00287880"/>
    <w:rsid w:val="002879AA"/>
    <w:rsid w:val="002900FF"/>
    <w:rsid w:val="00290351"/>
    <w:rsid w:val="00290768"/>
    <w:rsid w:val="002912FF"/>
    <w:rsid w:val="00291341"/>
    <w:rsid w:val="00291B58"/>
    <w:rsid w:val="002925E2"/>
    <w:rsid w:val="00292D2C"/>
    <w:rsid w:val="00293CAE"/>
    <w:rsid w:val="00293D39"/>
    <w:rsid w:val="0029448F"/>
    <w:rsid w:val="002953E6"/>
    <w:rsid w:val="00295B7F"/>
    <w:rsid w:val="00295B89"/>
    <w:rsid w:val="00295D37"/>
    <w:rsid w:val="00296151"/>
    <w:rsid w:val="00296208"/>
    <w:rsid w:val="0029683C"/>
    <w:rsid w:val="002969F1"/>
    <w:rsid w:val="002976B2"/>
    <w:rsid w:val="00297DD3"/>
    <w:rsid w:val="002A026B"/>
    <w:rsid w:val="002A053E"/>
    <w:rsid w:val="002A0B3F"/>
    <w:rsid w:val="002A0F6F"/>
    <w:rsid w:val="002A118C"/>
    <w:rsid w:val="002A1206"/>
    <w:rsid w:val="002A1348"/>
    <w:rsid w:val="002A142E"/>
    <w:rsid w:val="002A1959"/>
    <w:rsid w:val="002A1965"/>
    <w:rsid w:val="002A1D00"/>
    <w:rsid w:val="002A1F0F"/>
    <w:rsid w:val="002A238B"/>
    <w:rsid w:val="002A270F"/>
    <w:rsid w:val="002A3EE2"/>
    <w:rsid w:val="002A432A"/>
    <w:rsid w:val="002A4598"/>
    <w:rsid w:val="002A54DA"/>
    <w:rsid w:val="002A579D"/>
    <w:rsid w:val="002A5F31"/>
    <w:rsid w:val="002A5FDB"/>
    <w:rsid w:val="002A648D"/>
    <w:rsid w:val="002A65F7"/>
    <w:rsid w:val="002B00D4"/>
    <w:rsid w:val="002B0605"/>
    <w:rsid w:val="002B0672"/>
    <w:rsid w:val="002B0948"/>
    <w:rsid w:val="002B094B"/>
    <w:rsid w:val="002B0B7C"/>
    <w:rsid w:val="002B0BFF"/>
    <w:rsid w:val="002B0ED9"/>
    <w:rsid w:val="002B0FDF"/>
    <w:rsid w:val="002B10A8"/>
    <w:rsid w:val="002B18C9"/>
    <w:rsid w:val="002B1B12"/>
    <w:rsid w:val="002B1D8E"/>
    <w:rsid w:val="002B1F05"/>
    <w:rsid w:val="002B210F"/>
    <w:rsid w:val="002B33D7"/>
    <w:rsid w:val="002B3C81"/>
    <w:rsid w:val="002B3C8C"/>
    <w:rsid w:val="002B3E30"/>
    <w:rsid w:val="002B40E9"/>
    <w:rsid w:val="002B4621"/>
    <w:rsid w:val="002B4748"/>
    <w:rsid w:val="002B4909"/>
    <w:rsid w:val="002B4D25"/>
    <w:rsid w:val="002B4DF8"/>
    <w:rsid w:val="002B5C17"/>
    <w:rsid w:val="002B6011"/>
    <w:rsid w:val="002B601A"/>
    <w:rsid w:val="002B6553"/>
    <w:rsid w:val="002B75D0"/>
    <w:rsid w:val="002B78C9"/>
    <w:rsid w:val="002B7BE1"/>
    <w:rsid w:val="002C00C8"/>
    <w:rsid w:val="002C0A35"/>
    <w:rsid w:val="002C0A46"/>
    <w:rsid w:val="002C1009"/>
    <w:rsid w:val="002C17F7"/>
    <w:rsid w:val="002C184E"/>
    <w:rsid w:val="002C3188"/>
    <w:rsid w:val="002C3279"/>
    <w:rsid w:val="002C328F"/>
    <w:rsid w:val="002C34B1"/>
    <w:rsid w:val="002C37F6"/>
    <w:rsid w:val="002C380F"/>
    <w:rsid w:val="002C3FBE"/>
    <w:rsid w:val="002C4090"/>
    <w:rsid w:val="002C4462"/>
    <w:rsid w:val="002C44E9"/>
    <w:rsid w:val="002C4E7D"/>
    <w:rsid w:val="002C51CE"/>
    <w:rsid w:val="002C6074"/>
    <w:rsid w:val="002C61C9"/>
    <w:rsid w:val="002C640A"/>
    <w:rsid w:val="002C64CB"/>
    <w:rsid w:val="002C67AF"/>
    <w:rsid w:val="002C68D6"/>
    <w:rsid w:val="002C758A"/>
    <w:rsid w:val="002C79F1"/>
    <w:rsid w:val="002D00DC"/>
    <w:rsid w:val="002D00E3"/>
    <w:rsid w:val="002D00FC"/>
    <w:rsid w:val="002D0836"/>
    <w:rsid w:val="002D153A"/>
    <w:rsid w:val="002D18C2"/>
    <w:rsid w:val="002D19AC"/>
    <w:rsid w:val="002D26EE"/>
    <w:rsid w:val="002D2D5B"/>
    <w:rsid w:val="002D33CF"/>
    <w:rsid w:val="002D3679"/>
    <w:rsid w:val="002D397C"/>
    <w:rsid w:val="002D3F58"/>
    <w:rsid w:val="002D4207"/>
    <w:rsid w:val="002D44DB"/>
    <w:rsid w:val="002D4D53"/>
    <w:rsid w:val="002D4E55"/>
    <w:rsid w:val="002D5264"/>
    <w:rsid w:val="002D598C"/>
    <w:rsid w:val="002D5C1E"/>
    <w:rsid w:val="002D6050"/>
    <w:rsid w:val="002D6266"/>
    <w:rsid w:val="002D6513"/>
    <w:rsid w:val="002D74D6"/>
    <w:rsid w:val="002D7AB0"/>
    <w:rsid w:val="002D7E05"/>
    <w:rsid w:val="002E0993"/>
    <w:rsid w:val="002E12D7"/>
    <w:rsid w:val="002E1908"/>
    <w:rsid w:val="002E1B38"/>
    <w:rsid w:val="002E1EE5"/>
    <w:rsid w:val="002E1F7A"/>
    <w:rsid w:val="002E2343"/>
    <w:rsid w:val="002E24F7"/>
    <w:rsid w:val="002E2587"/>
    <w:rsid w:val="002E2611"/>
    <w:rsid w:val="002E2775"/>
    <w:rsid w:val="002E3437"/>
    <w:rsid w:val="002E37E3"/>
    <w:rsid w:val="002E3914"/>
    <w:rsid w:val="002E3EBF"/>
    <w:rsid w:val="002E4D2B"/>
    <w:rsid w:val="002E5129"/>
    <w:rsid w:val="002E61BD"/>
    <w:rsid w:val="002E65D8"/>
    <w:rsid w:val="002E6747"/>
    <w:rsid w:val="002E6BE2"/>
    <w:rsid w:val="002E6FEB"/>
    <w:rsid w:val="002E70C1"/>
    <w:rsid w:val="002F00EE"/>
    <w:rsid w:val="002F0803"/>
    <w:rsid w:val="002F0AC8"/>
    <w:rsid w:val="002F1027"/>
    <w:rsid w:val="002F10CA"/>
    <w:rsid w:val="002F1137"/>
    <w:rsid w:val="002F1178"/>
    <w:rsid w:val="002F1205"/>
    <w:rsid w:val="002F156A"/>
    <w:rsid w:val="002F1687"/>
    <w:rsid w:val="002F1A52"/>
    <w:rsid w:val="002F1ADE"/>
    <w:rsid w:val="002F1DA6"/>
    <w:rsid w:val="002F1FA2"/>
    <w:rsid w:val="002F1FEE"/>
    <w:rsid w:val="002F2AB5"/>
    <w:rsid w:val="002F2B3A"/>
    <w:rsid w:val="002F3ADA"/>
    <w:rsid w:val="002F3E22"/>
    <w:rsid w:val="002F3E54"/>
    <w:rsid w:val="002F42BD"/>
    <w:rsid w:val="002F42C9"/>
    <w:rsid w:val="002F4348"/>
    <w:rsid w:val="002F4639"/>
    <w:rsid w:val="002F46C0"/>
    <w:rsid w:val="002F47A5"/>
    <w:rsid w:val="002F480B"/>
    <w:rsid w:val="002F48C1"/>
    <w:rsid w:val="002F4DEE"/>
    <w:rsid w:val="002F5202"/>
    <w:rsid w:val="002F602D"/>
    <w:rsid w:val="002F663F"/>
    <w:rsid w:val="002F6876"/>
    <w:rsid w:val="002F6D5E"/>
    <w:rsid w:val="002F70F0"/>
    <w:rsid w:val="002F7564"/>
    <w:rsid w:val="002F759A"/>
    <w:rsid w:val="002F7EA6"/>
    <w:rsid w:val="003004FA"/>
    <w:rsid w:val="003012D3"/>
    <w:rsid w:val="00301321"/>
    <w:rsid w:val="00301866"/>
    <w:rsid w:val="003025A4"/>
    <w:rsid w:val="00303732"/>
    <w:rsid w:val="00303C37"/>
    <w:rsid w:val="00303E07"/>
    <w:rsid w:val="00304080"/>
    <w:rsid w:val="00304553"/>
    <w:rsid w:val="0030473E"/>
    <w:rsid w:val="00304781"/>
    <w:rsid w:val="003048ED"/>
    <w:rsid w:val="00304C04"/>
    <w:rsid w:val="00304C62"/>
    <w:rsid w:val="00304D9D"/>
    <w:rsid w:val="00305186"/>
    <w:rsid w:val="00305D33"/>
    <w:rsid w:val="00305DFE"/>
    <w:rsid w:val="00305EE0"/>
    <w:rsid w:val="00306D12"/>
    <w:rsid w:val="00306EC5"/>
    <w:rsid w:val="0030711A"/>
    <w:rsid w:val="00307155"/>
    <w:rsid w:val="003102EA"/>
    <w:rsid w:val="003105D3"/>
    <w:rsid w:val="00310F59"/>
    <w:rsid w:val="0031110F"/>
    <w:rsid w:val="003113CE"/>
    <w:rsid w:val="00311C55"/>
    <w:rsid w:val="00311ED7"/>
    <w:rsid w:val="00312338"/>
    <w:rsid w:val="0031275B"/>
    <w:rsid w:val="00312ACE"/>
    <w:rsid w:val="00312BC2"/>
    <w:rsid w:val="00312D16"/>
    <w:rsid w:val="00312DA1"/>
    <w:rsid w:val="0031363D"/>
    <w:rsid w:val="00313642"/>
    <w:rsid w:val="0031364B"/>
    <w:rsid w:val="00313714"/>
    <w:rsid w:val="00313BD0"/>
    <w:rsid w:val="00313D4F"/>
    <w:rsid w:val="00313F83"/>
    <w:rsid w:val="003144F5"/>
    <w:rsid w:val="00314512"/>
    <w:rsid w:val="00314D3E"/>
    <w:rsid w:val="0031551D"/>
    <w:rsid w:val="0031591A"/>
    <w:rsid w:val="0031654A"/>
    <w:rsid w:val="003165D2"/>
    <w:rsid w:val="003171E3"/>
    <w:rsid w:val="003176E6"/>
    <w:rsid w:val="00317E28"/>
    <w:rsid w:val="00317EBD"/>
    <w:rsid w:val="00320063"/>
    <w:rsid w:val="003204FC"/>
    <w:rsid w:val="003206FF"/>
    <w:rsid w:val="00320AF6"/>
    <w:rsid w:val="00320B3A"/>
    <w:rsid w:val="00320D87"/>
    <w:rsid w:val="0032114A"/>
    <w:rsid w:val="00321177"/>
    <w:rsid w:val="00321211"/>
    <w:rsid w:val="00321D0B"/>
    <w:rsid w:val="00321DB6"/>
    <w:rsid w:val="00321F33"/>
    <w:rsid w:val="003223D1"/>
    <w:rsid w:val="0032286E"/>
    <w:rsid w:val="0032309A"/>
    <w:rsid w:val="0032319D"/>
    <w:rsid w:val="0032341F"/>
    <w:rsid w:val="00323DAF"/>
    <w:rsid w:val="00323E6D"/>
    <w:rsid w:val="003240F4"/>
    <w:rsid w:val="00325274"/>
    <w:rsid w:val="003254CF"/>
    <w:rsid w:val="00325AEF"/>
    <w:rsid w:val="00325BB1"/>
    <w:rsid w:val="00325E5C"/>
    <w:rsid w:val="003264A9"/>
    <w:rsid w:val="0032655D"/>
    <w:rsid w:val="00326701"/>
    <w:rsid w:val="0032698F"/>
    <w:rsid w:val="003269A2"/>
    <w:rsid w:val="00326B94"/>
    <w:rsid w:val="00326BBF"/>
    <w:rsid w:val="00327342"/>
    <w:rsid w:val="0032764F"/>
    <w:rsid w:val="00327711"/>
    <w:rsid w:val="00327948"/>
    <w:rsid w:val="00327F7B"/>
    <w:rsid w:val="00330086"/>
    <w:rsid w:val="003308AF"/>
    <w:rsid w:val="003312C3"/>
    <w:rsid w:val="003313E1"/>
    <w:rsid w:val="00331511"/>
    <w:rsid w:val="003315C8"/>
    <w:rsid w:val="003316B4"/>
    <w:rsid w:val="003317F1"/>
    <w:rsid w:val="00331F23"/>
    <w:rsid w:val="0033273E"/>
    <w:rsid w:val="00332745"/>
    <w:rsid w:val="0033371B"/>
    <w:rsid w:val="0033379E"/>
    <w:rsid w:val="00333983"/>
    <w:rsid w:val="00333A46"/>
    <w:rsid w:val="00334F99"/>
    <w:rsid w:val="00335023"/>
    <w:rsid w:val="0033525B"/>
    <w:rsid w:val="003352BE"/>
    <w:rsid w:val="00335C86"/>
    <w:rsid w:val="00335EB8"/>
    <w:rsid w:val="003362A6"/>
    <w:rsid w:val="003362DC"/>
    <w:rsid w:val="00336358"/>
    <w:rsid w:val="003369D5"/>
    <w:rsid w:val="00336A6E"/>
    <w:rsid w:val="00336B51"/>
    <w:rsid w:val="00336BD4"/>
    <w:rsid w:val="00336CB5"/>
    <w:rsid w:val="00336F88"/>
    <w:rsid w:val="00336F8D"/>
    <w:rsid w:val="00336FFB"/>
    <w:rsid w:val="00337084"/>
    <w:rsid w:val="0033715F"/>
    <w:rsid w:val="00337C2B"/>
    <w:rsid w:val="00337C9E"/>
    <w:rsid w:val="00337E4A"/>
    <w:rsid w:val="003401EF"/>
    <w:rsid w:val="00340428"/>
    <w:rsid w:val="003406C8"/>
    <w:rsid w:val="00341820"/>
    <w:rsid w:val="00341AAF"/>
    <w:rsid w:val="00342152"/>
    <w:rsid w:val="003424D6"/>
    <w:rsid w:val="00342566"/>
    <w:rsid w:val="003425AC"/>
    <w:rsid w:val="00343047"/>
    <w:rsid w:val="003433E9"/>
    <w:rsid w:val="003437DA"/>
    <w:rsid w:val="00343903"/>
    <w:rsid w:val="00343EF9"/>
    <w:rsid w:val="0034469D"/>
    <w:rsid w:val="00344B80"/>
    <w:rsid w:val="00344CEE"/>
    <w:rsid w:val="00344F84"/>
    <w:rsid w:val="00344FFB"/>
    <w:rsid w:val="00345563"/>
    <w:rsid w:val="003456CD"/>
    <w:rsid w:val="00345B67"/>
    <w:rsid w:val="00345DFE"/>
    <w:rsid w:val="00346306"/>
    <w:rsid w:val="00346FBB"/>
    <w:rsid w:val="00347D5F"/>
    <w:rsid w:val="00347F2E"/>
    <w:rsid w:val="00347F76"/>
    <w:rsid w:val="00347F7A"/>
    <w:rsid w:val="00347FD8"/>
    <w:rsid w:val="0035027B"/>
    <w:rsid w:val="00350A35"/>
    <w:rsid w:val="003516E8"/>
    <w:rsid w:val="00351AA9"/>
    <w:rsid w:val="00351BCB"/>
    <w:rsid w:val="00351C00"/>
    <w:rsid w:val="00352059"/>
    <w:rsid w:val="003527F5"/>
    <w:rsid w:val="00352A8A"/>
    <w:rsid w:val="0035319F"/>
    <w:rsid w:val="00353244"/>
    <w:rsid w:val="0035326C"/>
    <w:rsid w:val="0035347A"/>
    <w:rsid w:val="00353D00"/>
    <w:rsid w:val="00354446"/>
    <w:rsid w:val="00354471"/>
    <w:rsid w:val="00354541"/>
    <w:rsid w:val="0035496E"/>
    <w:rsid w:val="00354D57"/>
    <w:rsid w:val="00355325"/>
    <w:rsid w:val="0035559A"/>
    <w:rsid w:val="00355841"/>
    <w:rsid w:val="003558D1"/>
    <w:rsid w:val="00355A0F"/>
    <w:rsid w:val="00356D09"/>
    <w:rsid w:val="00357423"/>
    <w:rsid w:val="0035749F"/>
    <w:rsid w:val="00357502"/>
    <w:rsid w:val="003575DD"/>
    <w:rsid w:val="00357926"/>
    <w:rsid w:val="00357B7F"/>
    <w:rsid w:val="003606A5"/>
    <w:rsid w:val="0036090D"/>
    <w:rsid w:val="00360C09"/>
    <w:rsid w:val="00360C33"/>
    <w:rsid w:val="003611AD"/>
    <w:rsid w:val="003617AE"/>
    <w:rsid w:val="00362511"/>
    <w:rsid w:val="00362C43"/>
    <w:rsid w:val="00362CAF"/>
    <w:rsid w:val="0036343A"/>
    <w:rsid w:val="003634A6"/>
    <w:rsid w:val="00364322"/>
    <w:rsid w:val="00364338"/>
    <w:rsid w:val="003646A6"/>
    <w:rsid w:val="00364DE7"/>
    <w:rsid w:val="003655DE"/>
    <w:rsid w:val="003658FE"/>
    <w:rsid w:val="00366284"/>
    <w:rsid w:val="003662F9"/>
    <w:rsid w:val="003668B3"/>
    <w:rsid w:val="00366975"/>
    <w:rsid w:val="00366F01"/>
    <w:rsid w:val="00366F0E"/>
    <w:rsid w:val="00367293"/>
    <w:rsid w:val="00367769"/>
    <w:rsid w:val="00367C0A"/>
    <w:rsid w:val="003706D1"/>
    <w:rsid w:val="00370838"/>
    <w:rsid w:val="00370FD0"/>
    <w:rsid w:val="00371488"/>
    <w:rsid w:val="003714F0"/>
    <w:rsid w:val="003716C7"/>
    <w:rsid w:val="0037173B"/>
    <w:rsid w:val="0037269A"/>
    <w:rsid w:val="003726BD"/>
    <w:rsid w:val="00372C1B"/>
    <w:rsid w:val="00372D3D"/>
    <w:rsid w:val="003730AB"/>
    <w:rsid w:val="00373650"/>
    <w:rsid w:val="003737E9"/>
    <w:rsid w:val="00373807"/>
    <w:rsid w:val="00373951"/>
    <w:rsid w:val="00373EE3"/>
    <w:rsid w:val="00374874"/>
    <w:rsid w:val="0037490F"/>
    <w:rsid w:val="00374C61"/>
    <w:rsid w:val="00375A56"/>
    <w:rsid w:val="00375C69"/>
    <w:rsid w:val="00375D76"/>
    <w:rsid w:val="003765DC"/>
    <w:rsid w:val="00376853"/>
    <w:rsid w:val="00376E13"/>
    <w:rsid w:val="00376F4E"/>
    <w:rsid w:val="00377052"/>
    <w:rsid w:val="00377281"/>
    <w:rsid w:val="00377300"/>
    <w:rsid w:val="0037767A"/>
    <w:rsid w:val="00377834"/>
    <w:rsid w:val="00377A60"/>
    <w:rsid w:val="00377A8B"/>
    <w:rsid w:val="00377DB2"/>
    <w:rsid w:val="003808AD"/>
    <w:rsid w:val="0038099F"/>
    <w:rsid w:val="00381550"/>
    <w:rsid w:val="0038204D"/>
    <w:rsid w:val="00382579"/>
    <w:rsid w:val="00382970"/>
    <w:rsid w:val="00382B6D"/>
    <w:rsid w:val="00383A4A"/>
    <w:rsid w:val="00383DC5"/>
    <w:rsid w:val="00384041"/>
    <w:rsid w:val="00384532"/>
    <w:rsid w:val="00385EB0"/>
    <w:rsid w:val="0038684B"/>
    <w:rsid w:val="003868BC"/>
    <w:rsid w:val="003872F6"/>
    <w:rsid w:val="00390383"/>
    <w:rsid w:val="00390670"/>
    <w:rsid w:val="00390830"/>
    <w:rsid w:val="00390949"/>
    <w:rsid w:val="00391D57"/>
    <w:rsid w:val="0039255B"/>
    <w:rsid w:val="003925A8"/>
    <w:rsid w:val="00392ABE"/>
    <w:rsid w:val="0039366E"/>
    <w:rsid w:val="00393E6D"/>
    <w:rsid w:val="00393F39"/>
    <w:rsid w:val="0039451D"/>
    <w:rsid w:val="003947CB"/>
    <w:rsid w:val="00394AC3"/>
    <w:rsid w:val="003950A1"/>
    <w:rsid w:val="00395573"/>
    <w:rsid w:val="00395925"/>
    <w:rsid w:val="00395FE9"/>
    <w:rsid w:val="003962C1"/>
    <w:rsid w:val="0039638A"/>
    <w:rsid w:val="00396698"/>
    <w:rsid w:val="0039669C"/>
    <w:rsid w:val="00396AE5"/>
    <w:rsid w:val="003972C6"/>
    <w:rsid w:val="00397542"/>
    <w:rsid w:val="003A01E5"/>
    <w:rsid w:val="003A01F9"/>
    <w:rsid w:val="003A081E"/>
    <w:rsid w:val="003A08E5"/>
    <w:rsid w:val="003A0C31"/>
    <w:rsid w:val="003A0EFD"/>
    <w:rsid w:val="003A0FF2"/>
    <w:rsid w:val="003A1137"/>
    <w:rsid w:val="003A1694"/>
    <w:rsid w:val="003A1BD0"/>
    <w:rsid w:val="003A1E62"/>
    <w:rsid w:val="003A1F31"/>
    <w:rsid w:val="003A20D6"/>
    <w:rsid w:val="003A224D"/>
    <w:rsid w:val="003A2CB1"/>
    <w:rsid w:val="003A2D7F"/>
    <w:rsid w:val="003A2DCA"/>
    <w:rsid w:val="003A30B3"/>
    <w:rsid w:val="003A384A"/>
    <w:rsid w:val="003A41F5"/>
    <w:rsid w:val="003A4A6C"/>
    <w:rsid w:val="003A4BB4"/>
    <w:rsid w:val="003A50D2"/>
    <w:rsid w:val="003A50EF"/>
    <w:rsid w:val="003A5374"/>
    <w:rsid w:val="003A5EC0"/>
    <w:rsid w:val="003A624C"/>
    <w:rsid w:val="003A627A"/>
    <w:rsid w:val="003A68A5"/>
    <w:rsid w:val="003A6EB8"/>
    <w:rsid w:val="003A75EB"/>
    <w:rsid w:val="003A7B54"/>
    <w:rsid w:val="003A7DDE"/>
    <w:rsid w:val="003A7EA1"/>
    <w:rsid w:val="003B017D"/>
    <w:rsid w:val="003B019D"/>
    <w:rsid w:val="003B0B12"/>
    <w:rsid w:val="003B0C7E"/>
    <w:rsid w:val="003B0D14"/>
    <w:rsid w:val="003B0D78"/>
    <w:rsid w:val="003B0E2B"/>
    <w:rsid w:val="003B182B"/>
    <w:rsid w:val="003B1946"/>
    <w:rsid w:val="003B1BD7"/>
    <w:rsid w:val="003B243F"/>
    <w:rsid w:val="003B248F"/>
    <w:rsid w:val="003B29A7"/>
    <w:rsid w:val="003B2FF6"/>
    <w:rsid w:val="003B32E7"/>
    <w:rsid w:val="003B3619"/>
    <w:rsid w:val="003B4090"/>
    <w:rsid w:val="003B4802"/>
    <w:rsid w:val="003B49BB"/>
    <w:rsid w:val="003B4DE3"/>
    <w:rsid w:val="003B4EF0"/>
    <w:rsid w:val="003B4FC4"/>
    <w:rsid w:val="003B579F"/>
    <w:rsid w:val="003B5C48"/>
    <w:rsid w:val="003B5C6B"/>
    <w:rsid w:val="003B5EA1"/>
    <w:rsid w:val="003B5EBB"/>
    <w:rsid w:val="003B6669"/>
    <w:rsid w:val="003B6A44"/>
    <w:rsid w:val="003B6AD9"/>
    <w:rsid w:val="003B78C8"/>
    <w:rsid w:val="003B7B97"/>
    <w:rsid w:val="003C0DA4"/>
    <w:rsid w:val="003C0E75"/>
    <w:rsid w:val="003C14EA"/>
    <w:rsid w:val="003C184C"/>
    <w:rsid w:val="003C1AC1"/>
    <w:rsid w:val="003C1AEA"/>
    <w:rsid w:val="003C1B0F"/>
    <w:rsid w:val="003C1E4D"/>
    <w:rsid w:val="003C349A"/>
    <w:rsid w:val="003C3F37"/>
    <w:rsid w:val="003C4B61"/>
    <w:rsid w:val="003C4C74"/>
    <w:rsid w:val="003C4CD4"/>
    <w:rsid w:val="003C4F3B"/>
    <w:rsid w:val="003C50B2"/>
    <w:rsid w:val="003C5155"/>
    <w:rsid w:val="003C52A5"/>
    <w:rsid w:val="003C5416"/>
    <w:rsid w:val="003C56E0"/>
    <w:rsid w:val="003C57F6"/>
    <w:rsid w:val="003C58AD"/>
    <w:rsid w:val="003C58E3"/>
    <w:rsid w:val="003C5DE1"/>
    <w:rsid w:val="003C6123"/>
    <w:rsid w:val="003C6565"/>
    <w:rsid w:val="003C6F15"/>
    <w:rsid w:val="003C73CA"/>
    <w:rsid w:val="003C74DE"/>
    <w:rsid w:val="003C75C2"/>
    <w:rsid w:val="003C7A0B"/>
    <w:rsid w:val="003C7B75"/>
    <w:rsid w:val="003C7E29"/>
    <w:rsid w:val="003D1568"/>
    <w:rsid w:val="003D1903"/>
    <w:rsid w:val="003D1C64"/>
    <w:rsid w:val="003D1D2B"/>
    <w:rsid w:val="003D1D34"/>
    <w:rsid w:val="003D205A"/>
    <w:rsid w:val="003D248F"/>
    <w:rsid w:val="003D2DBB"/>
    <w:rsid w:val="003D2E07"/>
    <w:rsid w:val="003D2EA1"/>
    <w:rsid w:val="003D30B8"/>
    <w:rsid w:val="003D30F7"/>
    <w:rsid w:val="003D312A"/>
    <w:rsid w:val="003D3431"/>
    <w:rsid w:val="003D361E"/>
    <w:rsid w:val="003D3ADD"/>
    <w:rsid w:val="003D3C33"/>
    <w:rsid w:val="003D3CD5"/>
    <w:rsid w:val="003D3FA6"/>
    <w:rsid w:val="003D432E"/>
    <w:rsid w:val="003D45C0"/>
    <w:rsid w:val="003D4A86"/>
    <w:rsid w:val="003D4D74"/>
    <w:rsid w:val="003D525A"/>
    <w:rsid w:val="003D548E"/>
    <w:rsid w:val="003D5AE0"/>
    <w:rsid w:val="003D666D"/>
    <w:rsid w:val="003D68C0"/>
    <w:rsid w:val="003D6EB1"/>
    <w:rsid w:val="003D7149"/>
    <w:rsid w:val="003D73BE"/>
    <w:rsid w:val="003D775A"/>
    <w:rsid w:val="003D7B2F"/>
    <w:rsid w:val="003D7C16"/>
    <w:rsid w:val="003D7D9D"/>
    <w:rsid w:val="003E019F"/>
    <w:rsid w:val="003E04C5"/>
    <w:rsid w:val="003E068C"/>
    <w:rsid w:val="003E0D59"/>
    <w:rsid w:val="003E12E9"/>
    <w:rsid w:val="003E16D5"/>
    <w:rsid w:val="003E2148"/>
    <w:rsid w:val="003E28BE"/>
    <w:rsid w:val="003E2A48"/>
    <w:rsid w:val="003E2E9D"/>
    <w:rsid w:val="003E395B"/>
    <w:rsid w:val="003E3A52"/>
    <w:rsid w:val="003E3E70"/>
    <w:rsid w:val="003E4095"/>
    <w:rsid w:val="003E48CF"/>
    <w:rsid w:val="003E4B35"/>
    <w:rsid w:val="003E4F57"/>
    <w:rsid w:val="003E566F"/>
    <w:rsid w:val="003E5B8A"/>
    <w:rsid w:val="003E5D32"/>
    <w:rsid w:val="003E5FE2"/>
    <w:rsid w:val="003E6292"/>
    <w:rsid w:val="003E6B7C"/>
    <w:rsid w:val="003E6CB1"/>
    <w:rsid w:val="003E6E61"/>
    <w:rsid w:val="003E6E62"/>
    <w:rsid w:val="003E6E9D"/>
    <w:rsid w:val="003E72B1"/>
    <w:rsid w:val="003E750B"/>
    <w:rsid w:val="003E7675"/>
    <w:rsid w:val="003E78B9"/>
    <w:rsid w:val="003F04F7"/>
    <w:rsid w:val="003F0854"/>
    <w:rsid w:val="003F096C"/>
    <w:rsid w:val="003F0A9E"/>
    <w:rsid w:val="003F0B43"/>
    <w:rsid w:val="003F16B9"/>
    <w:rsid w:val="003F16F4"/>
    <w:rsid w:val="003F1D1B"/>
    <w:rsid w:val="003F2107"/>
    <w:rsid w:val="003F23B0"/>
    <w:rsid w:val="003F23D4"/>
    <w:rsid w:val="003F2961"/>
    <w:rsid w:val="003F2962"/>
    <w:rsid w:val="003F2E18"/>
    <w:rsid w:val="003F46EE"/>
    <w:rsid w:val="003F521D"/>
    <w:rsid w:val="003F5B9A"/>
    <w:rsid w:val="003F6292"/>
    <w:rsid w:val="003F62FF"/>
    <w:rsid w:val="003F6533"/>
    <w:rsid w:val="003F677C"/>
    <w:rsid w:val="003F6844"/>
    <w:rsid w:val="003F6CBE"/>
    <w:rsid w:val="003F6DD7"/>
    <w:rsid w:val="003F74D8"/>
    <w:rsid w:val="003F7564"/>
    <w:rsid w:val="003F7666"/>
    <w:rsid w:val="003F786B"/>
    <w:rsid w:val="003F795E"/>
    <w:rsid w:val="003F7EED"/>
    <w:rsid w:val="0040021A"/>
    <w:rsid w:val="00400482"/>
    <w:rsid w:val="0040053A"/>
    <w:rsid w:val="00400C33"/>
    <w:rsid w:val="004011D1"/>
    <w:rsid w:val="004016DC"/>
    <w:rsid w:val="00401B30"/>
    <w:rsid w:val="00401B84"/>
    <w:rsid w:val="00401BDD"/>
    <w:rsid w:val="00401E23"/>
    <w:rsid w:val="00401ED4"/>
    <w:rsid w:val="00402A36"/>
    <w:rsid w:val="00402D9F"/>
    <w:rsid w:val="00402DD1"/>
    <w:rsid w:val="00402E56"/>
    <w:rsid w:val="00402FF0"/>
    <w:rsid w:val="0040335F"/>
    <w:rsid w:val="0040362B"/>
    <w:rsid w:val="0040368E"/>
    <w:rsid w:val="00403761"/>
    <w:rsid w:val="004047C6"/>
    <w:rsid w:val="00404B77"/>
    <w:rsid w:val="00405226"/>
    <w:rsid w:val="004056A7"/>
    <w:rsid w:val="00405735"/>
    <w:rsid w:val="00406091"/>
    <w:rsid w:val="00406256"/>
    <w:rsid w:val="004068AB"/>
    <w:rsid w:val="004068C0"/>
    <w:rsid w:val="0040692D"/>
    <w:rsid w:val="00406ED9"/>
    <w:rsid w:val="00407069"/>
    <w:rsid w:val="00407622"/>
    <w:rsid w:val="004076C6"/>
    <w:rsid w:val="00407745"/>
    <w:rsid w:val="00407D0D"/>
    <w:rsid w:val="00407D2A"/>
    <w:rsid w:val="0041082C"/>
    <w:rsid w:val="00411096"/>
    <w:rsid w:val="00411345"/>
    <w:rsid w:val="00411546"/>
    <w:rsid w:val="00411A1A"/>
    <w:rsid w:val="00411F2E"/>
    <w:rsid w:val="004129DB"/>
    <w:rsid w:val="004137F9"/>
    <w:rsid w:val="00413863"/>
    <w:rsid w:val="00413BF8"/>
    <w:rsid w:val="00413FCE"/>
    <w:rsid w:val="004147BD"/>
    <w:rsid w:val="0041490C"/>
    <w:rsid w:val="0041496A"/>
    <w:rsid w:val="00414B27"/>
    <w:rsid w:val="00414F0D"/>
    <w:rsid w:val="004157A2"/>
    <w:rsid w:val="00415929"/>
    <w:rsid w:val="00415942"/>
    <w:rsid w:val="00415C46"/>
    <w:rsid w:val="00415C69"/>
    <w:rsid w:val="004160B9"/>
    <w:rsid w:val="004163C8"/>
    <w:rsid w:val="00416DC6"/>
    <w:rsid w:val="00417664"/>
    <w:rsid w:val="0042011F"/>
    <w:rsid w:val="00421214"/>
    <w:rsid w:val="0042157B"/>
    <w:rsid w:val="004217BA"/>
    <w:rsid w:val="00421823"/>
    <w:rsid w:val="00421D3D"/>
    <w:rsid w:val="00421E96"/>
    <w:rsid w:val="00421F18"/>
    <w:rsid w:val="00422012"/>
    <w:rsid w:val="0042244B"/>
    <w:rsid w:val="004228C9"/>
    <w:rsid w:val="00422BEF"/>
    <w:rsid w:val="0042336F"/>
    <w:rsid w:val="00423429"/>
    <w:rsid w:val="004235A7"/>
    <w:rsid w:val="00423750"/>
    <w:rsid w:val="00423CCF"/>
    <w:rsid w:val="00424144"/>
    <w:rsid w:val="00424332"/>
    <w:rsid w:val="004243FC"/>
    <w:rsid w:val="0042484E"/>
    <w:rsid w:val="0042488B"/>
    <w:rsid w:val="0042492E"/>
    <w:rsid w:val="00424961"/>
    <w:rsid w:val="00424962"/>
    <w:rsid w:val="00424A5B"/>
    <w:rsid w:val="00424A74"/>
    <w:rsid w:val="00424CD0"/>
    <w:rsid w:val="00424EAE"/>
    <w:rsid w:val="0042502A"/>
    <w:rsid w:val="00425112"/>
    <w:rsid w:val="0042537B"/>
    <w:rsid w:val="004253F0"/>
    <w:rsid w:val="004255B1"/>
    <w:rsid w:val="00425A63"/>
    <w:rsid w:val="00425C25"/>
    <w:rsid w:val="004262C2"/>
    <w:rsid w:val="004266EB"/>
    <w:rsid w:val="00427211"/>
    <w:rsid w:val="00427397"/>
    <w:rsid w:val="004279A8"/>
    <w:rsid w:val="0043092C"/>
    <w:rsid w:val="0043093C"/>
    <w:rsid w:val="00430958"/>
    <w:rsid w:val="00431244"/>
    <w:rsid w:val="004319EE"/>
    <w:rsid w:val="00431A60"/>
    <w:rsid w:val="00431AD2"/>
    <w:rsid w:val="004324E6"/>
    <w:rsid w:val="004327BE"/>
    <w:rsid w:val="00432919"/>
    <w:rsid w:val="00432E77"/>
    <w:rsid w:val="00432F24"/>
    <w:rsid w:val="0043301F"/>
    <w:rsid w:val="0043314F"/>
    <w:rsid w:val="00433241"/>
    <w:rsid w:val="00433E16"/>
    <w:rsid w:val="00434837"/>
    <w:rsid w:val="00434AD1"/>
    <w:rsid w:val="004352C5"/>
    <w:rsid w:val="004352EC"/>
    <w:rsid w:val="0043535C"/>
    <w:rsid w:val="004359BA"/>
    <w:rsid w:val="00435FBB"/>
    <w:rsid w:val="00436AF9"/>
    <w:rsid w:val="004374EB"/>
    <w:rsid w:val="00437DBD"/>
    <w:rsid w:val="00440170"/>
    <w:rsid w:val="004406E1"/>
    <w:rsid w:val="00441431"/>
    <w:rsid w:val="0044230C"/>
    <w:rsid w:val="004423FC"/>
    <w:rsid w:val="00442AD8"/>
    <w:rsid w:val="00442D2C"/>
    <w:rsid w:val="00442DEB"/>
    <w:rsid w:val="00442FA2"/>
    <w:rsid w:val="00443075"/>
    <w:rsid w:val="004433BC"/>
    <w:rsid w:val="0044382E"/>
    <w:rsid w:val="00443A4E"/>
    <w:rsid w:val="00443B9E"/>
    <w:rsid w:val="00443E68"/>
    <w:rsid w:val="0044428F"/>
    <w:rsid w:val="0044453A"/>
    <w:rsid w:val="0044503B"/>
    <w:rsid w:val="004452A9"/>
    <w:rsid w:val="00445B8D"/>
    <w:rsid w:val="004465D9"/>
    <w:rsid w:val="00446699"/>
    <w:rsid w:val="00446721"/>
    <w:rsid w:val="00446D75"/>
    <w:rsid w:val="00450144"/>
    <w:rsid w:val="0045076C"/>
    <w:rsid w:val="00450C24"/>
    <w:rsid w:val="004514D8"/>
    <w:rsid w:val="00451512"/>
    <w:rsid w:val="00451B66"/>
    <w:rsid w:val="00452452"/>
    <w:rsid w:val="00452935"/>
    <w:rsid w:val="00453282"/>
    <w:rsid w:val="00453561"/>
    <w:rsid w:val="00453AE0"/>
    <w:rsid w:val="00453B31"/>
    <w:rsid w:val="00453C6E"/>
    <w:rsid w:val="00453D10"/>
    <w:rsid w:val="00454843"/>
    <w:rsid w:val="00454BE9"/>
    <w:rsid w:val="00454FEC"/>
    <w:rsid w:val="004551F0"/>
    <w:rsid w:val="00455244"/>
    <w:rsid w:val="00455522"/>
    <w:rsid w:val="004557BD"/>
    <w:rsid w:val="004558E1"/>
    <w:rsid w:val="00455AAA"/>
    <w:rsid w:val="00455D07"/>
    <w:rsid w:val="00455D4C"/>
    <w:rsid w:val="00455E53"/>
    <w:rsid w:val="0045642B"/>
    <w:rsid w:val="00456650"/>
    <w:rsid w:val="00456A2F"/>
    <w:rsid w:val="00456C29"/>
    <w:rsid w:val="00457022"/>
    <w:rsid w:val="004571BB"/>
    <w:rsid w:val="00457C2E"/>
    <w:rsid w:val="00457C3A"/>
    <w:rsid w:val="00457D84"/>
    <w:rsid w:val="00457E56"/>
    <w:rsid w:val="00460335"/>
    <w:rsid w:val="004607F7"/>
    <w:rsid w:val="0046081E"/>
    <w:rsid w:val="00460853"/>
    <w:rsid w:val="00460F9F"/>
    <w:rsid w:val="004612D3"/>
    <w:rsid w:val="0046130F"/>
    <w:rsid w:val="0046171E"/>
    <w:rsid w:val="00461808"/>
    <w:rsid w:val="00461942"/>
    <w:rsid w:val="0046239D"/>
    <w:rsid w:val="00462575"/>
    <w:rsid w:val="00462B28"/>
    <w:rsid w:val="00462E35"/>
    <w:rsid w:val="0046316A"/>
    <w:rsid w:val="00463B16"/>
    <w:rsid w:val="004642C4"/>
    <w:rsid w:val="004645D4"/>
    <w:rsid w:val="004647CD"/>
    <w:rsid w:val="00464BAC"/>
    <w:rsid w:val="00464C63"/>
    <w:rsid w:val="00464C77"/>
    <w:rsid w:val="00464E93"/>
    <w:rsid w:val="00465715"/>
    <w:rsid w:val="0046596C"/>
    <w:rsid w:val="00466144"/>
    <w:rsid w:val="0046624F"/>
    <w:rsid w:val="00466297"/>
    <w:rsid w:val="004665AC"/>
    <w:rsid w:val="00466791"/>
    <w:rsid w:val="00466FE6"/>
    <w:rsid w:val="00467120"/>
    <w:rsid w:val="00467357"/>
    <w:rsid w:val="0046767A"/>
    <w:rsid w:val="004677E7"/>
    <w:rsid w:val="00470113"/>
    <w:rsid w:val="004701E2"/>
    <w:rsid w:val="00470B83"/>
    <w:rsid w:val="00470BB6"/>
    <w:rsid w:val="00470C9A"/>
    <w:rsid w:val="00470E9D"/>
    <w:rsid w:val="00472453"/>
    <w:rsid w:val="0047263E"/>
    <w:rsid w:val="004726C6"/>
    <w:rsid w:val="00472AD9"/>
    <w:rsid w:val="00473FC8"/>
    <w:rsid w:val="00473FCD"/>
    <w:rsid w:val="004741A8"/>
    <w:rsid w:val="0047420C"/>
    <w:rsid w:val="00474627"/>
    <w:rsid w:val="00474B8D"/>
    <w:rsid w:val="00474BDE"/>
    <w:rsid w:val="00474D8E"/>
    <w:rsid w:val="0047545F"/>
    <w:rsid w:val="0047568B"/>
    <w:rsid w:val="00475B06"/>
    <w:rsid w:val="00475B16"/>
    <w:rsid w:val="00475D21"/>
    <w:rsid w:val="00475FFE"/>
    <w:rsid w:val="0047624F"/>
    <w:rsid w:val="00476866"/>
    <w:rsid w:val="00476885"/>
    <w:rsid w:val="00476AD9"/>
    <w:rsid w:val="00477125"/>
    <w:rsid w:val="00477397"/>
    <w:rsid w:val="00477646"/>
    <w:rsid w:val="00477AD4"/>
    <w:rsid w:val="00480834"/>
    <w:rsid w:val="00480B15"/>
    <w:rsid w:val="00480B63"/>
    <w:rsid w:val="004811CA"/>
    <w:rsid w:val="00481230"/>
    <w:rsid w:val="00481779"/>
    <w:rsid w:val="0048183A"/>
    <w:rsid w:val="00481980"/>
    <w:rsid w:val="004819F8"/>
    <w:rsid w:val="00481FD1"/>
    <w:rsid w:val="004833AE"/>
    <w:rsid w:val="004836C6"/>
    <w:rsid w:val="004837E1"/>
    <w:rsid w:val="00483928"/>
    <w:rsid w:val="00483D86"/>
    <w:rsid w:val="00483DF5"/>
    <w:rsid w:val="00483EC5"/>
    <w:rsid w:val="0048493F"/>
    <w:rsid w:val="00484A6D"/>
    <w:rsid w:val="00484E1E"/>
    <w:rsid w:val="00484E84"/>
    <w:rsid w:val="0048516F"/>
    <w:rsid w:val="004854FC"/>
    <w:rsid w:val="004859DE"/>
    <w:rsid w:val="00486BCA"/>
    <w:rsid w:val="00487150"/>
    <w:rsid w:val="00487234"/>
    <w:rsid w:val="004872BB"/>
    <w:rsid w:val="0048750C"/>
    <w:rsid w:val="00487732"/>
    <w:rsid w:val="00487CA9"/>
    <w:rsid w:val="004902D9"/>
    <w:rsid w:val="004906AA"/>
    <w:rsid w:val="0049095E"/>
    <w:rsid w:val="00490C4A"/>
    <w:rsid w:val="00490F77"/>
    <w:rsid w:val="004920C5"/>
    <w:rsid w:val="00492A17"/>
    <w:rsid w:val="00492F7B"/>
    <w:rsid w:val="0049361C"/>
    <w:rsid w:val="0049386E"/>
    <w:rsid w:val="00493AA3"/>
    <w:rsid w:val="00494039"/>
    <w:rsid w:val="004948EE"/>
    <w:rsid w:val="00495049"/>
    <w:rsid w:val="0049576D"/>
    <w:rsid w:val="0049594B"/>
    <w:rsid w:val="004963FD"/>
    <w:rsid w:val="00496707"/>
    <w:rsid w:val="004974B4"/>
    <w:rsid w:val="00497606"/>
    <w:rsid w:val="00497624"/>
    <w:rsid w:val="00497633"/>
    <w:rsid w:val="00497D03"/>
    <w:rsid w:val="004A056C"/>
    <w:rsid w:val="004A0930"/>
    <w:rsid w:val="004A0D13"/>
    <w:rsid w:val="004A1367"/>
    <w:rsid w:val="004A1921"/>
    <w:rsid w:val="004A2508"/>
    <w:rsid w:val="004A2E42"/>
    <w:rsid w:val="004A33A9"/>
    <w:rsid w:val="004A34C5"/>
    <w:rsid w:val="004A368B"/>
    <w:rsid w:val="004A3DA1"/>
    <w:rsid w:val="004A4013"/>
    <w:rsid w:val="004A41DA"/>
    <w:rsid w:val="004A4234"/>
    <w:rsid w:val="004A46BD"/>
    <w:rsid w:val="004A4D9F"/>
    <w:rsid w:val="004A5066"/>
    <w:rsid w:val="004A5B89"/>
    <w:rsid w:val="004A628E"/>
    <w:rsid w:val="004A6294"/>
    <w:rsid w:val="004A664F"/>
    <w:rsid w:val="004A688F"/>
    <w:rsid w:val="004A6C0F"/>
    <w:rsid w:val="004A6C19"/>
    <w:rsid w:val="004A6F6D"/>
    <w:rsid w:val="004A72A6"/>
    <w:rsid w:val="004A7B7F"/>
    <w:rsid w:val="004A7ED1"/>
    <w:rsid w:val="004B0559"/>
    <w:rsid w:val="004B0B15"/>
    <w:rsid w:val="004B141D"/>
    <w:rsid w:val="004B1792"/>
    <w:rsid w:val="004B204D"/>
    <w:rsid w:val="004B25CE"/>
    <w:rsid w:val="004B280D"/>
    <w:rsid w:val="004B3773"/>
    <w:rsid w:val="004B3AF0"/>
    <w:rsid w:val="004B4150"/>
    <w:rsid w:val="004B4281"/>
    <w:rsid w:val="004B42E5"/>
    <w:rsid w:val="004B4308"/>
    <w:rsid w:val="004B472A"/>
    <w:rsid w:val="004B4774"/>
    <w:rsid w:val="004B47C4"/>
    <w:rsid w:val="004B4E31"/>
    <w:rsid w:val="004B526D"/>
    <w:rsid w:val="004B5331"/>
    <w:rsid w:val="004B59CB"/>
    <w:rsid w:val="004B61EC"/>
    <w:rsid w:val="004B62A5"/>
    <w:rsid w:val="004B64BB"/>
    <w:rsid w:val="004B6C2B"/>
    <w:rsid w:val="004B6CA8"/>
    <w:rsid w:val="004B6DA1"/>
    <w:rsid w:val="004B732F"/>
    <w:rsid w:val="004B7AE1"/>
    <w:rsid w:val="004B7CA5"/>
    <w:rsid w:val="004C0092"/>
    <w:rsid w:val="004C0152"/>
    <w:rsid w:val="004C177D"/>
    <w:rsid w:val="004C18D0"/>
    <w:rsid w:val="004C1B75"/>
    <w:rsid w:val="004C1D08"/>
    <w:rsid w:val="004C2328"/>
    <w:rsid w:val="004C32AA"/>
    <w:rsid w:val="004C344A"/>
    <w:rsid w:val="004C3A10"/>
    <w:rsid w:val="004C3DCB"/>
    <w:rsid w:val="004C447E"/>
    <w:rsid w:val="004C4603"/>
    <w:rsid w:val="004C47AD"/>
    <w:rsid w:val="004C49FF"/>
    <w:rsid w:val="004C51D6"/>
    <w:rsid w:val="004C5582"/>
    <w:rsid w:val="004C5A5B"/>
    <w:rsid w:val="004C5E4A"/>
    <w:rsid w:val="004C5F88"/>
    <w:rsid w:val="004C6425"/>
    <w:rsid w:val="004C646A"/>
    <w:rsid w:val="004C6AB4"/>
    <w:rsid w:val="004C70E3"/>
    <w:rsid w:val="004C714B"/>
    <w:rsid w:val="004C73FF"/>
    <w:rsid w:val="004C7FC2"/>
    <w:rsid w:val="004C7FF7"/>
    <w:rsid w:val="004D0015"/>
    <w:rsid w:val="004D0588"/>
    <w:rsid w:val="004D05BB"/>
    <w:rsid w:val="004D0884"/>
    <w:rsid w:val="004D0EC2"/>
    <w:rsid w:val="004D0F0C"/>
    <w:rsid w:val="004D0F8E"/>
    <w:rsid w:val="004D1070"/>
    <w:rsid w:val="004D10FC"/>
    <w:rsid w:val="004D2165"/>
    <w:rsid w:val="004D32ED"/>
    <w:rsid w:val="004D3B76"/>
    <w:rsid w:val="004D4573"/>
    <w:rsid w:val="004D462C"/>
    <w:rsid w:val="004D4649"/>
    <w:rsid w:val="004D475B"/>
    <w:rsid w:val="004D48EA"/>
    <w:rsid w:val="004D4DFF"/>
    <w:rsid w:val="004D5747"/>
    <w:rsid w:val="004D5749"/>
    <w:rsid w:val="004D5E60"/>
    <w:rsid w:val="004D67BC"/>
    <w:rsid w:val="004D6FCA"/>
    <w:rsid w:val="004D7458"/>
    <w:rsid w:val="004D7633"/>
    <w:rsid w:val="004D77D3"/>
    <w:rsid w:val="004D7BC1"/>
    <w:rsid w:val="004D7BFE"/>
    <w:rsid w:val="004E0534"/>
    <w:rsid w:val="004E074E"/>
    <w:rsid w:val="004E0A28"/>
    <w:rsid w:val="004E170D"/>
    <w:rsid w:val="004E26D3"/>
    <w:rsid w:val="004E2834"/>
    <w:rsid w:val="004E2A7D"/>
    <w:rsid w:val="004E2F2A"/>
    <w:rsid w:val="004E37C4"/>
    <w:rsid w:val="004E3D41"/>
    <w:rsid w:val="004E3DA1"/>
    <w:rsid w:val="004E3FC3"/>
    <w:rsid w:val="004E406C"/>
    <w:rsid w:val="004E4C4D"/>
    <w:rsid w:val="004E515D"/>
    <w:rsid w:val="004E5CE2"/>
    <w:rsid w:val="004E5D8E"/>
    <w:rsid w:val="004E6386"/>
    <w:rsid w:val="004E6C53"/>
    <w:rsid w:val="004E75F6"/>
    <w:rsid w:val="004E7B3E"/>
    <w:rsid w:val="004F0033"/>
    <w:rsid w:val="004F0169"/>
    <w:rsid w:val="004F04E2"/>
    <w:rsid w:val="004F058F"/>
    <w:rsid w:val="004F0634"/>
    <w:rsid w:val="004F06BA"/>
    <w:rsid w:val="004F0C28"/>
    <w:rsid w:val="004F119E"/>
    <w:rsid w:val="004F13F0"/>
    <w:rsid w:val="004F1701"/>
    <w:rsid w:val="004F1A61"/>
    <w:rsid w:val="004F1E41"/>
    <w:rsid w:val="004F22E8"/>
    <w:rsid w:val="004F2BC4"/>
    <w:rsid w:val="004F3ABD"/>
    <w:rsid w:val="004F3BDB"/>
    <w:rsid w:val="004F40C6"/>
    <w:rsid w:val="004F40C8"/>
    <w:rsid w:val="004F4443"/>
    <w:rsid w:val="004F46F0"/>
    <w:rsid w:val="004F4B61"/>
    <w:rsid w:val="004F51B6"/>
    <w:rsid w:val="004F521B"/>
    <w:rsid w:val="004F568E"/>
    <w:rsid w:val="004F6331"/>
    <w:rsid w:val="004F6688"/>
    <w:rsid w:val="004F67CF"/>
    <w:rsid w:val="004F712D"/>
    <w:rsid w:val="004F73A4"/>
    <w:rsid w:val="004F7AEB"/>
    <w:rsid w:val="004F7E89"/>
    <w:rsid w:val="004F7FAE"/>
    <w:rsid w:val="00500573"/>
    <w:rsid w:val="005005F4"/>
    <w:rsid w:val="00500A85"/>
    <w:rsid w:val="00501323"/>
    <w:rsid w:val="0050201E"/>
    <w:rsid w:val="0050229B"/>
    <w:rsid w:val="0050250E"/>
    <w:rsid w:val="00502684"/>
    <w:rsid w:val="0050271B"/>
    <w:rsid w:val="00502F2C"/>
    <w:rsid w:val="0050329A"/>
    <w:rsid w:val="00503781"/>
    <w:rsid w:val="005037DE"/>
    <w:rsid w:val="00503A12"/>
    <w:rsid w:val="00503D9A"/>
    <w:rsid w:val="005041B1"/>
    <w:rsid w:val="0050454C"/>
    <w:rsid w:val="00504D44"/>
    <w:rsid w:val="00505D28"/>
    <w:rsid w:val="00505F4B"/>
    <w:rsid w:val="00505F53"/>
    <w:rsid w:val="0050621C"/>
    <w:rsid w:val="0050644D"/>
    <w:rsid w:val="00506978"/>
    <w:rsid w:val="0050733C"/>
    <w:rsid w:val="00507B10"/>
    <w:rsid w:val="005104C8"/>
    <w:rsid w:val="00510AD2"/>
    <w:rsid w:val="00510AEE"/>
    <w:rsid w:val="00510B0F"/>
    <w:rsid w:val="00510BEF"/>
    <w:rsid w:val="0051102F"/>
    <w:rsid w:val="0051108C"/>
    <w:rsid w:val="005112D5"/>
    <w:rsid w:val="00511386"/>
    <w:rsid w:val="0051146E"/>
    <w:rsid w:val="005115F0"/>
    <w:rsid w:val="0051176B"/>
    <w:rsid w:val="00511911"/>
    <w:rsid w:val="00511CAC"/>
    <w:rsid w:val="00511E2C"/>
    <w:rsid w:val="00512110"/>
    <w:rsid w:val="005125BF"/>
    <w:rsid w:val="0051280B"/>
    <w:rsid w:val="00512874"/>
    <w:rsid w:val="00512EF7"/>
    <w:rsid w:val="0051325F"/>
    <w:rsid w:val="00513511"/>
    <w:rsid w:val="00513BC3"/>
    <w:rsid w:val="00513DDA"/>
    <w:rsid w:val="0051422B"/>
    <w:rsid w:val="00514365"/>
    <w:rsid w:val="005144AE"/>
    <w:rsid w:val="00514624"/>
    <w:rsid w:val="00514640"/>
    <w:rsid w:val="00514AFF"/>
    <w:rsid w:val="00515304"/>
    <w:rsid w:val="005153FB"/>
    <w:rsid w:val="00516161"/>
    <w:rsid w:val="0051655D"/>
    <w:rsid w:val="00516853"/>
    <w:rsid w:val="00516962"/>
    <w:rsid w:val="00516F85"/>
    <w:rsid w:val="005171CD"/>
    <w:rsid w:val="005175D1"/>
    <w:rsid w:val="0051794E"/>
    <w:rsid w:val="00517A3F"/>
    <w:rsid w:val="00517D6C"/>
    <w:rsid w:val="00520080"/>
    <w:rsid w:val="005202A7"/>
    <w:rsid w:val="0052066B"/>
    <w:rsid w:val="005206A0"/>
    <w:rsid w:val="005207CA"/>
    <w:rsid w:val="00520AE4"/>
    <w:rsid w:val="00520BA7"/>
    <w:rsid w:val="00520C18"/>
    <w:rsid w:val="00520FE5"/>
    <w:rsid w:val="0052149D"/>
    <w:rsid w:val="005215CD"/>
    <w:rsid w:val="005223FA"/>
    <w:rsid w:val="0052267A"/>
    <w:rsid w:val="00522A05"/>
    <w:rsid w:val="00522B2D"/>
    <w:rsid w:val="00522E5C"/>
    <w:rsid w:val="00522FD7"/>
    <w:rsid w:val="00523084"/>
    <w:rsid w:val="00523139"/>
    <w:rsid w:val="0052353F"/>
    <w:rsid w:val="0052355B"/>
    <w:rsid w:val="005236C4"/>
    <w:rsid w:val="005239FD"/>
    <w:rsid w:val="00523CDE"/>
    <w:rsid w:val="00523D2D"/>
    <w:rsid w:val="00523E58"/>
    <w:rsid w:val="005241F7"/>
    <w:rsid w:val="005242A1"/>
    <w:rsid w:val="00524947"/>
    <w:rsid w:val="00524A27"/>
    <w:rsid w:val="0052534A"/>
    <w:rsid w:val="00525F58"/>
    <w:rsid w:val="00525F67"/>
    <w:rsid w:val="00525FEF"/>
    <w:rsid w:val="005272D7"/>
    <w:rsid w:val="00527586"/>
    <w:rsid w:val="00527AE2"/>
    <w:rsid w:val="005303EE"/>
    <w:rsid w:val="00530C6E"/>
    <w:rsid w:val="00530CD2"/>
    <w:rsid w:val="00531179"/>
    <w:rsid w:val="00531217"/>
    <w:rsid w:val="005315A5"/>
    <w:rsid w:val="005315E8"/>
    <w:rsid w:val="005316AE"/>
    <w:rsid w:val="00531E08"/>
    <w:rsid w:val="00532378"/>
    <w:rsid w:val="005323AC"/>
    <w:rsid w:val="0053276A"/>
    <w:rsid w:val="00532ABA"/>
    <w:rsid w:val="00532B53"/>
    <w:rsid w:val="00532D68"/>
    <w:rsid w:val="00532DD0"/>
    <w:rsid w:val="00532E5C"/>
    <w:rsid w:val="005335C4"/>
    <w:rsid w:val="00533719"/>
    <w:rsid w:val="00533A43"/>
    <w:rsid w:val="00533B87"/>
    <w:rsid w:val="00534032"/>
    <w:rsid w:val="005349EF"/>
    <w:rsid w:val="005354FB"/>
    <w:rsid w:val="005355AE"/>
    <w:rsid w:val="005356AD"/>
    <w:rsid w:val="005356DD"/>
    <w:rsid w:val="0053599B"/>
    <w:rsid w:val="00535E5D"/>
    <w:rsid w:val="0053623A"/>
    <w:rsid w:val="00536560"/>
    <w:rsid w:val="0053662A"/>
    <w:rsid w:val="00536769"/>
    <w:rsid w:val="00536B68"/>
    <w:rsid w:val="00536CF6"/>
    <w:rsid w:val="00537598"/>
    <w:rsid w:val="00537DFF"/>
    <w:rsid w:val="00537E95"/>
    <w:rsid w:val="00537F6B"/>
    <w:rsid w:val="005401C5"/>
    <w:rsid w:val="005405EA"/>
    <w:rsid w:val="005406BA"/>
    <w:rsid w:val="0054077A"/>
    <w:rsid w:val="00540891"/>
    <w:rsid w:val="00540ADA"/>
    <w:rsid w:val="00540C66"/>
    <w:rsid w:val="00540EA8"/>
    <w:rsid w:val="0054108A"/>
    <w:rsid w:val="005417BF"/>
    <w:rsid w:val="0054190E"/>
    <w:rsid w:val="00542457"/>
    <w:rsid w:val="00542647"/>
    <w:rsid w:val="0054293D"/>
    <w:rsid w:val="00542CD8"/>
    <w:rsid w:val="00542FC8"/>
    <w:rsid w:val="005435A2"/>
    <w:rsid w:val="005440A5"/>
    <w:rsid w:val="00544243"/>
    <w:rsid w:val="005443EB"/>
    <w:rsid w:val="005449F4"/>
    <w:rsid w:val="00544F0F"/>
    <w:rsid w:val="005452F0"/>
    <w:rsid w:val="005456D7"/>
    <w:rsid w:val="005457D8"/>
    <w:rsid w:val="00545F3B"/>
    <w:rsid w:val="00545FF5"/>
    <w:rsid w:val="0054601C"/>
    <w:rsid w:val="0054619B"/>
    <w:rsid w:val="005470A6"/>
    <w:rsid w:val="005473D9"/>
    <w:rsid w:val="00547988"/>
    <w:rsid w:val="00547D5A"/>
    <w:rsid w:val="00547E2A"/>
    <w:rsid w:val="0055005F"/>
    <w:rsid w:val="0055017B"/>
    <w:rsid w:val="0055025A"/>
    <w:rsid w:val="00550987"/>
    <w:rsid w:val="00550C7F"/>
    <w:rsid w:val="00551012"/>
    <w:rsid w:val="005510CA"/>
    <w:rsid w:val="005518A0"/>
    <w:rsid w:val="00551B62"/>
    <w:rsid w:val="00551B8F"/>
    <w:rsid w:val="00552844"/>
    <w:rsid w:val="00552A72"/>
    <w:rsid w:val="00553AA0"/>
    <w:rsid w:val="00553CA7"/>
    <w:rsid w:val="00553E3E"/>
    <w:rsid w:val="0055473C"/>
    <w:rsid w:val="0055485F"/>
    <w:rsid w:val="00554AF3"/>
    <w:rsid w:val="00555450"/>
    <w:rsid w:val="00555BC1"/>
    <w:rsid w:val="00555D4F"/>
    <w:rsid w:val="0055624D"/>
    <w:rsid w:val="00556C83"/>
    <w:rsid w:val="00556CA9"/>
    <w:rsid w:val="00556FEE"/>
    <w:rsid w:val="005573E8"/>
    <w:rsid w:val="00557BD0"/>
    <w:rsid w:val="00557CF0"/>
    <w:rsid w:val="00557E92"/>
    <w:rsid w:val="00557F89"/>
    <w:rsid w:val="00560A13"/>
    <w:rsid w:val="005613FF"/>
    <w:rsid w:val="005614A6"/>
    <w:rsid w:val="00561633"/>
    <w:rsid w:val="00561825"/>
    <w:rsid w:val="0056237F"/>
    <w:rsid w:val="005623A4"/>
    <w:rsid w:val="00562569"/>
    <w:rsid w:val="0056272A"/>
    <w:rsid w:val="00562BAE"/>
    <w:rsid w:val="00562C44"/>
    <w:rsid w:val="00562C9C"/>
    <w:rsid w:val="00562E8D"/>
    <w:rsid w:val="00562F06"/>
    <w:rsid w:val="005630F1"/>
    <w:rsid w:val="00563398"/>
    <w:rsid w:val="00563889"/>
    <w:rsid w:val="00564042"/>
    <w:rsid w:val="005642A4"/>
    <w:rsid w:val="00564C00"/>
    <w:rsid w:val="00564C57"/>
    <w:rsid w:val="00565146"/>
    <w:rsid w:val="00565351"/>
    <w:rsid w:val="005656FA"/>
    <w:rsid w:val="005659B1"/>
    <w:rsid w:val="00565C04"/>
    <w:rsid w:val="005660D1"/>
    <w:rsid w:val="0056639B"/>
    <w:rsid w:val="00566ADE"/>
    <w:rsid w:val="005672C8"/>
    <w:rsid w:val="005675E4"/>
    <w:rsid w:val="00567652"/>
    <w:rsid w:val="00567AA7"/>
    <w:rsid w:val="0057003F"/>
    <w:rsid w:val="0057035F"/>
    <w:rsid w:val="0057091A"/>
    <w:rsid w:val="00570A03"/>
    <w:rsid w:val="00570D9F"/>
    <w:rsid w:val="00570DEA"/>
    <w:rsid w:val="00570F25"/>
    <w:rsid w:val="00570FD4"/>
    <w:rsid w:val="005711BE"/>
    <w:rsid w:val="00571259"/>
    <w:rsid w:val="00571586"/>
    <w:rsid w:val="00571AC2"/>
    <w:rsid w:val="0057215D"/>
    <w:rsid w:val="005722AC"/>
    <w:rsid w:val="0057269E"/>
    <w:rsid w:val="0057297B"/>
    <w:rsid w:val="005729FE"/>
    <w:rsid w:val="00573477"/>
    <w:rsid w:val="00573CB2"/>
    <w:rsid w:val="00574022"/>
    <w:rsid w:val="005743E9"/>
    <w:rsid w:val="00574648"/>
    <w:rsid w:val="00574925"/>
    <w:rsid w:val="005759C6"/>
    <w:rsid w:val="00576137"/>
    <w:rsid w:val="0057619A"/>
    <w:rsid w:val="00576A79"/>
    <w:rsid w:val="00576CF1"/>
    <w:rsid w:val="00577331"/>
    <w:rsid w:val="00577672"/>
    <w:rsid w:val="0057772C"/>
    <w:rsid w:val="00580240"/>
    <w:rsid w:val="005807D7"/>
    <w:rsid w:val="00580A65"/>
    <w:rsid w:val="00580BD4"/>
    <w:rsid w:val="00580D71"/>
    <w:rsid w:val="00580F65"/>
    <w:rsid w:val="00581F4F"/>
    <w:rsid w:val="005823B7"/>
    <w:rsid w:val="005824DF"/>
    <w:rsid w:val="00582638"/>
    <w:rsid w:val="00582C74"/>
    <w:rsid w:val="00582E9D"/>
    <w:rsid w:val="005831DF"/>
    <w:rsid w:val="00583255"/>
    <w:rsid w:val="00583466"/>
    <w:rsid w:val="0058361C"/>
    <w:rsid w:val="005838BA"/>
    <w:rsid w:val="00584526"/>
    <w:rsid w:val="00584867"/>
    <w:rsid w:val="00584B8C"/>
    <w:rsid w:val="00584C80"/>
    <w:rsid w:val="00584E13"/>
    <w:rsid w:val="005858E4"/>
    <w:rsid w:val="00585EC9"/>
    <w:rsid w:val="00586060"/>
    <w:rsid w:val="005860AC"/>
    <w:rsid w:val="005861F8"/>
    <w:rsid w:val="00586471"/>
    <w:rsid w:val="005869C5"/>
    <w:rsid w:val="00586A39"/>
    <w:rsid w:val="00586C1F"/>
    <w:rsid w:val="00586EE4"/>
    <w:rsid w:val="00586F49"/>
    <w:rsid w:val="005879BF"/>
    <w:rsid w:val="0059022D"/>
    <w:rsid w:val="005908EB"/>
    <w:rsid w:val="00590A44"/>
    <w:rsid w:val="005911F5"/>
    <w:rsid w:val="005911FA"/>
    <w:rsid w:val="00591207"/>
    <w:rsid w:val="00591C8A"/>
    <w:rsid w:val="0059239C"/>
    <w:rsid w:val="005923D7"/>
    <w:rsid w:val="005929B5"/>
    <w:rsid w:val="00592BFE"/>
    <w:rsid w:val="00592CEE"/>
    <w:rsid w:val="00592E39"/>
    <w:rsid w:val="00593974"/>
    <w:rsid w:val="00593E7B"/>
    <w:rsid w:val="00593EA9"/>
    <w:rsid w:val="005940A8"/>
    <w:rsid w:val="0059439B"/>
    <w:rsid w:val="005944C6"/>
    <w:rsid w:val="0059582E"/>
    <w:rsid w:val="00596547"/>
    <w:rsid w:val="00596BF3"/>
    <w:rsid w:val="00596D62"/>
    <w:rsid w:val="005976C3"/>
    <w:rsid w:val="00597836"/>
    <w:rsid w:val="00597A63"/>
    <w:rsid w:val="00597D36"/>
    <w:rsid w:val="005A004B"/>
    <w:rsid w:val="005A005A"/>
    <w:rsid w:val="005A0395"/>
    <w:rsid w:val="005A080E"/>
    <w:rsid w:val="005A0B6A"/>
    <w:rsid w:val="005A0C92"/>
    <w:rsid w:val="005A142B"/>
    <w:rsid w:val="005A1441"/>
    <w:rsid w:val="005A1573"/>
    <w:rsid w:val="005A1F9F"/>
    <w:rsid w:val="005A21E0"/>
    <w:rsid w:val="005A2634"/>
    <w:rsid w:val="005A26FD"/>
    <w:rsid w:val="005A27BD"/>
    <w:rsid w:val="005A28CE"/>
    <w:rsid w:val="005A2B76"/>
    <w:rsid w:val="005A3356"/>
    <w:rsid w:val="005A340F"/>
    <w:rsid w:val="005A36DB"/>
    <w:rsid w:val="005A37FE"/>
    <w:rsid w:val="005A3D1C"/>
    <w:rsid w:val="005A3F87"/>
    <w:rsid w:val="005A45AA"/>
    <w:rsid w:val="005A4F01"/>
    <w:rsid w:val="005A501A"/>
    <w:rsid w:val="005A578E"/>
    <w:rsid w:val="005A5AD9"/>
    <w:rsid w:val="005A5BED"/>
    <w:rsid w:val="005A5C21"/>
    <w:rsid w:val="005A5D01"/>
    <w:rsid w:val="005A64C5"/>
    <w:rsid w:val="005A6B87"/>
    <w:rsid w:val="005A7051"/>
    <w:rsid w:val="005A795C"/>
    <w:rsid w:val="005B085D"/>
    <w:rsid w:val="005B15D9"/>
    <w:rsid w:val="005B17E3"/>
    <w:rsid w:val="005B1D85"/>
    <w:rsid w:val="005B1F06"/>
    <w:rsid w:val="005B22B4"/>
    <w:rsid w:val="005B23FF"/>
    <w:rsid w:val="005B315D"/>
    <w:rsid w:val="005B35A0"/>
    <w:rsid w:val="005B35B5"/>
    <w:rsid w:val="005B3CB8"/>
    <w:rsid w:val="005B4112"/>
    <w:rsid w:val="005B41FB"/>
    <w:rsid w:val="005B42ED"/>
    <w:rsid w:val="005B478F"/>
    <w:rsid w:val="005B49A4"/>
    <w:rsid w:val="005B4A47"/>
    <w:rsid w:val="005B4FD6"/>
    <w:rsid w:val="005B53B4"/>
    <w:rsid w:val="005B5983"/>
    <w:rsid w:val="005B5B70"/>
    <w:rsid w:val="005B5CF1"/>
    <w:rsid w:val="005B5E46"/>
    <w:rsid w:val="005B5E55"/>
    <w:rsid w:val="005B6539"/>
    <w:rsid w:val="005B6797"/>
    <w:rsid w:val="005B6852"/>
    <w:rsid w:val="005B7138"/>
    <w:rsid w:val="005B724D"/>
    <w:rsid w:val="005B7F35"/>
    <w:rsid w:val="005C0366"/>
    <w:rsid w:val="005C0708"/>
    <w:rsid w:val="005C1067"/>
    <w:rsid w:val="005C1496"/>
    <w:rsid w:val="005C1676"/>
    <w:rsid w:val="005C1D36"/>
    <w:rsid w:val="005C1F93"/>
    <w:rsid w:val="005C242B"/>
    <w:rsid w:val="005C2A3F"/>
    <w:rsid w:val="005C2A8B"/>
    <w:rsid w:val="005C2B1D"/>
    <w:rsid w:val="005C32F6"/>
    <w:rsid w:val="005C3326"/>
    <w:rsid w:val="005C3399"/>
    <w:rsid w:val="005C3419"/>
    <w:rsid w:val="005C37DA"/>
    <w:rsid w:val="005C396B"/>
    <w:rsid w:val="005C3E4C"/>
    <w:rsid w:val="005C40E6"/>
    <w:rsid w:val="005C4541"/>
    <w:rsid w:val="005C48E0"/>
    <w:rsid w:val="005C49FD"/>
    <w:rsid w:val="005C4C92"/>
    <w:rsid w:val="005C502E"/>
    <w:rsid w:val="005C5155"/>
    <w:rsid w:val="005C5374"/>
    <w:rsid w:val="005C5ADC"/>
    <w:rsid w:val="005C60F0"/>
    <w:rsid w:val="005C6188"/>
    <w:rsid w:val="005C63DD"/>
    <w:rsid w:val="005C65B5"/>
    <w:rsid w:val="005C6B47"/>
    <w:rsid w:val="005C6C58"/>
    <w:rsid w:val="005C6E92"/>
    <w:rsid w:val="005C6EE7"/>
    <w:rsid w:val="005C7A9D"/>
    <w:rsid w:val="005C7CEF"/>
    <w:rsid w:val="005C7FEC"/>
    <w:rsid w:val="005D041E"/>
    <w:rsid w:val="005D05B3"/>
    <w:rsid w:val="005D12B0"/>
    <w:rsid w:val="005D14FA"/>
    <w:rsid w:val="005D191D"/>
    <w:rsid w:val="005D1D20"/>
    <w:rsid w:val="005D2195"/>
    <w:rsid w:val="005D2218"/>
    <w:rsid w:val="005D31F8"/>
    <w:rsid w:val="005D3685"/>
    <w:rsid w:val="005D3C35"/>
    <w:rsid w:val="005D3D09"/>
    <w:rsid w:val="005D3EA6"/>
    <w:rsid w:val="005D3F2E"/>
    <w:rsid w:val="005D478D"/>
    <w:rsid w:val="005D4B7D"/>
    <w:rsid w:val="005D4D94"/>
    <w:rsid w:val="005D5318"/>
    <w:rsid w:val="005D5366"/>
    <w:rsid w:val="005D536C"/>
    <w:rsid w:val="005D53A0"/>
    <w:rsid w:val="005D5DF7"/>
    <w:rsid w:val="005D632B"/>
    <w:rsid w:val="005D6D69"/>
    <w:rsid w:val="005D6D96"/>
    <w:rsid w:val="005D72FE"/>
    <w:rsid w:val="005D78FD"/>
    <w:rsid w:val="005D7B15"/>
    <w:rsid w:val="005D7D4C"/>
    <w:rsid w:val="005D7F84"/>
    <w:rsid w:val="005E0400"/>
    <w:rsid w:val="005E0411"/>
    <w:rsid w:val="005E057C"/>
    <w:rsid w:val="005E066E"/>
    <w:rsid w:val="005E19D8"/>
    <w:rsid w:val="005E20EC"/>
    <w:rsid w:val="005E27E3"/>
    <w:rsid w:val="005E329E"/>
    <w:rsid w:val="005E3619"/>
    <w:rsid w:val="005E364B"/>
    <w:rsid w:val="005E3F67"/>
    <w:rsid w:val="005E4040"/>
    <w:rsid w:val="005E4063"/>
    <w:rsid w:val="005E406A"/>
    <w:rsid w:val="005E43AC"/>
    <w:rsid w:val="005E48AB"/>
    <w:rsid w:val="005E504E"/>
    <w:rsid w:val="005E50A7"/>
    <w:rsid w:val="005E52DC"/>
    <w:rsid w:val="005E5354"/>
    <w:rsid w:val="005E53FD"/>
    <w:rsid w:val="005E5631"/>
    <w:rsid w:val="005E5874"/>
    <w:rsid w:val="005E5DF2"/>
    <w:rsid w:val="005E5FF0"/>
    <w:rsid w:val="005E61EB"/>
    <w:rsid w:val="005E67FC"/>
    <w:rsid w:val="005E6C57"/>
    <w:rsid w:val="005E6E5D"/>
    <w:rsid w:val="005E6EF6"/>
    <w:rsid w:val="005E6F9A"/>
    <w:rsid w:val="005E7A9E"/>
    <w:rsid w:val="005E7D02"/>
    <w:rsid w:val="005E7DCC"/>
    <w:rsid w:val="005E7E97"/>
    <w:rsid w:val="005F0192"/>
    <w:rsid w:val="005F03A6"/>
    <w:rsid w:val="005F0C14"/>
    <w:rsid w:val="005F0D95"/>
    <w:rsid w:val="005F0E00"/>
    <w:rsid w:val="005F1028"/>
    <w:rsid w:val="005F1628"/>
    <w:rsid w:val="005F1796"/>
    <w:rsid w:val="005F188C"/>
    <w:rsid w:val="005F1895"/>
    <w:rsid w:val="005F1975"/>
    <w:rsid w:val="005F1C32"/>
    <w:rsid w:val="005F2230"/>
    <w:rsid w:val="005F22F7"/>
    <w:rsid w:val="005F262B"/>
    <w:rsid w:val="005F2B5C"/>
    <w:rsid w:val="005F2BBA"/>
    <w:rsid w:val="005F2DD3"/>
    <w:rsid w:val="005F30E9"/>
    <w:rsid w:val="005F38D4"/>
    <w:rsid w:val="005F3DB2"/>
    <w:rsid w:val="005F3E6E"/>
    <w:rsid w:val="005F4163"/>
    <w:rsid w:val="005F4B05"/>
    <w:rsid w:val="005F4F06"/>
    <w:rsid w:val="005F4F9B"/>
    <w:rsid w:val="005F5283"/>
    <w:rsid w:val="005F5C26"/>
    <w:rsid w:val="005F5D0E"/>
    <w:rsid w:val="005F67C7"/>
    <w:rsid w:val="005F6A77"/>
    <w:rsid w:val="005F6F4C"/>
    <w:rsid w:val="005F726F"/>
    <w:rsid w:val="005F73A5"/>
    <w:rsid w:val="005F74F6"/>
    <w:rsid w:val="005F7557"/>
    <w:rsid w:val="005F756F"/>
    <w:rsid w:val="005F77C3"/>
    <w:rsid w:val="0060005C"/>
    <w:rsid w:val="00600471"/>
    <w:rsid w:val="00600480"/>
    <w:rsid w:val="0060069F"/>
    <w:rsid w:val="006008A5"/>
    <w:rsid w:val="00600A1E"/>
    <w:rsid w:val="00600C08"/>
    <w:rsid w:val="006014B0"/>
    <w:rsid w:val="006014B8"/>
    <w:rsid w:val="006015A2"/>
    <w:rsid w:val="00601E26"/>
    <w:rsid w:val="006023D8"/>
    <w:rsid w:val="00603130"/>
    <w:rsid w:val="006033C7"/>
    <w:rsid w:val="006036FE"/>
    <w:rsid w:val="006037E5"/>
    <w:rsid w:val="006038E3"/>
    <w:rsid w:val="00604238"/>
    <w:rsid w:val="006042B0"/>
    <w:rsid w:val="006046B0"/>
    <w:rsid w:val="00604BEA"/>
    <w:rsid w:val="00605039"/>
    <w:rsid w:val="00605215"/>
    <w:rsid w:val="006054BF"/>
    <w:rsid w:val="006055B1"/>
    <w:rsid w:val="00605A4A"/>
    <w:rsid w:val="00605D4D"/>
    <w:rsid w:val="00606558"/>
    <w:rsid w:val="006068B2"/>
    <w:rsid w:val="00606D20"/>
    <w:rsid w:val="00607083"/>
    <w:rsid w:val="006070AF"/>
    <w:rsid w:val="00607564"/>
    <w:rsid w:val="006077FE"/>
    <w:rsid w:val="00607D8B"/>
    <w:rsid w:val="006104A6"/>
    <w:rsid w:val="00611026"/>
    <w:rsid w:val="00611244"/>
    <w:rsid w:val="00611679"/>
    <w:rsid w:val="00612CBE"/>
    <w:rsid w:val="00612E73"/>
    <w:rsid w:val="006144E9"/>
    <w:rsid w:val="006145E2"/>
    <w:rsid w:val="00614C64"/>
    <w:rsid w:val="00614CFC"/>
    <w:rsid w:val="006152CE"/>
    <w:rsid w:val="006156A4"/>
    <w:rsid w:val="00615A93"/>
    <w:rsid w:val="00615B6E"/>
    <w:rsid w:val="00615E2C"/>
    <w:rsid w:val="006162C0"/>
    <w:rsid w:val="00616377"/>
    <w:rsid w:val="00616590"/>
    <w:rsid w:val="00616EF5"/>
    <w:rsid w:val="006174F6"/>
    <w:rsid w:val="00617A1B"/>
    <w:rsid w:val="00617B16"/>
    <w:rsid w:val="00617E8C"/>
    <w:rsid w:val="0062011C"/>
    <w:rsid w:val="00620B51"/>
    <w:rsid w:val="00620DA1"/>
    <w:rsid w:val="00620FE0"/>
    <w:rsid w:val="00621073"/>
    <w:rsid w:val="00621440"/>
    <w:rsid w:val="00621529"/>
    <w:rsid w:val="006217EF"/>
    <w:rsid w:val="00622D02"/>
    <w:rsid w:val="006231E0"/>
    <w:rsid w:val="00623ADC"/>
    <w:rsid w:val="00623EE3"/>
    <w:rsid w:val="00623FC9"/>
    <w:rsid w:val="00624095"/>
    <w:rsid w:val="006243E1"/>
    <w:rsid w:val="0062472D"/>
    <w:rsid w:val="00624D2B"/>
    <w:rsid w:val="006250BB"/>
    <w:rsid w:val="0062571D"/>
    <w:rsid w:val="006257AB"/>
    <w:rsid w:val="00625B61"/>
    <w:rsid w:val="00626712"/>
    <w:rsid w:val="00626876"/>
    <w:rsid w:val="00627605"/>
    <w:rsid w:val="00630141"/>
    <w:rsid w:val="006301E0"/>
    <w:rsid w:val="00630479"/>
    <w:rsid w:val="00630490"/>
    <w:rsid w:val="00630F80"/>
    <w:rsid w:val="006314DD"/>
    <w:rsid w:val="006316A9"/>
    <w:rsid w:val="006318DD"/>
    <w:rsid w:val="00632045"/>
    <w:rsid w:val="00632343"/>
    <w:rsid w:val="006323A7"/>
    <w:rsid w:val="00632466"/>
    <w:rsid w:val="0063327A"/>
    <w:rsid w:val="00633399"/>
    <w:rsid w:val="0063339F"/>
    <w:rsid w:val="00633AF3"/>
    <w:rsid w:val="00633E3B"/>
    <w:rsid w:val="00634B9E"/>
    <w:rsid w:val="00634EBC"/>
    <w:rsid w:val="00634FB4"/>
    <w:rsid w:val="0063532D"/>
    <w:rsid w:val="00636143"/>
    <w:rsid w:val="006363E6"/>
    <w:rsid w:val="006366B2"/>
    <w:rsid w:val="00636943"/>
    <w:rsid w:val="006369CF"/>
    <w:rsid w:val="00636AB3"/>
    <w:rsid w:val="00636E21"/>
    <w:rsid w:val="00637139"/>
    <w:rsid w:val="00637784"/>
    <w:rsid w:val="00637989"/>
    <w:rsid w:val="00637E01"/>
    <w:rsid w:val="00637E13"/>
    <w:rsid w:val="0064031B"/>
    <w:rsid w:val="00640516"/>
    <w:rsid w:val="00640F41"/>
    <w:rsid w:val="00640FB9"/>
    <w:rsid w:val="00641342"/>
    <w:rsid w:val="006417C6"/>
    <w:rsid w:val="006417F7"/>
    <w:rsid w:val="00641B30"/>
    <w:rsid w:val="00641DB6"/>
    <w:rsid w:val="00641FB1"/>
    <w:rsid w:val="006423E4"/>
    <w:rsid w:val="006425D0"/>
    <w:rsid w:val="006426BD"/>
    <w:rsid w:val="00642AAB"/>
    <w:rsid w:val="00642C33"/>
    <w:rsid w:val="0064363E"/>
    <w:rsid w:val="00643DBF"/>
    <w:rsid w:val="006440B4"/>
    <w:rsid w:val="00644482"/>
    <w:rsid w:val="006449CB"/>
    <w:rsid w:val="006452B4"/>
    <w:rsid w:val="00645370"/>
    <w:rsid w:val="006457F3"/>
    <w:rsid w:val="00645FE0"/>
    <w:rsid w:val="00646420"/>
    <w:rsid w:val="00646804"/>
    <w:rsid w:val="006479DD"/>
    <w:rsid w:val="00650890"/>
    <w:rsid w:val="00650E14"/>
    <w:rsid w:val="00651665"/>
    <w:rsid w:val="006528F7"/>
    <w:rsid w:val="00652BCD"/>
    <w:rsid w:val="00652D8B"/>
    <w:rsid w:val="00653219"/>
    <w:rsid w:val="006537FF"/>
    <w:rsid w:val="006538FB"/>
    <w:rsid w:val="00653BCE"/>
    <w:rsid w:val="0065416D"/>
    <w:rsid w:val="00654832"/>
    <w:rsid w:val="00654ED5"/>
    <w:rsid w:val="00655633"/>
    <w:rsid w:val="0065639B"/>
    <w:rsid w:val="00656692"/>
    <w:rsid w:val="0065733A"/>
    <w:rsid w:val="006576A8"/>
    <w:rsid w:val="00657B2E"/>
    <w:rsid w:val="006605E1"/>
    <w:rsid w:val="0066061D"/>
    <w:rsid w:val="00660C83"/>
    <w:rsid w:val="00661A82"/>
    <w:rsid w:val="00661AE6"/>
    <w:rsid w:val="00661BCC"/>
    <w:rsid w:val="0066242C"/>
    <w:rsid w:val="00663257"/>
    <w:rsid w:val="006636D4"/>
    <w:rsid w:val="00663815"/>
    <w:rsid w:val="0066388B"/>
    <w:rsid w:val="00663CA7"/>
    <w:rsid w:val="00664605"/>
    <w:rsid w:val="00664944"/>
    <w:rsid w:val="00664EB8"/>
    <w:rsid w:val="00665125"/>
    <w:rsid w:val="006654F7"/>
    <w:rsid w:val="006657BA"/>
    <w:rsid w:val="00665869"/>
    <w:rsid w:val="00665C6C"/>
    <w:rsid w:val="00665EFF"/>
    <w:rsid w:val="0066629F"/>
    <w:rsid w:val="0066644B"/>
    <w:rsid w:val="0066656D"/>
    <w:rsid w:val="006665A3"/>
    <w:rsid w:val="00666AD8"/>
    <w:rsid w:val="00666BA9"/>
    <w:rsid w:val="00666BEC"/>
    <w:rsid w:val="00667126"/>
    <w:rsid w:val="00667A87"/>
    <w:rsid w:val="00667C00"/>
    <w:rsid w:val="00667EA7"/>
    <w:rsid w:val="006703E0"/>
    <w:rsid w:val="00670472"/>
    <w:rsid w:val="006709F4"/>
    <w:rsid w:val="00672175"/>
    <w:rsid w:val="006723DC"/>
    <w:rsid w:val="00672533"/>
    <w:rsid w:val="00672BB7"/>
    <w:rsid w:val="00673369"/>
    <w:rsid w:val="00673710"/>
    <w:rsid w:val="0067375C"/>
    <w:rsid w:val="00673773"/>
    <w:rsid w:val="0067396D"/>
    <w:rsid w:val="00673FC7"/>
    <w:rsid w:val="00674098"/>
    <w:rsid w:val="0067542C"/>
    <w:rsid w:val="006754A7"/>
    <w:rsid w:val="00676198"/>
    <w:rsid w:val="006766B5"/>
    <w:rsid w:val="006767EF"/>
    <w:rsid w:val="006769AF"/>
    <w:rsid w:val="00676AB7"/>
    <w:rsid w:val="00676FE6"/>
    <w:rsid w:val="00677125"/>
    <w:rsid w:val="006777A5"/>
    <w:rsid w:val="00677FCB"/>
    <w:rsid w:val="00680236"/>
    <w:rsid w:val="00680428"/>
    <w:rsid w:val="0068067A"/>
    <w:rsid w:val="00680C15"/>
    <w:rsid w:val="00680D6B"/>
    <w:rsid w:val="00681611"/>
    <w:rsid w:val="00681766"/>
    <w:rsid w:val="00681B00"/>
    <w:rsid w:val="00681CD1"/>
    <w:rsid w:val="006820F4"/>
    <w:rsid w:val="0068240B"/>
    <w:rsid w:val="006825C8"/>
    <w:rsid w:val="006827AB"/>
    <w:rsid w:val="00682815"/>
    <w:rsid w:val="00682A54"/>
    <w:rsid w:val="006838FC"/>
    <w:rsid w:val="00683A4B"/>
    <w:rsid w:val="00683D5D"/>
    <w:rsid w:val="00683F7A"/>
    <w:rsid w:val="00684528"/>
    <w:rsid w:val="006845B0"/>
    <w:rsid w:val="00684641"/>
    <w:rsid w:val="00684787"/>
    <w:rsid w:val="00684819"/>
    <w:rsid w:val="0068485A"/>
    <w:rsid w:val="00684CC4"/>
    <w:rsid w:val="00684DC4"/>
    <w:rsid w:val="00685554"/>
    <w:rsid w:val="00685919"/>
    <w:rsid w:val="00686578"/>
    <w:rsid w:val="00686FD7"/>
    <w:rsid w:val="00686FE8"/>
    <w:rsid w:val="0068730F"/>
    <w:rsid w:val="0068760E"/>
    <w:rsid w:val="0068788D"/>
    <w:rsid w:val="00687A11"/>
    <w:rsid w:val="00687D57"/>
    <w:rsid w:val="00687D8E"/>
    <w:rsid w:val="00687EC6"/>
    <w:rsid w:val="006903A0"/>
    <w:rsid w:val="00690718"/>
    <w:rsid w:val="006911DB"/>
    <w:rsid w:val="0069123A"/>
    <w:rsid w:val="006912B4"/>
    <w:rsid w:val="006918AD"/>
    <w:rsid w:val="006918ED"/>
    <w:rsid w:val="00691DDF"/>
    <w:rsid w:val="0069232D"/>
    <w:rsid w:val="0069287A"/>
    <w:rsid w:val="00692E0A"/>
    <w:rsid w:val="00693093"/>
    <w:rsid w:val="006931E6"/>
    <w:rsid w:val="00693422"/>
    <w:rsid w:val="00693858"/>
    <w:rsid w:val="0069406D"/>
    <w:rsid w:val="006943F1"/>
    <w:rsid w:val="0069447B"/>
    <w:rsid w:val="00694685"/>
    <w:rsid w:val="00694A6F"/>
    <w:rsid w:val="00694B46"/>
    <w:rsid w:val="00694DD3"/>
    <w:rsid w:val="0069505A"/>
    <w:rsid w:val="0069564E"/>
    <w:rsid w:val="00695A50"/>
    <w:rsid w:val="00695F2A"/>
    <w:rsid w:val="00696184"/>
    <w:rsid w:val="00696EA8"/>
    <w:rsid w:val="00697383"/>
    <w:rsid w:val="00697438"/>
    <w:rsid w:val="006977A0"/>
    <w:rsid w:val="00697A5F"/>
    <w:rsid w:val="00697A6F"/>
    <w:rsid w:val="006A0113"/>
    <w:rsid w:val="006A0922"/>
    <w:rsid w:val="006A0CBA"/>
    <w:rsid w:val="006A1025"/>
    <w:rsid w:val="006A15F8"/>
    <w:rsid w:val="006A1815"/>
    <w:rsid w:val="006A1C5F"/>
    <w:rsid w:val="006A1D0A"/>
    <w:rsid w:val="006A1E59"/>
    <w:rsid w:val="006A1EE9"/>
    <w:rsid w:val="006A2293"/>
    <w:rsid w:val="006A2A02"/>
    <w:rsid w:val="006A3634"/>
    <w:rsid w:val="006A394D"/>
    <w:rsid w:val="006A4157"/>
    <w:rsid w:val="006A430E"/>
    <w:rsid w:val="006A466F"/>
    <w:rsid w:val="006A47AE"/>
    <w:rsid w:val="006A57E6"/>
    <w:rsid w:val="006A5CE3"/>
    <w:rsid w:val="006A6473"/>
    <w:rsid w:val="006A6B3B"/>
    <w:rsid w:val="006A74DA"/>
    <w:rsid w:val="006B0FC5"/>
    <w:rsid w:val="006B119A"/>
    <w:rsid w:val="006B12EB"/>
    <w:rsid w:val="006B1F1D"/>
    <w:rsid w:val="006B2395"/>
    <w:rsid w:val="006B24B4"/>
    <w:rsid w:val="006B2752"/>
    <w:rsid w:val="006B28BA"/>
    <w:rsid w:val="006B2969"/>
    <w:rsid w:val="006B2DAD"/>
    <w:rsid w:val="006B3488"/>
    <w:rsid w:val="006B34F8"/>
    <w:rsid w:val="006B3875"/>
    <w:rsid w:val="006B3B26"/>
    <w:rsid w:val="006B4823"/>
    <w:rsid w:val="006B491E"/>
    <w:rsid w:val="006B4AFC"/>
    <w:rsid w:val="006B4BA1"/>
    <w:rsid w:val="006B4BAB"/>
    <w:rsid w:val="006B4BFD"/>
    <w:rsid w:val="006B4C68"/>
    <w:rsid w:val="006B4E31"/>
    <w:rsid w:val="006B4F82"/>
    <w:rsid w:val="006B521C"/>
    <w:rsid w:val="006B5722"/>
    <w:rsid w:val="006B5A7C"/>
    <w:rsid w:val="006B5ABF"/>
    <w:rsid w:val="006B5B41"/>
    <w:rsid w:val="006B66B7"/>
    <w:rsid w:val="006B6B3D"/>
    <w:rsid w:val="006B6B74"/>
    <w:rsid w:val="006B6D60"/>
    <w:rsid w:val="006B6F63"/>
    <w:rsid w:val="006B717B"/>
    <w:rsid w:val="006B7FD4"/>
    <w:rsid w:val="006C062C"/>
    <w:rsid w:val="006C06D8"/>
    <w:rsid w:val="006C09EB"/>
    <w:rsid w:val="006C0DEF"/>
    <w:rsid w:val="006C1514"/>
    <w:rsid w:val="006C161E"/>
    <w:rsid w:val="006C1973"/>
    <w:rsid w:val="006C1A16"/>
    <w:rsid w:val="006C1F47"/>
    <w:rsid w:val="006C1F6E"/>
    <w:rsid w:val="006C2024"/>
    <w:rsid w:val="006C2060"/>
    <w:rsid w:val="006C2783"/>
    <w:rsid w:val="006C287C"/>
    <w:rsid w:val="006C28E0"/>
    <w:rsid w:val="006C2A6A"/>
    <w:rsid w:val="006C3002"/>
    <w:rsid w:val="006C4342"/>
    <w:rsid w:val="006C4556"/>
    <w:rsid w:val="006C4A59"/>
    <w:rsid w:val="006C4E96"/>
    <w:rsid w:val="006C5685"/>
    <w:rsid w:val="006C5767"/>
    <w:rsid w:val="006C5A6A"/>
    <w:rsid w:val="006C5E64"/>
    <w:rsid w:val="006C62D2"/>
    <w:rsid w:val="006C6635"/>
    <w:rsid w:val="006C705C"/>
    <w:rsid w:val="006C71A8"/>
    <w:rsid w:val="006C7AF1"/>
    <w:rsid w:val="006C7E05"/>
    <w:rsid w:val="006D029C"/>
    <w:rsid w:val="006D035A"/>
    <w:rsid w:val="006D0540"/>
    <w:rsid w:val="006D0D07"/>
    <w:rsid w:val="006D0E39"/>
    <w:rsid w:val="006D0E8F"/>
    <w:rsid w:val="006D11BB"/>
    <w:rsid w:val="006D14E5"/>
    <w:rsid w:val="006D18AE"/>
    <w:rsid w:val="006D1F55"/>
    <w:rsid w:val="006D206B"/>
    <w:rsid w:val="006D27A9"/>
    <w:rsid w:val="006D2B6E"/>
    <w:rsid w:val="006D3062"/>
    <w:rsid w:val="006D30B7"/>
    <w:rsid w:val="006D3943"/>
    <w:rsid w:val="006D3B7B"/>
    <w:rsid w:val="006D3CDB"/>
    <w:rsid w:val="006D41F5"/>
    <w:rsid w:val="006D4366"/>
    <w:rsid w:val="006D45BC"/>
    <w:rsid w:val="006D46FA"/>
    <w:rsid w:val="006D4A73"/>
    <w:rsid w:val="006D4DE2"/>
    <w:rsid w:val="006D55FC"/>
    <w:rsid w:val="006D5696"/>
    <w:rsid w:val="006D605C"/>
    <w:rsid w:val="006D667D"/>
    <w:rsid w:val="006D6701"/>
    <w:rsid w:val="006D7A41"/>
    <w:rsid w:val="006D7B84"/>
    <w:rsid w:val="006D7C07"/>
    <w:rsid w:val="006E0375"/>
    <w:rsid w:val="006E05D8"/>
    <w:rsid w:val="006E0D3D"/>
    <w:rsid w:val="006E1085"/>
    <w:rsid w:val="006E1420"/>
    <w:rsid w:val="006E2B42"/>
    <w:rsid w:val="006E2E14"/>
    <w:rsid w:val="006E356D"/>
    <w:rsid w:val="006E3F95"/>
    <w:rsid w:val="006E3FBD"/>
    <w:rsid w:val="006E4016"/>
    <w:rsid w:val="006E4082"/>
    <w:rsid w:val="006E4B22"/>
    <w:rsid w:val="006E4EC5"/>
    <w:rsid w:val="006E548C"/>
    <w:rsid w:val="006E560E"/>
    <w:rsid w:val="006E5D79"/>
    <w:rsid w:val="006E6094"/>
    <w:rsid w:val="006E60CB"/>
    <w:rsid w:val="006E61CF"/>
    <w:rsid w:val="006E6397"/>
    <w:rsid w:val="006E7109"/>
    <w:rsid w:val="006E79BD"/>
    <w:rsid w:val="006E7B1C"/>
    <w:rsid w:val="006E7B86"/>
    <w:rsid w:val="006F090D"/>
    <w:rsid w:val="006F0AE8"/>
    <w:rsid w:val="006F0B2D"/>
    <w:rsid w:val="006F0ED5"/>
    <w:rsid w:val="006F12DB"/>
    <w:rsid w:val="006F135A"/>
    <w:rsid w:val="006F1B84"/>
    <w:rsid w:val="006F1D18"/>
    <w:rsid w:val="006F1E0D"/>
    <w:rsid w:val="006F1E8D"/>
    <w:rsid w:val="006F28FF"/>
    <w:rsid w:val="006F2C70"/>
    <w:rsid w:val="006F2F6B"/>
    <w:rsid w:val="006F36E2"/>
    <w:rsid w:val="006F39E3"/>
    <w:rsid w:val="006F3B3D"/>
    <w:rsid w:val="006F40D9"/>
    <w:rsid w:val="006F55E2"/>
    <w:rsid w:val="006F560E"/>
    <w:rsid w:val="006F5A65"/>
    <w:rsid w:val="006F5B78"/>
    <w:rsid w:val="006F6150"/>
    <w:rsid w:val="006F6B18"/>
    <w:rsid w:val="006F6C38"/>
    <w:rsid w:val="006F6C84"/>
    <w:rsid w:val="006F7212"/>
    <w:rsid w:val="006F739F"/>
    <w:rsid w:val="006F75C1"/>
    <w:rsid w:val="006F7902"/>
    <w:rsid w:val="006F7AC4"/>
    <w:rsid w:val="00700A72"/>
    <w:rsid w:val="00700AB4"/>
    <w:rsid w:val="00700EB8"/>
    <w:rsid w:val="0070115E"/>
    <w:rsid w:val="00701634"/>
    <w:rsid w:val="00703AAD"/>
    <w:rsid w:val="00703E5D"/>
    <w:rsid w:val="00703FEA"/>
    <w:rsid w:val="0070404E"/>
    <w:rsid w:val="00704789"/>
    <w:rsid w:val="007049A6"/>
    <w:rsid w:val="00704CC1"/>
    <w:rsid w:val="00704E78"/>
    <w:rsid w:val="007060E8"/>
    <w:rsid w:val="007061EC"/>
    <w:rsid w:val="00706624"/>
    <w:rsid w:val="007066EC"/>
    <w:rsid w:val="00706716"/>
    <w:rsid w:val="00706806"/>
    <w:rsid w:val="00706DFA"/>
    <w:rsid w:val="00707232"/>
    <w:rsid w:val="00707252"/>
    <w:rsid w:val="00707563"/>
    <w:rsid w:val="00707CFC"/>
    <w:rsid w:val="0071025C"/>
    <w:rsid w:val="007106E5"/>
    <w:rsid w:val="00710A82"/>
    <w:rsid w:val="00710D94"/>
    <w:rsid w:val="00711561"/>
    <w:rsid w:val="007116BA"/>
    <w:rsid w:val="007119D0"/>
    <w:rsid w:val="00711D9D"/>
    <w:rsid w:val="00711F65"/>
    <w:rsid w:val="00712096"/>
    <w:rsid w:val="0071258E"/>
    <w:rsid w:val="0071288A"/>
    <w:rsid w:val="0071297E"/>
    <w:rsid w:val="007131EE"/>
    <w:rsid w:val="00713255"/>
    <w:rsid w:val="0071382F"/>
    <w:rsid w:val="00713DDA"/>
    <w:rsid w:val="00714CC7"/>
    <w:rsid w:val="007151D0"/>
    <w:rsid w:val="00715380"/>
    <w:rsid w:val="00715404"/>
    <w:rsid w:val="007154B7"/>
    <w:rsid w:val="00715535"/>
    <w:rsid w:val="00715A54"/>
    <w:rsid w:val="00715DD8"/>
    <w:rsid w:val="00716006"/>
    <w:rsid w:val="00716BD9"/>
    <w:rsid w:val="007172FC"/>
    <w:rsid w:val="007175E5"/>
    <w:rsid w:val="007176FE"/>
    <w:rsid w:val="00717A93"/>
    <w:rsid w:val="00717C7E"/>
    <w:rsid w:val="00717D20"/>
    <w:rsid w:val="00720354"/>
    <w:rsid w:val="0072039A"/>
    <w:rsid w:val="007204F0"/>
    <w:rsid w:val="00720851"/>
    <w:rsid w:val="00720978"/>
    <w:rsid w:val="00720C69"/>
    <w:rsid w:val="00720D54"/>
    <w:rsid w:val="0072179D"/>
    <w:rsid w:val="007219D2"/>
    <w:rsid w:val="00721C6E"/>
    <w:rsid w:val="007222F6"/>
    <w:rsid w:val="00722AB1"/>
    <w:rsid w:val="00722C12"/>
    <w:rsid w:val="00723025"/>
    <w:rsid w:val="0072322F"/>
    <w:rsid w:val="00723ACD"/>
    <w:rsid w:val="00723F1D"/>
    <w:rsid w:val="00723FCC"/>
    <w:rsid w:val="0072426A"/>
    <w:rsid w:val="0072431D"/>
    <w:rsid w:val="00725134"/>
    <w:rsid w:val="007258D0"/>
    <w:rsid w:val="00726152"/>
    <w:rsid w:val="00726948"/>
    <w:rsid w:val="00726D04"/>
    <w:rsid w:val="00726D36"/>
    <w:rsid w:val="007276BE"/>
    <w:rsid w:val="00730E81"/>
    <w:rsid w:val="00731526"/>
    <w:rsid w:val="00731781"/>
    <w:rsid w:val="007333C9"/>
    <w:rsid w:val="00733B33"/>
    <w:rsid w:val="00733C2D"/>
    <w:rsid w:val="00734B40"/>
    <w:rsid w:val="00734BAD"/>
    <w:rsid w:val="007352ED"/>
    <w:rsid w:val="0073576A"/>
    <w:rsid w:val="00735814"/>
    <w:rsid w:val="0073588B"/>
    <w:rsid w:val="00735A13"/>
    <w:rsid w:val="00735C30"/>
    <w:rsid w:val="00735E46"/>
    <w:rsid w:val="00735FD4"/>
    <w:rsid w:val="0073604A"/>
    <w:rsid w:val="0073629A"/>
    <w:rsid w:val="007365AB"/>
    <w:rsid w:val="007366A4"/>
    <w:rsid w:val="00736DB1"/>
    <w:rsid w:val="00737371"/>
    <w:rsid w:val="00737BF4"/>
    <w:rsid w:val="007402E1"/>
    <w:rsid w:val="0074033A"/>
    <w:rsid w:val="007403B0"/>
    <w:rsid w:val="00740D66"/>
    <w:rsid w:val="00740E90"/>
    <w:rsid w:val="007411AB"/>
    <w:rsid w:val="0074162D"/>
    <w:rsid w:val="007418A4"/>
    <w:rsid w:val="0074191B"/>
    <w:rsid w:val="00741B8B"/>
    <w:rsid w:val="00741DAE"/>
    <w:rsid w:val="007424AB"/>
    <w:rsid w:val="00742870"/>
    <w:rsid w:val="00742985"/>
    <w:rsid w:val="007434A8"/>
    <w:rsid w:val="007434F1"/>
    <w:rsid w:val="00743DAD"/>
    <w:rsid w:val="00743E59"/>
    <w:rsid w:val="007446CC"/>
    <w:rsid w:val="00744C12"/>
    <w:rsid w:val="00744D58"/>
    <w:rsid w:val="00744E8C"/>
    <w:rsid w:val="0074510B"/>
    <w:rsid w:val="007458C9"/>
    <w:rsid w:val="007459B1"/>
    <w:rsid w:val="00745F8D"/>
    <w:rsid w:val="0074631C"/>
    <w:rsid w:val="00746B3A"/>
    <w:rsid w:val="00746B84"/>
    <w:rsid w:val="00747034"/>
    <w:rsid w:val="0074703C"/>
    <w:rsid w:val="00747046"/>
    <w:rsid w:val="007473FC"/>
    <w:rsid w:val="007475B3"/>
    <w:rsid w:val="00747D73"/>
    <w:rsid w:val="00747F1B"/>
    <w:rsid w:val="007501B9"/>
    <w:rsid w:val="00750755"/>
    <w:rsid w:val="00750BC1"/>
    <w:rsid w:val="00750CE8"/>
    <w:rsid w:val="0075102F"/>
    <w:rsid w:val="00751386"/>
    <w:rsid w:val="007515C6"/>
    <w:rsid w:val="00751946"/>
    <w:rsid w:val="00751B5B"/>
    <w:rsid w:val="00751E81"/>
    <w:rsid w:val="00752AF4"/>
    <w:rsid w:val="00752F56"/>
    <w:rsid w:val="0075303A"/>
    <w:rsid w:val="0075306E"/>
    <w:rsid w:val="00753284"/>
    <w:rsid w:val="0075385E"/>
    <w:rsid w:val="00753C64"/>
    <w:rsid w:val="007543DD"/>
    <w:rsid w:val="007545DF"/>
    <w:rsid w:val="00754D11"/>
    <w:rsid w:val="007551AB"/>
    <w:rsid w:val="00755B7D"/>
    <w:rsid w:val="007566CE"/>
    <w:rsid w:val="007569D9"/>
    <w:rsid w:val="00756C27"/>
    <w:rsid w:val="00756D57"/>
    <w:rsid w:val="00756ED9"/>
    <w:rsid w:val="0075702D"/>
    <w:rsid w:val="00757046"/>
    <w:rsid w:val="00757148"/>
    <w:rsid w:val="007575B5"/>
    <w:rsid w:val="0075778D"/>
    <w:rsid w:val="00757BFC"/>
    <w:rsid w:val="00757E71"/>
    <w:rsid w:val="007605EA"/>
    <w:rsid w:val="00760700"/>
    <w:rsid w:val="00760750"/>
    <w:rsid w:val="00760A87"/>
    <w:rsid w:val="0076137C"/>
    <w:rsid w:val="007621CB"/>
    <w:rsid w:val="00762918"/>
    <w:rsid w:val="00762A09"/>
    <w:rsid w:val="00762A9D"/>
    <w:rsid w:val="00762F3C"/>
    <w:rsid w:val="00763882"/>
    <w:rsid w:val="00763A87"/>
    <w:rsid w:val="00763A9E"/>
    <w:rsid w:val="00763D5B"/>
    <w:rsid w:val="007649E0"/>
    <w:rsid w:val="00765234"/>
    <w:rsid w:val="00765DDB"/>
    <w:rsid w:val="00765EFD"/>
    <w:rsid w:val="00766486"/>
    <w:rsid w:val="0076671E"/>
    <w:rsid w:val="00766F9D"/>
    <w:rsid w:val="0076701C"/>
    <w:rsid w:val="00767159"/>
    <w:rsid w:val="00767191"/>
    <w:rsid w:val="00767A56"/>
    <w:rsid w:val="00767C1C"/>
    <w:rsid w:val="007702D6"/>
    <w:rsid w:val="00770F20"/>
    <w:rsid w:val="00771AE9"/>
    <w:rsid w:val="00772792"/>
    <w:rsid w:val="00773429"/>
    <w:rsid w:val="0077385C"/>
    <w:rsid w:val="00773E79"/>
    <w:rsid w:val="00774487"/>
    <w:rsid w:val="00774492"/>
    <w:rsid w:val="007747F0"/>
    <w:rsid w:val="007747FB"/>
    <w:rsid w:val="00774869"/>
    <w:rsid w:val="00774F13"/>
    <w:rsid w:val="00775B65"/>
    <w:rsid w:val="00775DB0"/>
    <w:rsid w:val="00775EA6"/>
    <w:rsid w:val="00776F29"/>
    <w:rsid w:val="00776FE4"/>
    <w:rsid w:val="007770C5"/>
    <w:rsid w:val="0077729F"/>
    <w:rsid w:val="007774F2"/>
    <w:rsid w:val="007778B7"/>
    <w:rsid w:val="00777B5C"/>
    <w:rsid w:val="00780400"/>
    <w:rsid w:val="007805DA"/>
    <w:rsid w:val="00780738"/>
    <w:rsid w:val="007809A5"/>
    <w:rsid w:val="00780DA4"/>
    <w:rsid w:val="00780FFC"/>
    <w:rsid w:val="00781954"/>
    <w:rsid w:val="00781B3F"/>
    <w:rsid w:val="00781B5C"/>
    <w:rsid w:val="00781CCD"/>
    <w:rsid w:val="0078289F"/>
    <w:rsid w:val="007829E6"/>
    <w:rsid w:val="007832D6"/>
    <w:rsid w:val="00783A03"/>
    <w:rsid w:val="00783D10"/>
    <w:rsid w:val="00784283"/>
    <w:rsid w:val="00784912"/>
    <w:rsid w:val="00784938"/>
    <w:rsid w:val="00785708"/>
    <w:rsid w:val="007858CB"/>
    <w:rsid w:val="00785EA6"/>
    <w:rsid w:val="00785FA3"/>
    <w:rsid w:val="0078644D"/>
    <w:rsid w:val="0078674A"/>
    <w:rsid w:val="0078681E"/>
    <w:rsid w:val="0078683D"/>
    <w:rsid w:val="00786D08"/>
    <w:rsid w:val="007872E5"/>
    <w:rsid w:val="007876A1"/>
    <w:rsid w:val="00787839"/>
    <w:rsid w:val="0079010D"/>
    <w:rsid w:val="007903E0"/>
    <w:rsid w:val="00790B89"/>
    <w:rsid w:val="00791FA6"/>
    <w:rsid w:val="00792098"/>
    <w:rsid w:val="00792DB6"/>
    <w:rsid w:val="00792DF6"/>
    <w:rsid w:val="00793957"/>
    <w:rsid w:val="00793C49"/>
    <w:rsid w:val="007940AC"/>
    <w:rsid w:val="007942D4"/>
    <w:rsid w:val="00794398"/>
    <w:rsid w:val="00794B8E"/>
    <w:rsid w:val="00795892"/>
    <w:rsid w:val="00795BA4"/>
    <w:rsid w:val="00795E63"/>
    <w:rsid w:val="00795FB6"/>
    <w:rsid w:val="007962BA"/>
    <w:rsid w:val="007968BE"/>
    <w:rsid w:val="00796917"/>
    <w:rsid w:val="0079701B"/>
    <w:rsid w:val="00797270"/>
    <w:rsid w:val="00797AAB"/>
    <w:rsid w:val="00797B49"/>
    <w:rsid w:val="00797CD0"/>
    <w:rsid w:val="00797F97"/>
    <w:rsid w:val="007A010A"/>
    <w:rsid w:val="007A0437"/>
    <w:rsid w:val="007A0590"/>
    <w:rsid w:val="007A0CF2"/>
    <w:rsid w:val="007A0CF4"/>
    <w:rsid w:val="007A0D55"/>
    <w:rsid w:val="007A1489"/>
    <w:rsid w:val="007A22A4"/>
    <w:rsid w:val="007A2421"/>
    <w:rsid w:val="007A30CE"/>
    <w:rsid w:val="007A3897"/>
    <w:rsid w:val="007A3B18"/>
    <w:rsid w:val="007A3BA6"/>
    <w:rsid w:val="007A3DE8"/>
    <w:rsid w:val="007A4FC8"/>
    <w:rsid w:val="007A515D"/>
    <w:rsid w:val="007A522F"/>
    <w:rsid w:val="007A533C"/>
    <w:rsid w:val="007A5446"/>
    <w:rsid w:val="007A55E4"/>
    <w:rsid w:val="007A560D"/>
    <w:rsid w:val="007A574F"/>
    <w:rsid w:val="007A5CFD"/>
    <w:rsid w:val="007A6293"/>
    <w:rsid w:val="007A6577"/>
    <w:rsid w:val="007A6A61"/>
    <w:rsid w:val="007A7312"/>
    <w:rsid w:val="007A7BD7"/>
    <w:rsid w:val="007A7C8B"/>
    <w:rsid w:val="007B0E43"/>
    <w:rsid w:val="007B1075"/>
    <w:rsid w:val="007B11DA"/>
    <w:rsid w:val="007B176D"/>
    <w:rsid w:val="007B1921"/>
    <w:rsid w:val="007B19BB"/>
    <w:rsid w:val="007B1E60"/>
    <w:rsid w:val="007B27A4"/>
    <w:rsid w:val="007B27B4"/>
    <w:rsid w:val="007B2A51"/>
    <w:rsid w:val="007B2D8B"/>
    <w:rsid w:val="007B358F"/>
    <w:rsid w:val="007B3846"/>
    <w:rsid w:val="007B3A7B"/>
    <w:rsid w:val="007B44A9"/>
    <w:rsid w:val="007B4BB1"/>
    <w:rsid w:val="007B4D05"/>
    <w:rsid w:val="007B5119"/>
    <w:rsid w:val="007B64E3"/>
    <w:rsid w:val="007B6567"/>
    <w:rsid w:val="007B6666"/>
    <w:rsid w:val="007B6A03"/>
    <w:rsid w:val="007B6D5D"/>
    <w:rsid w:val="007B6EB7"/>
    <w:rsid w:val="007B70CF"/>
    <w:rsid w:val="007B714C"/>
    <w:rsid w:val="007B7268"/>
    <w:rsid w:val="007B7542"/>
    <w:rsid w:val="007B7789"/>
    <w:rsid w:val="007B7908"/>
    <w:rsid w:val="007B7FDF"/>
    <w:rsid w:val="007C02CC"/>
    <w:rsid w:val="007C121D"/>
    <w:rsid w:val="007C12B7"/>
    <w:rsid w:val="007C14A8"/>
    <w:rsid w:val="007C1DE0"/>
    <w:rsid w:val="007C244B"/>
    <w:rsid w:val="007C2F14"/>
    <w:rsid w:val="007C31AE"/>
    <w:rsid w:val="007C3308"/>
    <w:rsid w:val="007C44C4"/>
    <w:rsid w:val="007C4567"/>
    <w:rsid w:val="007C4706"/>
    <w:rsid w:val="007C4797"/>
    <w:rsid w:val="007C4814"/>
    <w:rsid w:val="007C5908"/>
    <w:rsid w:val="007C5A32"/>
    <w:rsid w:val="007C5A52"/>
    <w:rsid w:val="007C5AD7"/>
    <w:rsid w:val="007C5B24"/>
    <w:rsid w:val="007C6956"/>
    <w:rsid w:val="007C6E5A"/>
    <w:rsid w:val="007C7672"/>
    <w:rsid w:val="007D0B18"/>
    <w:rsid w:val="007D0C20"/>
    <w:rsid w:val="007D0CB9"/>
    <w:rsid w:val="007D0EB3"/>
    <w:rsid w:val="007D1163"/>
    <w:rsid w:val="007D147C"/>
    <w:rsid w:val="007D14D4"/>
    <w:rsid w:val="007D1580"/>
    <w:rsid w:val="007D1680"/>
    <w:rsid w:val="007D1856"/>
    <w:rsid w:val="007D1988"/>
    <w:rsid w:val="007D206D"/>
    <w:rsid w:val="007D2261"/>
    <w:rsid w:val="007D23AC"/>
    <w:rsid w:val="007D259C"/>
    <w:rsid w:val="007D2954"/>
    <w:rsid w:val="007D2EBC"/>
    <w:rsid w:val="007D33A8"/>
    <w:rsid w:val="007D3715"/>
    <w:rsid w:val="007D3FBE"/>
    <w:rsid w:val="007D4B1E"/>
    <w:rsid w:val="007D50D3"/>
    <w:rsid w:val="007D52F3"/>
    <w:rsid w:val="007D5380"/>
    <w:rsid w:val="007D5401"/>
    <w:rsid w:val="007D553F"/>
    <w:rsid w:val="007D56F5"/>
    <w:rsid w:val="007D5B74"/>
    <w:rsid w:val="007D5F1D"/>
    <w:rsid w:val="007D690F"/>
    <w:rsid w:val="007D6C31"/>
    <w:rsid w:val="007D6DB3"/>
    <w:rsid w:val="007D6E4B"/>
    <w:rsid w:val="007D6E5F"/>
    <w:rsid w:val="007D72D2"/>
    <w:rsid w:val="007D72E4"/>
    <w:rsid w:val="007D7464"/>
    <w:rsid w:val="007D79EE"/>
    <w:rsid w:val="007D7A8A"/>
    <w:rsid w:val="007D7EE3"/>
    <w:rsid w:val="007E0041"/>
    <w:rsid w:val="007E09DF"/>
    <w:rsid w:val="007E09EB"/>
    <w:rsid w:val="007E0B5A"/>
    <w:rsid w:val="007E0B6B"/>
    <w:rsid w:val="007E0BFF"/>
    <w:rsid w:val="007E0D72"/>
    <w:rsid w:val="007E0EBA"/>
    <w:rsid w:val="007E1C51"/>
    <w:rsid w:val="007E1EE3"/>
    <w:rsid w:val="007E22FC"/>
    <w:rsid w:val="007E259D"/>
    <w:rsid w:val="007E278C"/>
    <w:rsid w:val="007E2C07"/>
    <w:rsid w:val="007E2C32"/>
    <w:rsid w:val="007E312C"/>
    <w:rsid w:val="007E3259"/>
    <w:rsid w:val="007E3BBE"/>
    <w:rsid w:val="007E4253"/>
    <w:rsid w:val="007E4310"/>
    <w:rsid w:val="007E4456"/>
    <w:rsid w:val="007E4B05"/>
    <w:rsid w:val="007E4ED2"/>
    <w:rsid w:val="007E5011"/>
    <w:rsid w:val="007E56CD"/>
    <w:rsid w:val="007E5F48"/>
    <w:rsid w:val="007E79AB"/>
    <w:rsid w:val="007E7F58"/>
    <w:rsid w:val="007F0428"/>
    <w:rsid w:val="007F077C"/>
    <w:rsid w:val="007F0F41"/>
    <w:rsid w:val="007F1424"/>
    <w:rsid w:val="007F17A8"/>
    <w:rsid w:val="007F1952"/>
    <w:rsid w:val="007F1AA4"/>
    <w:rsid w:val="007F1B70"/>
    <w:rsid w:val="007F1E56"/>
    <w:rsid w:val="007F2094"/>
    <w:rsid w:val="007F2E45"/>
    <w:rsid w:val="007F2E8B"/>
    <w:rsid w:val="007F314E"/>
    <w:rsid w:val="007F3C4A"/>
    <w:rsid w:val="007F3F29"/>
    <w:rsid w:val="007F42E8"/>
    <w:rsid w:val="007F435B"/>
    <w:rsid w:val="007F452B"/>
    <w:rsid w:val="007F470E"/>
    <w:rsid w:val="007F4DB7"/>
    <w:rsid w:val="007F574B"/>
    <w:rsid w:val="007F586B"/>
    <w:rsid w:val="007F6BA6"/>
    <w:rsid w:val="007F6CED"/>
    <w:rsid w:val="007F6D8B"/>
    <w:rsid w:val="007F706B"/>
    <w:rsid w:val="00800A52"/>
    <w:rsid w:val="00800DC5"/>
    <w:rsid w:val="00800E08"/>
    <w:rsid w:val="008012BD"/>
    <w:rsid w:val="008018B6"/>
    <w:rsid w:val="00801CAD"/>
    <w:rsid w:val="0080215C"/>
    <w:rsid w:val="0080215D"/>
    <w:rsid w:val="008023A8"/>
    <w:rsid w:val="00802416"/>
    <w:rsid w:val="00802974"/>
    <w:rsid w:val="00802A79"/>
    <w:rsid w:val="00802BE2"/>
    <w:rsid w:val="00802D95"/>
    <w:rsid w:val="00803325"/>
    <w:rsid w:val="00804060"/>
    <w:rsid w:val="008040D1"/>
    <w:rsid w:val="008049BF"/>
    <w:rsid w:val="00804B8E"/>
    <w:rsid w:val="00804D94"/>
    <w:rsid w:val="00804EF6"/>
    <w:rsid w:val="00805405"/>
    <w:rsid w:val="008055FF"/>
    <w:rsid w:val="00805753"/>
    <w:rsid w:val="00805A36"/>
    <w:rsid w:val="00805AEA"/>
    <w:rsid w:val="00805D74"/>
    <w:rsid w:val="00806396"/>
    <w:rsid w:val="00806885"/>
    <w:rsid w:val="008077F4"/>
    <w:rsid w:val="008079B8"/>
    <w:rsid w:val="008102DD"/>
    <w:rsid w:val="00810DCB"/>
    <w:rsid w:val="00811452"/>
    <w:rsid w:val="00811B66"/>
    <w:rsid w:val="00811C52"/>
    <w:rsid w:val="008122F1"/>
    <w:rsid w:val="0081240B"/>
    <w:rsid w:val="008126D5"/>
    <w:rsid w:val="00812CFE"/>
    <w:rsid w:val="00813059"/>
    <w:rsid w:val="00813A21"/>
    <w:rsid w:val="00813BCA"/>
    <w:rsid w:val="00814667"/>
    <w:rsid w:val="008148DA"/>
    <w:rsid w:val="008149F9"/>
    <w:rsid w:val="008151BA"/>
    <w:rsid w:val="00815210"/>
    <w:rsid w:val="00815261"/>
    <w:rsid w:val="008156C1"/>
    <w:rsid w:val="00816220"/>
    <w:rsid w:val="00817717"/>
    <w:rsid w:val="008203EE"/>
    <w:rsid w:val="0082083B"/>
    <w:rsid w:val="008209B0"/>
    <w:rsid w:val="00820E6A"/>
    <w:rsid w:val="008225CC"/>
    <w:rsid w:val="008225F8"/>
    <w:rsid w:val="00822F22"/>
    <w:rsid w:val="008230F4"/>
    <w:rsid w:val="008233AF"/>
    <w:rsid w:val="0082357B"/>
    <w:rsid w:val="00823769"/>
    <w:rsid w:val="00823BFC"/>
    <w:rsid w:val="00823F97"/>
    <w:rsid w:val="0082489B"/>
    <w:rsid w:val="00824D88"/>
    <w:rsid w:val="00825549"/>
    <w:rsid w:val="008255B1"/>
    <w:rsid w:val="00825B01"/>
    <w:rsid w:val="00825DBE"/>
    <w:rsid w:val="00825FAB"/>
    <w:rsid w:val="008261D6"/>
    <w:rsid w:val="00826BCB"/>
    <w:rsid w:val="00826E6B"/>
    <w:rsid w:val="00827318"/>
    <w:rsid w:val="00827550"/>
    <w:rsid w:val="00827AEB"/>
    <w:rsid w:val="00827AEC"/>
    <w:rsid w:val="00827E7B"/>
    <w:rsid w:val="008301C0"/>
    <w:rsid w:val="00830725"/>
    <w:rsid w:val="00830A3F"/>
    <w:rsid w:val="00830E0C"/>
    <w:rsid w:val="00831159"/>
    <w:rsid w:val="0083143A"/>
    <w:rsid w:val="00831468"/>
    <w:rsid w:val="008314CE"/>
    <w:rsid w:val="008319A8"/>
    <w:rsid w:val="00832039"/>
    <w:rsid w:val="00832958"/>
    <w:rsid w:val="00832BE1"/>
    <w:rsid w:val="00832D39"/>
    <w:rsid w:val="00833236"/>
    <w:rsid w:val="0083359E"/>
    <w:rsid w:val="0083363E"/>
    <w:rsid w:val="00833D0E"/>
    <w:rsid w:val="00834033"/>
    <w:rsid w:val="008340AD"/>
    <w:rsid w:val="0083431E"/>
    <w:rsid w:val="008343CE"/>
    <w:rsid w:val="00834CAD"/>
    <w:rsid w:val="00834D20"/>
    <w:rsid w:val="00835091"/>
    <w:rsid w:val="00835704"/>
    <w:rsid w:val="00835859"/>
    <w:rsid w:val="00835ABF"/>
    <w:rsid w:val="00835C2C"/>
    <w:rsid w:val="00835FC0"/>
    <w:rsid w:val="0083612A"/>
    <w:rsid w:val="00836E72"/>
    <w:rsid w:val="00836EB8"/>
    <w:rsid w:val="00836EEB"/>
    <w:rsid w:val="00837144"/>
    <w:rsid w:val="008375DA"/>
    <w:rsid w:val="008379FF"/>
    <w:rsid w:val="00837D61"/>
    <w:rsid w:val="00840A81"/>
    <w:rsid w:val="00841394"/>
    <w:rsid w:val="008419C3"/>
    <w:rsid w:val="00841A07"/>
    <w:rsid w:val="00841A86"/>
    <w:rsid w:val="0084206E"/>
    <w:rsid w:val="0084227C"/>
    <w:rsid w:val="008422B3"/>
    <w:rsid w:val="00842349"/>
    <w:rsid w:val="0084237A"/>
    <w:rsid w:val="00842812"/>
    <w:rsid w:val="00844080"/>
    <w:rsid w:val="008440AF"/>
    <w:rsid w:val="00844152"/>
    <w:rsid w:val="008444C3"/>
    <w:rsid w:val="0084466C"/>
    <w:rsid w:val="00844694"/>
    <w:rsid w:val="00844B7B"/>
    <w:rsid w:val="00844FC6"/>
    <w:rsid w:val="00845834"/>
    <w:rsid w:val="00845A3F"/>
    <w:rsid w:val="00845D76"/>
    <w:rsid w:val="00845E00"/>
    <w:rsid w:val="008466CE"/>
    <w:rsid w:val="008467DD"/>
    <w:rsid w:val="008468DA"/>
    <w:rsid w:val="00846B11"/>
    <w:rsid w:val="00846DE0"/>
    <w:rsid w:val="00846EEE"/>
    <w:rsid w:val="008470E3"/>
    <w:rsid w:val="00847BC8"/>
    <w:rsid w:val="00847FB1"/>
    <w:rsid w:val="008503D3"/>
    <w:rsid w:val="008506A9"/>
    <w:rsid w:val="00850DA0"/>
    <w:rsid w:val="00851043"/>
    <w:rsid w:val="008510CC"/>
    <w:rsid w:val="00851137"/>
    <w:rsid w:val="0085156F"/>
    <w:rsid w:val="00851841"/>
    <w:rsid w:val="008520E1"/>
    <w:rsid w:val="008523DD"/>
    <w:rsid w:val="00852578"/>
    <w:rsid w:val="00852635"/>
    <w:rsid w:val="00852852"/>
    <w:rsid w:val="00852996"/>
    <w:rsid w:val="008529E2"/>
    <w:rsid w:val="00852FDB"/>
    <w:rsid w:val="00853259"/>
    <w:rsid w:val="008534F7"/>
    <w:rsid w:val="008535D2"/>
    <w:rsid w:val="0085390D"/>
    <w:rsid w:val="00854071"/>
    <w:rsid w:val="008544E6"/>
    <w:rsid w:val="0085477B"/>
    <w:rsid w:val="00854791"/>
    <w:rsid w:val="0085492F"/>
    <w:rsid w:val="00854E94"/>
    <w:rsid w:val="008553FD"/>
    <w:rsid w:val="00855451"/>
    <w:rsid w:val="008556F7"/>
    <w:rsid w:val="00855879"/>
    <w:rsid w:val="00855908"/>
    <w:rsid w:val="00855D5D"/>
    <w:rsid w:val="00856139"/>
    <w:rsid w:val="00856722"/>
    <w:rsid w:val="00856A84"/>
    <w:rsid w:val="00856B21"/>
    <w:rsid w:val="00856C09"/>
    <w:rsid w:val="00856E2E"/>
    <w:rsid w:val="00857246"/>
    <w:rsid w:val="00857664"/>
    <w:rsid w:val="00857839"/>
    <w:rsid w:val="00857E7E"/>
    <w:rsid w:val="00860BF9"/>
    <w:rsid w:val="00860CB6"/>
    <w:rsid w:val="00860D5B"/>
    <w:rsid w:val="00860FD8"/>
    <w:rsid w:val="0086103D"/>
    <w:rsid w:val="008610B9"/>
    <w:rsid w:val="0086123A"/>
    <w:rsid w:val="00861592"/>
    <w:rsid w:val="00861B42"/>
    <w:rsid w:val="00861BF6"/>
    <w:rsid w:val="008622AA"/>
    <w:rsid w:val="008622DF"/>
    <w:rsid w:val="00862B18"/>
    <w:rsid w:val="00862B5B"/>
    <w:rsid w:val="00863286"/>
    <w:rsid w:val="0086361C"/>
    <w:rsid w:val="00863AD2"/>
    <w:rsid w:val="00863AE3"/>
    <w:rsid w:val="00864284"/>
    <w:rsid w:val="00864988"/>
    <w:rsid w:val="00865450"/>
    <w:rsid w:val="008655FC"/>
    <w:rsid w:val="00865E48"/>
    <w:rsid w:val="00865ECD"/>
    <w:rsid w:val="00866FE1"/>
    <w:rsid w:val="00867705"/>
    <w:rsid w:val="0086788C"/>
    <w:rsid w:val="0087038C"/>
    <w:rsid w:val="00870551"/>
    <w:rsid w:val="0087066B"/>
    <w:rsid w:val="008710CE"/>
    <w:rsid w:val="008713B4"/>
    <w:rsid w:val="0087160C"/>
    <w:rsid w:val="00871B61"/>
    <w:rsid w:val="00871CD0"/>
    <w:rsid w:val="00872220"/>
    <w:rsid w:val="00873377"/>
    <w:rsid w:val="00873AFB"/>
    <w:rsid w:val="0087409F"/>
    <w:rsid w:val="0087425A"/>
    <w:rsid w:val="008742C7"/>
    <w:rsid w:val="00874678"/>
    <w:rsid w:val="008748A2"/>
    <w:rsid w:val="008749DD"/>
    <w:rsid w:val="00874EE0"/>
    <w:rsid w:val="0087569F"/>
    <w:rsid w:val="00875DBD"/>
    <w:rsid w:val="00876B78"/>
    <w:rsid w:val="00876D5E"/>
    <w:rsid w:val="00876DA1"/>
    <w:rsid w:val="00876E6F"/>
    <w:rsid w:val="0087728B"/>
    <w:rsid w:val="00877462"/>
    <w:rsid w:val="00877CFF"/>
    <w:rsid w:val="0088028A"/>
    <w:rsid w:val="0088043E"/>
    <w:rsid w:val="0088075F"/>
    <w:rsid w:val="00880D77"/>
    <w:rsid w:val="00880F5A"/>
    <w:rsid w:val="0088109D"/>
    <w:rsid w:val="008811F7"/>
    <w:rsid w:val="0088121A"/>
    <w:rsid w:val="0088122E"/>
    <w:rsid w:val="008819AA"/>
    <w:rsid w:val="00881E82"/>
    <w:rsid w:val="00882055"/>
    <w:rsid w:val="0088219A"/>
    <w:rsid w:val="008825E6"/>
    <w:rsid w:val="00882766"/>
    <w:rsid w:val="008837D9"/>
    <w:rsid w:val="008839EE"/>
    <w:rsid w:val="00883C8B"/>
    <w:rsid w:val="00883E24"/>
    <w:rsid w:val="008847A0"/>
    <w:rsid w:val="00884A8E"/>
    <w:rsid w:val="00884ED0"/>
    <w:rsid w:val="0088504C"/>
    <w:rsid w:val="00885152"/>
    <w:rsid w:val="0088534F"/>
    <w:rsid w:val="00885860"/>
    <w:rsid w:val="00885CFB"/>
    <w:rsid w:val="00885FAA"/>
    <w:rsid w:val="00886DFE"/>
    <w:rsid w:val="00886F20"/>
    <w:rsid w:val="008872D8"/>
    <w:rsid w:val="008874BC"/>
    <w:rsid w:val="00887BA6"/>
    <w:rsid w:val="00890123"/>
    <w:rsid w:val="0089056B"/>
    <w:rsid w:val="008905EB"/>
    <w:rsid w:val="00891316"/>
    <w:rsid w:val="00891515"/>
    <w:rsid w:val="00891764"/>
    <w:rsid w:val="00891897"/>
    <w:rsid w:val="0089203C"/>
    <w:rsid w:val="0089239F"/>
    <w:rsid w:val="008927EE"/>
    <w:rsid w:val="0089297E"/>
    <w:rsid w:val="00892AE1"/>
    <w:rsid w:val="00892EE8"/>
    <w:rsid w:val="0089345F"/>
    <w:rsid w:val="00893528"/>
    <w:rsid w:val="0089382D"/>
    <w:rsid w:val="00893D78"/>
    <w:rsid w:val="00894A7A"/>
    <w:rsid w:val="00894DAA"/>
    <w:rsid w:val="00894F37"/>
    <w:rsid w:val="00896470"/>
    <w:rsid w:val="00896476"/>
    <w:rsid w:val="00896A4E"/>
    <w:rsid w:val="00896BBC"/>
    <w:rsid w:val="008971FF"/>
    <w:rsid w:val="008975F1"/>
    <w:rsid w:val="00897678"/>
    <w:rsid w:val="00897940"/>
    <w:rsid w:val="00897D9B"/>
    <w:rsid w:val="008A068B"/>
    <w:rsid w:val="008A06FA"/>
    <w:rsid w:val="008A0C56"/>
    <w:rsid w:val="008A1434"/>
    <w:rsid w:val="008A1E34"/>
    <w:rsid w:val="008A22A0"/>
    <w:rsid w:val="008A261B"/>
    <w:rsid w:val="008A4284"/>
    <w:rsid w:val="008A4BFC"/>
    <w:rsid w:val="008A4FEC"/>
    <w:rsid w:val="008A502C"/>
    <w:rsid w:val="008A6022"/>
    <w:rsid w:val="008A6055"/>
    <w:rsid w:val="008A6123"/>
    <w:rsid w:val="008A64A6"/>
    <w:rsid w:val="008A65DD"/>
    <w:rsid w:val="008A6CC2"/>
    <w:rsid w:val="008A6CFC"/>
    <w:rsid w:val="008A7108"/>
    <w:rsid w:val="008A7421"/>
    <w:rsid w:val="008A743A"/>
    <w:rsid w:val="008A7E0E"/>
    <w:rsid w:val="008A7E14"/>
    <w:rsid w:val="008A7EF0"/>
    <w:rsid w:val="008B017B"/>
    <w:rsid w:val="008B0BA1"/>
    <w:rsid w:val="008B108A"/>
    <w:rsid w:val="008B11ED"/>
    <w:rsid w:val="008B18E0"/>
    <w:rsid w:val="008B1B04"/>
    <w:rsid w:val="008B2001"/>
    <w:rsid w:val="008B233F"/>
    <w:rsid w:val="008B23E3"/>
    <w:rsid w:val="008B2816"/>
    <w:rsid w:val="008B29DA"/>
    <w:rsid w:val="008B2CC0"/>
    <w:rsid w:val="008B3CD7"/>
    <w:rsid w:val="008B425C"/>
    <w:rsid w:val="008B42AC"/>
    <w:rsid w:val="008B4304"/>
    <w:rsid w:val="008B430C"/>
    <w:rsid w:val="008B43AA"/>
    <w:rsid w:val="008B4CC8"/>
    <w:rsid w:val="008B4DE2"/>
    <w:rsid w:val="008B5226"/>
    <w:rsid w:val="008B575C"/>
    <w:rsid w:val="008B5BE4"/>
    <w:rsid w:val="008B5CEA"/>
    <w:rsid w:val="008B5DB9"/>
    <w:rsid w:val="008B5F67"/>
    <w:rsid w:val="008B66DD"/>
    <w:rsid w:val="008B6A44"/>
    <w:rsid w:val="008B6CDE"/>
    <w:rsid w:val="008B70C5"/>
    <w:rsid w:val="008B73F8"/>
    <w:rsid w:val="008B751C"/>
    <w:rsid w:val="008B7D4F"/>
    <w:rsid w:val="008B7F41"/>
    <w:rsid w:val="008C018B"/>
    <w:rsid w:val="008C02DC"/>
    <w:rsid w:val="008C045C"/>
    <w:rsid w:val="008C07BF"/>
    <w:rsid w:val="008C0C0F"/>
    <w:rsid w:val="008C0E15"/>
    <w:rsid w:val="008C0FD0"/>
    <w:rsid w:val="008C1899"/>
    <w:rsid w:val="008C1D67"/>
    <w:rsid w:val="008C24C9"/>
    <w:rsid w:val="008C27A7"/>
    <w:rsid w:val="008C2BE2"/>
    <w:rsid w:val="008C2D07"/>
    <w:rsid w:val="008C331C"/>
    <w:rsid w:val="008C38A8"/>
    <w:rsid w:val="008C3BD6"/>
    <w:rsid w:val="008C3D0A"/>
    <w:rsid w:val="008C3E2F"/>
    <w:rsid w:val="008C3E90"/>
    <w:rsid w:val="008C4472"/>
    <w:rsid w:val="008C44B2"/>
    <w:rsid w:val="008C46B0"/>
    <w:rsid w:val="008C46B1"/>
    <w:rsid w:val="008C4722"/>
    <w:rsid w:val="008C4981"/>
    <w:rsid w:val="008C4AF3"/>
    <w:rsid w:val="008C4C42"/>
    <w:rsid w:val="008C4C5C"/>
    <w:rsid w:val="008C4F45"/>
    <w:rsid w:val="008C53AB"/>
    <w:rsid w:val="008C5EC5"/>
    <w:rsid w:val="008C6048"/>
    <w:rsid w:val="008C6D66"/>
    <w:rsid w:val="008C714B"/>
    <w:rsid w:val="008C7238"/>
    <w:rsid w:val="008C7516"/>
    <w:rsid w:val="008C754C"/>
    <w:rsid w:val="008C75AB"/>
    <w:rsid w:val="008C761A"/>
    <w:rsid w:val="008C78A5"/>
    <w:rsid w:val="008C7E68"/>
    <w:rsid w:val="008D0412"/>
    <w:rsid w:val="008D092D"/>
    <w:rsid w:val="008D09E0"/>
    <w:rsid w:val="008D0E4F"/>
    <w:rsid w:val="008D1370"/>
    <w:rsid w:val="008D27B9"/>
    <w:rsid w:val="008D2DC0"/>
    <w:rsid w:val="008D3057"/>
    <w:rsid w:val="008D30B6"/>
    <w:rsid w:val="008D32E3"/>
    <w:rsid w:val="008D3C3D"/>
    <w:rsid w:val="008D3EFB"/>
    <w:rsid w:val="008D4411"/>
    <w:rsid w:val="008D46BD"/>
    <w:rsid w:val="008D53EC"/>
    <w:rsid w:val="008D5753"/>
    <w:rsid w:val="008D57B7"/>
    <w:rsid w:val="008D5CE7"/>
    <w:rsid w:val="008D62B7"/>
    <w:rsid w:val="008D658F"/>
    <w:rsid w:val="008D6BC1"/>
    <w:rsid w:val="008D7038"/>
    <w:rsid w:val="008D7268"/>
    <w:rsid w:val="008D7554"/>
    <w:rsid w:val="008D7A13"/>
    <w:rsid w:val="008D7BC7"/>
    <w:rsid w:val="008E0562"/>
    <w:rsid w:val="008E05F6"/>
    <w:rsid w:val="008E069A"/>
    <w:rsid w:val="008E07DE"/>
    <w:rsid w:val="008E0E39"/>
    <w:rsid w:val="008E0F8B"/>
    <w:rsid w:val="008E1046"/>
    <w:rsid w:val="008E1143"/>
    <w:rsid w:val="008E1775"/>
    <w:rsid w:val="008E193D"/>
    <w:rsid w:val="008E20A8"/>
    <w:rsid w:val="008E21B0"/>
    <w:rsid w:val="008E229A"/>
    <w:rsid w:val="008E2441"/>
    <w:rsid w:val="008E26CA"/>
    <w:rsid w:val="008E2876"/>
    <w:rsid w:val="008E2A44"/>
    <w:rsid w:val="008E2ADD"/>
    <w:rsid w:val="008E2CB0"/>
    <w:rsid w:val="008E3143"/>
    <w:rsid w:val="008E32BA"/>
    <w:rsid w:val="008E38DF"/>
    <w:rsid w:val="008E3922"/>
    <w:rsid w:val="008E3B90"/>
    <w:rsid w:val="008E3F77"/>
    <w:rsid w:val="008E4389"/>
    <w:rsid w:val="008E4701"/>
    <w:rsid w:val="008E48B9"/>
    <w:rsid w:val="008E5298"/>
    <w:rsid w:val="008E5753"/>
    <w:rsid w:val="008E5EC7"/>
    <w:rsid w:val="008E6545"/>
    <w:rsid w:val="008E65B1"/>
    <w:rsid w:val="008E6612"/>
    <w:rsid w:val="008E6C34"/>
    <w:rsid w:val="008E6D0C"/>
    <w:rsid w:val="008E6FB0"/>
    <w:rsid w:val="008E7073"/>
    <w:rsid w:val="008E7432"/>
    <w:rsid w:val="008E7622"/>
    <w:rsid w:val="008E7726"/>
    <w:rsid w:val="008E795B"/>
    <w:rsid w:val="008E7C7B"/>
    <w:rsid w:val="008F0501"/>
    <w:rsid w:val="008F055C"/>
    <w:rsid w:val="008F0FDD"/>
    <w:rsid w:val="008F13DC"/>
    <w:rsid w:val="008F145C"/>
    <w:rsid w:val="008F220E"/>
    <w:rsid w:val="008F26E8"/>
    <w:rsid w:val="008F365F"/>
    <w:rsid w:val="008F3B1B"/>
    <w:rsid w:val="008F3B54"/>
    <w:rsid w:val="008F3E75"/>
    <w:rsid w:val="008F40D3"/>
    <w:rsid w:val="008F438F"/>
    <w:rsid w:val="008F4F38"/>
    <w:rsid w:val="008F5C9D"/>
    <w:rsid w:val="008F6308"/>
    <w:rsid w:val="008F661A"/>
    <w:rsid w:val="008F77DC"/>
    <w:rsid w:val="008F7904"/>
    <w:rsid w:val="008F7F61"/>
    <w:rsid w:val="0090014B"/>
    <w:rsid w:val="00900201"/>
    <w:rsid w:val="0090037D"/>
    <w:rsid w:val="00900AA2"/>
    <w:rsid w:val="00900D6E"/>
    <w:rsid w:val="00900DE1"/>
    <w:rsid w:val="0090116E"/>
    <w:rsid w:val="009015BC"/>
    <w:rsid w:val="0090186C"/>
    <w:rsid w:val="009019DB"/>
    <w:rsid w:val="00901C3A"/>
    <w:rsid w:val="00901E01"/>
    <w:rsid w:val="00902183"/>
    <w:rsid w:val="00902307"/>
    <w:rsid w:val="00902348"/>
    <w:rsid w:val="0090257A"/>
    <w:rsid w:val="00902A4A"/>
    <w:rsid w:val="00902BC1"/>
    <w:rsid w:val="00902C8E"/>
    <w:rsid w:val="00902D51"/>
    <w:rsid w:val="00902E53"/>
    <w:rsid w:val="009034DA"/>
    <w:rsid w:val="0090354D"/>
    <w:rsid w:val="00903B6E"/>
    <w:rsid w:val="00903C6F"/>
    <w:rsid w:val="00904390"/>
    <w:rsid w:val="009048CE"/>
    <w:rsid w:val="00904A6C"/>
    <w:rsid w:val="009051FB"/>
    <w:rsid w:val="0090529C"/>
    <w:rsid w:val="0090538D"/>
    <w:rsid w:val="00905B45"/>
    <w:rsid w:val="00905BCC"/>
    <w:rsid w:val="00905E7A"/>
    <w:rsid w:val="00906212"/>
    <w:rsid w:val="009064BF"/>
    <w:rsid w:val="00906716"/>
    <w:rsid w:val="00906A16"/>
    <w:rsid w:val="00906BB0"/>
    <w:rsid w:val="00906EF7"/>
    <w:rsid w:val="00906FCA"/>
    <w:rsid w:val="00907150"/>
    <w:rsid w:val="009073BD"/>
    <w:rsid w:val="009076B2"/>
    <w:rsid w:val="00907CC2"/>
    <w:rsid w:val="00907DC0"/>
    <w:rsid w:val="00907F1E"/>
    <w:rsid w:val="00907F4C"/>
    <w:rsid w:val="00910084"/>
    <w:rsid w:val="00910231"/>
    <w:rsid w:val="00910762"/>
    <w:rsid w:val="0091083D"/>
    <w:rsid w:val="00910B58"/>
    <w:rsid w:val="0091110E"/>
    <w:rsid w:val="00911962"/>
    <w:rsid w:val="00911B2A"/>
    <w:rsid w:val="00911C21"/>
    <w:rsid w:val="00911CDF"/>
    <w:rsid w:val="00911EB5"/>
    <w:rsid w:val="009127AF"/>
    <w:rsid w:val="009129BE"/>
    <w:rsid w:val="00912B82"/>
    <w:rsid w:val="009132E0"/>
    <w:rsid w:val="0091353B"/>
    <w:rsid w:val="00914E2A"/>
    <w:rsid w:val="00914FA3"/>
    <w:rsid w:val="00915222"/>
    <w:rsid w:val="0091530B"/>
    <w:rsid w:val="00915620"/>
    <w:rsid w:val="009159C3"/>
    <w:rsid w:val="00915BCE"/>
    <w:rsid w:val="00915C10"/>
    <w:rsid w:val="009160BA"/>
    <w:rsid w:val="009165C4"/>
    <w:rsid w:val="009167EA"/>
    <w:rsid w:val="009203DB"/>
    <w:rsid w:val="00920A60"/>
    <w:rsid w:val="00920A8E"/>
    <w:rsid w:val="00920B04"/>
    <w:rsid w:val="00920B8C"/>
    <w:rsid w:val="00921131"/>
    <w:rsid w:val="00921899"/>
    <w:rsid w:val="00921BA6"/>
    <w:rsid w:val="00921DE4"/>
    <w:rsid w:val="00922A73"/>
    <w:rsid w:val="009231E5"/>
    <w:rsid w:val="009233E5"/>
    <w:rsid w:val="009233FE"/>
    <w:rsid w:val="00923E8D"/>
    <w:rsid w:val="00924502"/>
    <w:rsid w:val="00924E26"/>
    <w:rsid w:val="00924FD3"/>
    <w:rsid w:val="009251F1"/>
    <w:rsid w:val="00925962"/>
    <w:rsid w:val="00926007"/>
    <w:rsid w:val="009267B3"/>
    <w:rsid w:val="00926995"/>
    <w:rsid w:val="00927250"/>
    <w:rsid w:val="009277BF"/>
    <w:rsid w:val="0092789B"/>
    <w:rsid w:val="00927CB6"/>
    <w:rsid w:val="00927E92"/>
    <w:rsid w:val="00930E85"/>
    <w:rsid w:val="00931287"/>
    <w:rsid w:val="00931CC3"/>
    <w:rsid w:val="00932624"/>
    <w:rsid w:val="00932635"/>
    <w:rsid w:val="0093268B"/>
    <w:rsid w:val="009329DE"/>
    <w:rsid w:val="00932A76"/>
    <w:rsid w:val="009334C2"/>
    <w:rsid w:val="00934045"/>
    <w:rsid w:val="009340D3"/>
    <w:rsid w:val="009341FB"/>
    <w:rsid w:val="00934323"/>
    <w:rsid w:val="00934362"/>
    <w:rsid w:val="00934550"/>
    <w:rsid w:val="00934553"/>
    <w:rsid w:val="009346C4"/>
    <w:rsid w:val="0093473A"/>
    <w:rsid w:val="00935196"/>
    <w:rsid w:val="00935909"/>
    <w:rsid w:val="00935AFB"/>
    <w:rsid w:val="00935D63"/>
    <w:rsid w:val="00935F3D"/>
    <w:rsid w:val="009365FD"/>
    <w:rsid w:val="0093777F"/>
    <w:rsid w:val="00937C69"/>
    <w:rsid w:val="00937EB6"/>
    <w:rsid w:val="0094024D"/>
    <w:rsid w:val="009405C3"/>
    <w:rsid w:val="0094127C"/>
    <w:rsid w:val="009415D5"/>
    <w:rsid w:val="00941C42"/>
    <w:rsid w:val="00941DA0"/>
    <w:rsid w:val="00941DD6"/>
    <w:rsid w:val="00942049"/>
    <w:rsid w:val="00942338"/>
    <w:rsid w:val="009423F1"/>
    <w:rsid w:val="009428B6"/>
    <w:rsid w:val="00943377"/>
    <w:rsid w:val="00943523"/>
    <w:rsid w:val="00944042"/>
    <w:rsid w:val="00944AC8"/>
    <w:rsid w:val="00944AE6"/>
    <w:rsid w:val="00944B4F"/>
    <w:rsid w:val="00945042"/>
    <w:rsid w:val="0094581A"/>
    <w:rsid w:val="009459FB"/>
    <w:rsid w:val="00945BC0"/>
    <w:rsid w:val="00945C0F"/>
    <w:rsid w:val="00945C80"/>
    <w:rsid w:val="00945E3B"/>
    <w:rsid w:val="009460A8"/>
    <w:rsid w:val="00946679"/>
    <w:rsid w:val="00946889"/>
    <w:rsid w:val="00946D80"/>
    <w:rsid w:val="009505C0"/>
    <w:rsid w:val="00950647"/>
    <w:rsid w:val="009506EE"/>
    <w:rsid w:val="00950772"/>
    <w:rsid w:val="00950D63"/>
    <w:rsid w:val="0095110A"/>
    <w:rsid w:val="00951272"/>
    <w:rsid w:val="0095168B"/>
    <w:rsid w:val="00951C4D"/>
    <w:rsid w:val="00951CD2"/>
    <w:rsid w:val="00951E87"/>
    <w:rsid w:val="00952243"/>
    <w:rsid w:val="00952426"/>
    <w:rsid w:val="009524EE"/>
    <w:rsid w:val="00952E69"/>
    <w:rsid w:val="00952F8B"/>
    <w:rsid w:val="00953AB6"/>
    <w:rsid w:val="00953DB4"/>
    <w:rsid w:val="00955198"/>
    <w:rsid w:val="009553BF"/>
    <w:rsid w:val="009555BE"/>
    <w:rsid w:val="0095577A"/>
    <w:rsid w:val="00955DF9"/>
    <w:rsid w:val="009563A1"/>
    <w:rsid w:val="00956F2D"/>
    <w:rsid w:val="00957787"/>
    <w:rsid w:val="00960003"/>
    <w:rsid w:val="00960040"/>
    <w:rsid w:val="009601C4"/>
    <w:rsid w:val="0096087D"/>
    <w:rsid w:val="0096125D"/>
    <w:rsid w:val="009612EE"/>
    <w:rsid w:val="009617F6"/>
    <w:rsid w:val="0096231E"/>
    <w:rsid w:val="00962891"/>
    <w:rsid w:val="00962A76"/>
    <w:rsid w:val="00962B7E"/>
    <w:rsid w:val="00962D08"/>
    <w:rsid w:val="0096322A"/>
    <w:rsid w:val="00963301"/>
    <w:rsid w:val="0096358B"/>
    <w:rsid w:val="00963D0F"/>
    <w:rsid w:val="0096419C"/>
    <w:rsid w:val="00964538"/>
    <w:rsid w:val="00966694"/>
    <w:rsid w:val="0096683F"/>
    <w:rsid w:val="009671E0"/>
    <w:rsid w:val="0097051C"/>
    <w:rsid w:val="00970F69"/>
    <w:rsid w:val="009710E7"/>
    <w:rsid w:val="009712BA"/>
    <w:rsid w:val="009714A2"/>
    <w:rsid w:val="009719D1"/>
    <w:rsid w:val="00971B3E"/>
    <w:rsid w:val="00971C54"/>
    <w:rsid w:val="00971EA4"/>
    <w:rsid w:val="00972164"/>
    <w:rsid w:val="00972528"/>
    <w:rsid w:val="009726AD"/>
    <w:rsid w:val="00973B1F"/>
    <w:rsid w:val="00973C56"/>
    <w:rsid w:val="00973DEF"/>
    <w:rsid w:val="00974D52"/>
    <w:rsid w:val="0097558B"/>
    <w:rsid w:val="009755FC"/>
    <w:rsid w:val="00976149"/>
    <w:rsid w:val="009762BA"/>
    <w:rsid w:val="00976314"/>
    <w:rsid w:val="0097641B"/>
    <w:rsid w:val="00976993"/>
    <w:rsid w:val="00976CFE"/>
    <w:rsid w:val="00976DCD"/>
    <w:rsid w:val="009775AD"/>
    <w:rsid w:val="00977688"/>
    <w:rsid w:val="0098059C"/>
    <w:rsid w:val="00980BD0"/>
    <w:rsid w:val="00980F70"/>
    <w:rsid w:val="009815EE"/>
    <w:rsid w:val="00981B1F"/>
    <w:rsid w:val="00981C44"/>
    <w:rsid w:val="009821FC"/>
    <w:rsid w:val="009828A1"/>
    <w:rsid w:val="00982C9F"/>
    <w:rsid w:val="00982F0E"/>
    <w:rsid w:val="0098307E"/>
    <w:rsid w:val="00983662"/>
    <w:rsid w:val="00983E0F"/>
    <w:rsid w:val="00983F60"/>
    <w:rsid w:val="0098460B"/>
    <w:rsid w:val="009846E5"/>
    <w:rsid w:val="0098492E"/>
    <w:rsid w:val="00984AF3"/>
    <w:rsid w:val="00984C2E"/>
    <w:rsid w:val="00984FB1"/>
    <w:rsid w:val="00985242"/>
    <w:rsid w:val="00985489"/>
    <w:rsid w:val="0098559A"/>
    <w:rsid w:val="00985C9C"/>
    <w:rsid w:val="00985F2B"/>
    <w:rsid w:val="009863B3"/>
    <w:rsid w:val="00986539"/>
    <w:rsid w:val="0098662F"/>
    <w:rsid w:val="00986B2E"/>
    <w:rsid w:val="00986E03"/>
    <w:rsid w:val="0098702E"/>
    <w:rsid w:val="00987661"/>
    <w:rsid w:val="00987804"/>
    <w:rsid w:val="00987C1A"/>
    <w:rsid w:val="00987F84"/>
    <w:rsid w:val="00990446"/>
    <w:rsid w:val="0099048E"/>
    <w:rsid w:val="00990CD4"/>
    <w:rsid w:val="0099131A"/>
    <w:rsid w:val="0099136F"/>
    <w:rsid w:val="0099152B"/>
    <w:rsid w:val="0099155C"/>
    <w:rsid w:val="009920B0"/>
    <w:rsid w:val="00992188"/>
    <w:rsid w:val="009922CC"/>
    <w:rsid w:val="00992D77"/>
    <w:rsid w:val="00992F54"/>
    <w:rsid w:val="00992F91"/>
    <w:rsid w:val="0099306B"/>
    <w:rsid w:val="009933B4"/>
    <w:rsid w:val="00993C1F"/>
    <w:rsid w:val="00993F23"/>
    <w:rsid w:val="00994124"/>
    <w:rsid w:val="009941CB"/>
    <w:rsid w:val="009942DE"/>
    <w:rsid w:val="00994395"/>
    <w:rsid w:val="009948D0"/>
    <w:rsid w:val="009951A0"/>
    <w:rsid w:val="00995379"/>
    <w:rsid w:val="00995AAA"/>
    <w:rsid w:val="00995B3E"/>
    <w:rsid w:val="009961B7"/>
    <w:rsid w:val="00996416"/>
    <w:rsid w:val="00996D34"/>
    <w:rsid w:val="00996EE9"/>
    <w:rsid w:val="0099708D"/>
    <w:rsid w:val="009971D6"/>
    <w:rsid w:val="0099732A"/>
    <w:rsid w:val="00997823"/>
    <w:rsid w:val="00997EEB"/>
    <w:rsid w:val="009A0059"/>
    <w:rsid w:val="009A023F"/>
    <w:rsid w:val="009A0F9C"/>
    <w:rsid w:val="009A1042"/>
    <w:rsid w:val="009A10F2"/>
    <w:rsid w:val="009A15D9"/>
    <w:rsid w:val="009A1BC8"/>
    <w:rsid w:val="009A1F32"/>
    <w:rsid w:val="009A1F3B"/>
    <w:rsid w:val="009A1FA6"/>
    <w:rsid w:val="009A20D0"/>
    <w:rsid w:val="009A26D3"/>
    <w:rsid w:val="009A26E1"/>
    <w:rsid w:val="009A2B47"/>
    <w:rsid w:val="009A2C5F"/>
    <w:rsid w:val="009A31CC"/>
    <w:rsid w:val="009A332B"/>
    <w:rsid w:val="009A33E7"/>
    <w:rsid w:val="009A3B54"/>
    <w:rsid w:val="009A3BE6"/>
    <w:rsid w:val="009A4169"/>
    <w:rsid w:val="009A45C8"/>
    <w:rsid w:val="009A491C"/>
    <w:rsid w:val="009A4D80"/>
    <w:rsid w:val="009A5557"/>
    <w:rsid w:val="009A5659"/>
    <w:rsid w:val="009A571A"/>
    <w:rsid w:val="009A5753"/>
    <w:rsid w:val="009A5B05"/>
    <w:rsid w:val="009A5CAB"/>
    <w:rsid w:val="009A5E13"/>
    <w:rsid w:val="009A6183"/>
    <w:rsid w:val="009A61E5"/>
    <w:rsid w:val="009A620D"/>
    <w:rsid w:val="009A6281"/>
    <w:rsid w:val="009A67A4"/>
    <w:rsid w:val="009A6A15"/>
    <w:rsid w:val="009A70EC"/>
    <w:rsid w:val="009A7DF0"/>
    <w:rsid w:val="009B064C"/>
    <w:rsid w:val="009B083B"/>
    <w:rsid w:val="009B1503"/>
    <w:rsid w:val="009B192F"/>
    <w:rsid w:val="009B2086"/>
    <w:rsid w:val="009B2416"/>
    <w:rsid w:val="009B2438"/>
    <w:rsid w:val="009B2C80"/>
    <w:rsid w:val="009B44C9"/>
    <w:rsid w:val="009B4CCD"/>
    <w:rsid w:val="009B5095"/>
    <w:rsid w:val="009B540C"/>
    <w:rsid w:val="009B560E"/>
    <w:rsid w:val="009B56DA"/>
    <w:rsid w:val="009B593F"/>
    <w:rsid w:val="009B5B5C"/>
    <w:rsid w:val="009B6173"/>
    <w:rsid w:val="009B62C4"/>
    <w:rsid w:val="009B63EE"/>
    <w:rsid w:val="009B67FF"/>
    <w:rsid w:val="009B69DE"/>
    <w:rsid w:val="009B6E82"/>
    <w:rsid w:val="009B7172"/>
    <w:rsid w:val="009B7DA8"/>
    <w:rsid w:val="009C0562"/>
    <w:rsid w:val="009C116E"/>
    <w:rsid w:val="009C1BBC"/>
    <w:rsid w:val="009C1FBC"/>
    <w:rsid w:val="009C233C"/>
    <w:rsid w:val="009C2386"/>
    <w:rsid w:val="009C26F5"/>
    <w:rsid w:val="009C2BEB"/>
    <w:rsid w:val="009C2E28"/>
    <w:rsid w:val="009C32B3"/>
    <w:rsid w:val="009C33DB"/>
    <w:rsid w:val="009C3524"/>
    <w:rsid w:val="009C358B"/>
    <w:rsid w:val="009C4970"/>
    <w:rsid w:val="009C4ACC"/>
    <w:rsid w:val="009C4AD1"/>
    <w:rsid w:val="009C4B90"/>
    <w:rsid w:val="009C56C3"/>
    <w:rsid w:val="009C5A93"/>
    <w:rsid w:val="009C6091"/>
    <w:rsid w:val="009C611C"/>
    <w:rsid w:val="009C6717"/>
    <w:rsid w:val="009C6882"/>
    <w:rsid w:val="009C71DF"/>
    <w:rsid w:val="009C74C1"/>
    <w:rsid w:val="009C7619"/>
    <w:rsid w:val="009C78D3"/>
    <w:rsid w:val="009C7E44"/>
    <w:rsid w:val="009D0810"/>
    <w:rsid w:val="009D0A43"/>
    <w:rsid w:val="009D12B3"/>
    <w:rsid w:val="009D1A80"/>
    <w:rsid w:val="009D1CE0"/>
    <w:rsid w:val="009D1D5C"/>
    <w:rsid w:val="009D22E8"/>
    <w:rsid w:val="009D23EC"/>
    <w:rsid w:val="009D25A6"/>
    <w:rsid w:val="009D284C"/>
    <w:rsid w:val="009D2850"/>
    <w:rsid w:val="009D2BEA"/>
    <w:rsid w:val="009D2EC5"/>
    <w:rsid w:val="009D30C0"/>
    <w:rsid w:val="009D33D8"/>
    <w:rsid w:val="009D3AB0"/>
    <w:rsid w:val="009D3CC0"/>
    <w:rsid w:val="009D3FC3"/>
    <w:rsid w:val="009D42F4"/>
    <w:rsid w:val="009D430E"/>
    <w:rsid w:val="009D45F4"/>
    <w:rsid w:val="009D499E"/>
    <w:rsid w:val="009D4A61"/>
    <w:rsid w:val="009D4AB2"/>
    <w:rsid w:val="009D54BB"/>
    <w:rsid w:val="009D592E"/>
    <w:rsid w:val="009D5AE9"/>
    <w:rsid w:val="009D6EEC"/>
    <w:rsid w:val="009D6F39"/>
    <w:rsid w:val="009D78F8"/>
    <w:rsid w:val="009E00AD"/>
    <w:rsid w:val="009E0155"/>
    <w:rsid w:val="009E01D5"/>
    <w:rsid w:val="009E0360"/>
    <w:rsid w:val="009E1030"/>
    <w:rsid w:val="009E12C5"/>
    <w:rsid w:val="009E1473"/>
    <w:rsid w:val="009E1DC8"/>
    <w:rsid w:val="009E1F1B"/>
    <w:rsid w:val="009E21AC"/>
    <w:rsid w:val="009E2BFA"/>
    <w:rsid w:val="009E2FFB"/>
    <w:rsid w:val="009E3009"/>
    <w:rsid w:val="009E3298"/>
    <w:rsid w:val="009E330B"/>
    <w:rsid w:val="009E385D"/>
    <w:rsid w:val="009E3902"/>
    <w:rsid w:val="009E3BC6"/>
    <w:rsid w:val="009E3CE0"/>
    <w:rsid w:val="009E4293"/>
    <w:rsid w:val="009E453D"/>
    <w:rsid w:val="009E454A"/>
    <w:rsid w:val="009E4D49"/>
    <w:rsid w:val="009E50F0"/>
    <w:rsid w:val="009E5197"/>
    <w:rsid w:val="009E51EB"/>
    <w:rsid w:val="009E5246"/>
    <w:rsid w:val="009E55A3"/>
    <w:rsid w:val="009E5AE8"/>
    <w:rsid w:val="009E5B55"/>
    <w:rsid w:val="009E624D"/>
    <w:rsid w:val="009E64CD"/>
    <w:rsid w:val="009E65C9"/>
    <w:rsid w:val="009E68B0"/>
    <w:rsid w:val="009E68E0"/>
    <w:rsid w:val="009E69CF"/>
    <w:rsid w:val="009E6C95"/>
    <w:rsid w:val="009E6E4D"/>
    <w:rsid w:val="009F071A"/>
    <w:rsid w:val="009F1055"/>
    <w:rsid w:val="009F18B6"/>
    <w:rsid w:val="009F1EC7"/>
    <w:rsid w:val="009F2805"/>
    <w:rsid w:val="009F3865"/>
    <w:rsid w:val="009F4635"/>
    <w:rsid w:val="009F4B9D"/>
    <w:rsid w:val="009F51B6"/>
    <w:rsid w:val="009F58A9"/>
    <w:rsid w:val="009F5C3F"/>
    <w:rsid w:val="009F6AEF"/>
    <w:rsid w:val="009F7AC7"/>
    <w:rsid w:val="009F7D32"/>
    <w:rsid w:val="00A00427"/>
    <w:rsid w:val="00A015E1"/>
    <w:rsid w:val="00A01D1D"/>
    <w:rsid w:val="00A01F58"/>
    <w:rsid w:val="00A0251A"/>
    <w:rsid w:val="00A02EDF"/>
    <w:rsid w:val="00A02F72"/>
    <w:rsid w:val="00A0334D"/>
    <w:rsid w:val="00A0339E"/>
    <w:rsid w:val="00A034A5"/>
    <w:rsid w:val="00A039F1"/>
    <w:rsid w:val="00A03A0C"/>
    <w:rsid w:val="00A04988"/>
    <w:rsid w:val="00A06B63"/>
    <w:rsid w:val="00A06F32"/>
    <w:rsid w:val="00A07934"/>
    <w:rsid w:val="00A07E00"/>
    <w:rsid w:val="00A103B7"/>
    <w:rsid w:val="00A11439"/>
    <w:rsid w:val="00A11517"/>
    <w:rsid w:val="00A12071"/>
    <w:rsid w:val="00A124DC"/>
    <w:rsid w:val="00A127B2"/>
    <w:rsid w:val="00A128FF"/>
    <w:rsid w:val="00A12C1F"/>
    <w:rsid w:val="00A141DB"/>
    <w:rsid w:val="00A14234"/>
    <w:rsid w:val="00A142FC"/>
    <w:rsid w:val="00A14594"/>
    <w:rsid w:val="00A1492F"/>
    <w:rsid w:val="00A14EFE"/>
    <w:rsid w:val="00A152E7"/>
    <w:rsid w:val="00A1537C"/>
    <w:rsid w:val="00A15711"/>
    <w:rsid w:val="00A15761"/>
    <w:rsid w:val="00A15A2E"/>
    <w:rsid w:val="00A15B4F"/>
    <w:rsid w:val="00A15C2D"/>
    <w:rsid w:val="00A15E66"/>
    <w:rsid w:val="00A16306"/>
    <w:rsid w:val="00A17156"/>
    <w:rsid w:val="00A20014"/>
    <w:rsid w:val="00A2010C"/>
    <w:rsid w:val="00A20C79"/>
    <w:rsid w:val="00A2107E"/>
    <w:rsid w:val="00A212AC"/>
    <w:rsid w:val="00A21370"/>
    <w:rsid w:val="00A21593"/>
    <w:rsid w:val="00A215ED"/>
    <w:rsid w:val="00A21BC5"/>
    <w:rsid w:val="00A21EBF"/>
    <w:rsid w:val="00A220FD"/>
    <w:rsid w:val="00A2224D"/>
    <w:rsid w:val="00A224C5"/>
    <w:rsid w:val="00A22523"/>
    <w:rsid w:val="00A22AAA"/>
    <w:rsid w:val="00A2348F"/>
    <w:rsid w:val="00A23AA4"/>
    <w:rsid w:val="00A23ACE"/>
    <w:rsid w:val="00A23B69"/>
    <w:rsid w:val="00A23DD6"/>
    <w:rsid w:val="00A23FB9"/>
    <w:rsid w:val="00A24312"/>
    <w:rsid w:val="00A2434D"/>
    <w:rsid w:val="00A2496F"/>
    <w:rsid w:val="00A24CF2"/>
    <w:rsid w:val="00A24E61"/>
    <w:rsid w:val="00A25385"/>
    <w:rsid w:val="00A25688"/>
    <w:rsid w:val="00A256D4"/>
    <w:rsid w:val="00A25923"/>
    <w:rsid w:val="00A259BE"/>
    <w:rsid w:val="00A259F9"/>
    <w:rsid w:val="00A25DB0"/>
    <w:rsid w:val="00A25E5A"/>
    <w:rsid w:val="00A26017"/>
    <w:rsid w:val="00A26031"/>
    <w:rsid w:val="00A26056"/>
    <w:rsid w:val="00A2638C"/>
    <w:rsid w:val="00A271F0"/>
    <w:rsid w:val="00A2721A"/>
    <w:rsid w:val="00A27222"/>
    <w:rsid w:val="00A2742D"/>
    <w:rsid w:val="00A27607"/>
    <w:rsid w:val="00A27A58"/>
    <w:rsid w:val="00A27C39"/>
    <w:rsid w:val="00A300C1"/>
    <w:rsid w:val="00A301D8"/>
    <w:rsid w:val="00A3043E"/>
    <w:rsid w:val="00A30E86"/>
    <w:rsid w:val="00A30FC6"/>
    <w:rsid w:val="00A32063"/>
    <w:rsid w:val="00A32111"/>
    <w:rsid w:val="00A32C77"/>
    <w:rsid w:val="00A32E25"/>
    <w:rsid w:val="00A340F4"/>
    <w:rsid w:val="00A349A1"/>
    <w:rsid w:val="00A34A76"/>
    <w:rsid w:val="00A35198"/>
    <w:rsid w:val="00A353A0"/>
    <w:rsid w:val="00A35540"/>
    <w:rsid w:val="00A35C58"/>
    <w:rsid w:val="00A3609B"/>
    <w:rsid w:val="00A36C3F"/>
    <w:rsid w:val="00A374E4"/>
    <w:rsid w:val="00A378CE"/>
    <w:rsid w:val="00A4007C"/>
    <w:rsid w:val="00A401BC"/>
    <w:rsid w:val="00A410CB"/>
    <w:rsid w:val="00A41372"/>
    <w:rsid w:val="00A41450"/>
    <w:rsid w:val="00A41577"/>
    <w:rsid w:val="00A415AF"/>
    <w:rsid w:val="00A41609"/>
    <w:rsid w:val="00A41AD1"/>
    <w:rsid w:val="00A41FF3"/>
    <w:rsid w:val="00A420FC"/>
    <w:rsid w:val="00A42222"/>
    <w:rsid w:val="00A4237E"/>
    <w:rsid w:val="00A42B88"/>
    <w:rsid w:val="00A42CDC"/>
    <w:rsid w:val="00A42D10"/>
    <w:rsid w:val="00A43E5B"/>
    <w:rsid w:val="00A44093"/>
    <w:rsid w:val="00A448AE"/>
    <w:rsid w:val="00A44948"/>
    <w:rsid w:val="00A456F7"/>
    <w:rsid w:val="00A462BA"/>
    <w:rsid w:val="00A46663"/>
    <w:rsid w:val="00A46814"/>
    <w:rsid w:val="00A469DF"/>
    <w:rsid w:val="00A46CEB"/>
    <w:rsid w:val="00A4704C"/>
    <w:rsid w:val="00A471A2"/>
    <w:rsid w:val="00A47213"/>
    <w:rsid w:val="00A472ED"/>
    <w:rsid w:val="00A47D6C"/>
    <w:rsid w:val="00A47D9A"/>
    <w:rsid w:val="00A50260"/>
    <w:rsid w:val="00A50294"/>
    <w:rsid w:val="00A502FB"/>
    <w:rsid w:val="00A50641"/>
    <w:rsid w:val="00A50885"/>
    <w:rsid w:val="00A50918"/>
    <w:rsid w:val="00A50BB2"/>
    <w:rsid w:val="00A51006"/>
    <w:rsid w:val="00A511FB"/>
    <w:rsid w:val="00A5180D"/>
    <w:rsid w:val="00A5258E"/>
    <w:rsid w:val="00A52BD8"/>
    <w:rsid w:val="00A52D9C"/>
    <w:rsid w:val="00A52E9C"/>
    <w:rsid w:val="00A53216"/>
    <w:rsid w:val="00A536EC"/>
    <w:rsid w:val="00A53A89"/>
    <w:rsid w:val="00A53D11"/>
    <w:rsid w:val="00A53F0E"/>
    <w:rsid w:val="00A54036"/>
    <w:rsid w:val="00A5405B"/>
    <w:rsid w:val="00A545E8"/>
    <w:rsid w:val="00A54979"/>
    <w:rsid w:val="00A54BE4"/>
    <w:rsid w:val="00A55073"/>
    <w:rsid w:val="00A55082"/>
    <w:rsid w:val="00A555A1"/>
    <w:rsid w:val="00A55938"/>
    <w:rsid w:val="00A563DD"/>
    <w:rsid w:val="00A56AF9"/>
    <w:rsid w:val="00A570A4"/>
    <w:rsid w:val="00A571CF"/>
    <w:rsid w:val="00A5783D"/>
    <w:rsid w:val="00A57BD6"/>
    <w:rsid w:val="00A57DA7"/>
    <w:rsid w:val="00A57EFA"/>
    <w:rsid w:val="00A6100D"/>
    <w:rsid w:val="00A6134A"/>
    <w:rsid w:val="00A61699"/>
    <w:rsid w:val="00A617F3"/>
    <w:rsid w:val="00A623DE"/>
    <w:rsid w:val="00A628CE"/>
    <w:rsid w:val="00A62913"/>
    <w:rsid w:val="00A62E16"/>
    <w:rsid w:val="00A632CC"/>
    <w:rsid w:val="00A6338B"/>
    <w:rsid w:val="00A637EB"/>
    <w:rsid w:val="00A639A1"/>
    <w:rsid w:val="00A63DDA"/>
    <w:rsid w:val="00A64071"/>
    <w:rsid w:val="00A6493E"/>
    <w:rsid w:val="00A65082"/>
    <w:rsid w:val="00A6566A"/>
    <w:rsid w:val="00A65D1D"/>
    <w:rsid w:val="00A660D9"/>
    <w:rsid w:val="00A662CF"/>
    <w:rsid w:val="00A671FE"/>
    <w:rsid w:val="00A674E9"/>
    <w:rsid w:val="00A675A3"/>
    <w:rsid w:val="00A676F2"/>
    <w:rsid w:val="00A67939"/>
    <w:rsid w:val="00A679E4"/>
    <w:rsid w:val="00A67BC3"/>
    <w:rsid w:val="00A67C1C"/>
    <w:rsid w:val="00A67E5F"/>
    <w:rsid w:val="00A70584"/>
    <w:rsid w:val="00A70843"/>
    <w:rsid w:val="00A71410"/>
    <w:rsid w:val="00A71446"/>
    <w:rsid w:val="00A71C44"/>
    <w:rsid w:val="00A71F7C"/>
    <w:rsid w:val="00A726F5"/>
    <w:rsid w:val="00A727CF"/>
    <w:rsid w:val="00A72D45"/>
    <w:rsid w:val="00A72EA1"/>
    <w:rsid w:val="00A7323A"/>
    <w:rsid w:val="00A73303"/>
    <w:rsid w:val="00A73A19"/>
    <w:rsid w:val="00A73AFA"/>
    <w:rsid w:val="00A73B8E"/>
    <w:rsid w:val="00A740B7"/>
    <w:rsid w:val="00A74438"/>
    <w:rsid w:val="00A74890"/>
    <w:rsid w:val="00A748AA"/>
    <w:rsid w:val="00A74C0B"/>
    <w:rsid w:val="00A7507D"/>
    <w:rsid w:val="00A75190"/>
    <w:rsid w:val="00A753B7"/>
    <w:rsid w:val="00A7554A"/>
    <w:rsid w:val="00A7570B"/>
    <w:rsid w:val="00A75853"/>
    <w:rsid w:val="00A75D18"/>
    <w:rsid w:val="00A76003"/>
    <w:rsid w:val="00A7631A"/>
    <w:rsid w:val="00A76412"/>
    <w:rsid w:val="00A76557"/>
    <w:rsid w:val="00A7689C"/>
    <w:rsid w:val="00A769F0"/>
    <w:rsid w:val="00A7788C"/>
    <w:rsid w:val="00A80A30"/>
    <w:rsid w:val="00A80DD1"/>
    <w:rsid w:val="00A8178C"/>
    <w:rsid w:val="00A81830"/>
    <w:rsid w:val="00A81921"/>
    <w:rsid w:val="00A81F87"/>
    <w:rsid w:val="00A820EE"/>
    <w:rsid w:val="00A826E2"/>
    <w:rsid w:val="00A83280"/>
    <w:rsid w:val="00A8358D"/>
    <w:rsid w:val="00A83AF9"/>
    <w:rsid w:val="00A83C35"/>
    <w:rsid w:val="00A84372"/>
    <w:rsid w:val="00A84BF8"/>
    <w:rsid w:val="00A84EFD"/>
    <w:rsid w:val="00A8546C"/>
    <w:rsid w:val="00A8560D"/>
    <w:rsid w:val="00A8565B"/>
    <w:rsid w:val="00A85842"/>
    <w:rsid w:val="00A85A0D"/>
    <w:rsid w:val="00A85CCC"/>
    <w:rsid w:val="00A85FDA"/>
    <w:rsid w:val="00A860AC"/>
    <w:rsid w:val="00A8685A"/>
    <w:rsid w:val="00A86C14"/>
    <w:rsid w:val="00A86CA9"/>
    <w:rsid w:val="00A87394"/>
    <w:rsid w:val="00A87893"/>
    <w:rsid w:val="00A87F86"/>
    <w:rsid w:val="00A90A65"/>
    <w:rsid w:val="00A90A6D"/>
    <w:rsid w:val="00A90F6A"/>
    <w:rsid w:val="00A91A88"/>
    <w:rsid w:val="00A91EC8"/>
    <w:rsid w:val="00A9208F"/>
    <w:rsid w:val="00A92236"/>
    <w:rsid w:val="00A9265D"/>
    <w:rsid w:val="00A92F5F"/>
    <w:rsid w:val="00A935D8"/>
    <w:rsid w:val="00A93621"/>
    <w:rsid w:val="00A93A2A"/>
    <w:rsid w:val="00A93BE9"/>
    <w:rsid w:val="00A93C3D"/>
    <w:rsid w:val="00A93D73"/>
    <w:rsid w:val="00A9412D"/>
    <w:rsid w:val="00A94AE0"/>
    <w:rsid w:val="00A94E2D"/>
    <w:rsid w:val="00A94E58"/>
    <w:rsid w:val="00A94F9A"/>
    <w:rsid w:val="00A95A23"/>
    <w:rsid w:val="00A95F2C"/>
    <w:rsid w:val="00A96260"/>
    <w:rsid w:val="00A96709"/>
    <w:rsid w:val="00A96C41"/>
    <w:rsid w:val="00A97111"/>
    <w:rsid w:val="00A972CD"/>
    <w:rsid w:val="00A97871"/>
    <w:rsid w:val="00A97EC8"/>
    <w:rsid w:val="00A97F48"/>
    <w:rsid w:val="00AA0461"/>
    <w:rsid w:val="00AA05EC"/>
    <w:rsid w:val="00AA0EBC"/>
    <w:rsid w:val="00AA0F38"/>
    <w:rsid w:val="00AA1441"/>
    <w:rsid w:val="00AA1FD1"/>
    <w:rsid w:val="00AA239F"/>
    <w:rsid w:val="00AA2B27"/>
    <w:rsid w:val="00AA2FB2"/>
    <w:rsid w:val="00AA2FE9"/>
    <w:rsid w:val="00AA308B"/>
    <w:rsid w:val="00AA3189"/>
    <w:rsid w:val="00AA3744"/>
    <w:rsid w:val="00AA44E0"/>
    <w:rsid w:val="00AA45E5"/>
    <w:rsid w:val="00AA4F23"/>
    <w:rsid w:val="00AA62F6"/>
    <w:rsid w:val="00AA651F"/>
    <w:rsid w:val="00AA685E"/>
    <w:rsid w:val="00AA6933"/>
    <w:rsid w:val="00AA705D"/>
    <w:rsid w:val="00AA716E"/>
    <w:rsid w:val="00AA79AA"/>
    <w:rsid w:val="00AA7BB4"/>
    <w:rsid w:val="00AA7D05"/>
    <w:rsid w:val="00AA7DCC"/>
    <w:rsid w:val="00AB010A"/>
    <w:rsid w:val="00AB07D6"/>
    <w:rsid w:val="00AB1606"/>
    <w:rsid w:val="00AB2134"/>
    <w:rsid w:val="00AB21BC"/>
    <w:rsid w:val="00AB22D8"/>
    <w:rsid w:val="00AB2945"/>
    <w:rsid w:val="00AB2BAC"/>
    <w:rsid w:val="00AB2C21"/>
    <w:rsid w:val="00AB2CBA"/>
    <w:rsid w:val="00AB3149"/>
    <w:rsid w:val="00AB36E9"/>
    <w:rsid w:val="00AB38D8"/>
    <w:rsid w:val="00AB3923"/>
    <w:rsid w:val="00AB3DCD"/>
    <w:rsid w:val="00AB42E5"/>
    <w:rsid w:val="00AB510C"/>
    <w:rsid w:val="00AB5926"/>
    <w:rsid w:val="00AB5B8D"/>
    <w:rsid w:val="00AB5E2C"/>
    <w:rsid w:val="00AB6750"/>
    <w:rsid w:val="00AB7319"/>
    <w:rsid w:val="00AB76E5"/>
    <w:rsid w:val="00AC0341"/>
    <w:rsid w:val="00AC0DF5"/>
    <w:rsid w:val="00AC12A3"/>
    <w:rsid w:val="00AC156A"/>
    <w:rsid w:val="00AC1EC0"/>
    <w:rsid w:val="00AC2993"/>
    <w:rsid w:val="00AC2A61"/>
    <w:rsid w:val="00AC32EA"/>
    <w:rsid w:val="00AC379A"/>
    <w:rsid w:val="00AC4731"/>
    <w:rsid w:val="00AC623D"/>
    <w:rsid w:val="00AC67C6"/>
    <w:rsid w:val="00AC6812"/>
    <w:rsid w:val="00AC6C54"/>
    <w:rsid w:val="00AC6D74"/>
    <w:rsid w:val="00AC7043"/>
    <w:rsid w:val="00AC72CF"/>
    <w:rsid w:val="00AD01AC"/>
    <w:rsid w:val="00AD052B"/>
    <w:rsid w:val="00AD073B"/>
    <w:rsid w:val="00AD0DF3"/>
    <w:rsid w:val="00AD0F16"/>
    <w:rsid w:val="00AD10F9"/>
    <w:rsid w:val="00AD126A"/>
    <w:rsid w:val="00AD23E5"/>
    <w:rsid w:val="00AD27B7"/>
    <w:rsid w:val="00AD339E"/>
    <w:rsid w:val="00AD343A"/>
    <w:rsid w:val="00AD4134"/>
    <w:rsid w:val="00AD4403"/>
    <w:rsid w:val="00AD44E5"/>
    <w:rsid w:val="00AD4758"/>
    <w:rsid w:val="00AD4849"/>
    <w:rsid w:val="00AD4B24"/>
    <w:rsid w:val="00AD58E3"/>
    <w:rsid w:val="00AD5AF5"/>
    <w:rsid w:val="00AD5D16"/>
    <w:rsid w:val="00AD5E64"/>
    <w:rsid w:val="00AD5FA7"/>
    <w:rsid w:val="00AD63E2"/>
    <w:rsid w:val="00AD68E3"/>
    <w:rsid w:val="00AD7257"/>
    <w:rsid w:val="00AD78E5"/>
    <w:rsid w:val="00AD7B35"/>
    <w:rsid w:val="00AD7C50"/>
    <w:rsid w:val="00AD7E3E"/>
    <w:rsid w:val="00AE00BF"/>
    <w:rsid w:val="00AE034C"/>
    <w:rsid w:val="00AE05F0"/>
    <w:rsid w:val="00AE149A"/>
    <w:rsid w:val="00AE1B40"/>
    <w:rsid w:val="00AE228F"/>
    <w:rsid w:val="00AE238D"/>
    <w:rsid w:val="00AE23EF"/>
    <w:rsid w:val="00AE24F2"/>
    <w:rsid w:val="00AE2712"/>
    <w:rsid w:val="00AE2713"/>
    <w:rsid w:val="00AE27BF"/>
    <w:rsid w:val="00AE2A2A"/>
    <w:rsid w:val="00AE2C6C"/>
    <w:rsid w:val="00AE2C79"/>
    <w:rsid w:val="00AE300E"/>
    <w:rsid w:val="00AE3057"/>
    <w:rsid w:val="00AE319A"/>
    <w:rsid w:val="00AE3307"/>
    <w:rsid w:val="00AE3370"/>
    <w:rsid w:val="00AE3676"/>
    <w:rsid w:val="00AE38A9"/>
    <w:rsid w:val="00AE38E9"/>
    <w:rsid w:val="00AE439D"/>
    <w:rsid w:val="00AE4704"/>
    <w:rsid w:val="00AE48D9"/>
    <w:rsid w:val="00AE4A55"/>
    <w:rsid w:val="00AE4BDA"/>
    <w:rsid w:val="00AE50AA"/>
    <w:rsid w:val="00AE50E8"/>
    <w:rsid w:val="00AE5157"/>
    <w:rsid w:val="00AE51CD"/>
    <w:rsid w:val="00AE551E"/>
    <w:rsid w:val="00AE5846"/>
    <w:rsid w:val="00AE5C68"/>
    <w:rsid w:val="00AE5FCD"/>
    <w:rsid w:val="00AE66F1"/>
    <w:rsid w:val="00AE6790"/>
    <w:rsid w:val="00AE6834"/>
    <w:rsid w:val="00AE71D8"/>
    <w:rsid w:val="00AF06C1"/>
    <w:rsid w:val="00AF0CF9"/>
    <w:rsid w:val="00AF0E77"/>
    <w:rsid w:val="00AF1179"/>
    <w:rsid w:val="00AF17B6"/>
    <w:rsid w:val="00AF1A8C"/>
    <w:rsid w:val="00AF203E"/>
    <w:rsid w:val="00AF2190"/>
    <w:rsid w:val="00AF2227"/>
    <w:rsid w:val="00AF2385"/>
    <w:rsid w:val="00AF2E19"/>
    <w:rsid w:val="00AF2FF1"/>
    <w:rsid w:val="00AF33B1"/>
    <w:rsid w:val="00AF4C23"/>
    <w:rsid w:val="00AF53A4"/>
    <w:rsid w:val="00AF54B6"/>
    <w:rsid w:val="00AF55C3"/>
    <w:rsid w:val="00AF5701"/>
    <w:rsid w:val="00AF5995"/>
    <w:rsid w:val="00AF5ABB"/>
    <w:rsid w:val="00AF5E91"/>
    <w:rsid w:val="00AF632A"/>
    <w:rsid w:val="00AF67F5"/>
    <w:rsid w:val="00AF6816"/>
    <w:rsid w:val="00AF6888"/>
    <w:rsid w:val="00AF6EFB"/>
    <w:rsid w:val="00AF71AD"/>
    <w:rsid w:val="00AF734A"/>
    <w:rsid w:val="00AF7502"/>
    <w:rsid w:val="00AF7812"/>
    <w:rsid w:val="00AF7B4D"/>
    <w:rsid w:val="00B00088"/>
    <w:rsid w:val="00B009F5"/>
    <w:rsid w:val="00B00A62"/>
    <w:rsid w:val="00B00DA7"/>
    <w:rsid w:val="00B012F6"/>
    <w:rsid w:val="00B023F1"/>
    <w:rsid w:val="00B02CAB"/>
    <w:rsid w:val="00B02D2E"/>
    <w:rsid w:val="00B03702"/>
    <w:rsid w:val="00B03A3A"/>
    <w:rsid w:val="00B03D7F"/>
    <w:rsid w:val="00B03EE0"/>
    <w:rsid w:val="00B03F0C"/>
    <w:rsid w:val="00B046E9"/>
    <w:rsid w:val="00B053F6"/>
    <w:rsid w:val="00B059D3"/>
    <w:rsid w:val="00B05C1C"/>
    <w:rsid w:val="00B05D89"/>
    <w:rsid w:val="00B06C88"/>
    <w:rsid w:val="00B0718A"/>
    <w:rsid w:val="00B07A55"/>
    <w:rsid w:val="00B07C39"/>
    <w:rsid w:val="00B07C6E"/>
    <w:rsid w:val="00B07D66"/>
    <w:rsid w:val="00B1013A"/>
    <w:rsid w:val="00B10AA7"/>
    <w:rsid w:val="00B11066"/>
    <w:rsid w:val="00B1116A"/>
    <w:rsid w:val="00B111B5"/>
    <w:rsid w:val="00B116F2"/>
    <w:rsid w:val="00B11865"/>
    <w:rsid w:val="00B11A1D"/>
    <w:rsid w:val="00B11CB1"/>
    <w:rsid w:val="00B11DAA"/>
    <w:rsid w:val="00B11DC9"/>
    <w:rsid w:val="00B11F14"/>
    <w:rsid w:val="00B128DC"/>
    <w:rsid w:val="00B12B3B"/>
    <w:rsid w:val="00B131C0"/>
    <w:rsid w:val="00B13C5C"/>
    <w:rsid w:val="00B13D37"/>
    <w:rsid w:val="00B159BD"/>
    <w:rsid w:val="00B15AF9"/>
    <w:rsid w:val="00B163A1"/>
    <w:rsid w:val="00B164AE"/>
    <w:rsid w:val="00B16C7D"/>
    <w:rsid w:val="00B16DAF"/>
    <w:rsid w:val="00B2024D"/>
    <w:rsid w:val="00B21768"/>
    <w:rsid w:val="00B21820"/>
    <w:rsid w:val="00B21AAF"/>
    <w:rsid w:val="00B21BCA"/>
    <w:rsid w:val="00B22049"/>
    <w:rsid w:val="00B227A8"/>
    <w:rsid w:val="00B2295E"/>
    <w:rsid w:val="00B22DE8"/>
    <w:rsid w:val="00B22F73"/>
    <w:rsid w:val="00B238B9"/>
    <w:rsid w:val="00B23A3D"/>
    <w:rsid w:val="00B23B02"/>
    <w:rsid w:val="00B23E1F"/>
    <w:rsid w:val="00B23F06"/>
    <w:rsid w:val="00B243D1"/>
    <w:rsid w:val="00B248FD"/>
    <w:rsid w:val="00B25A43"/>
    <w:rsid w:val="00B25AF4"/>
    <w:rsid w:val="00B25F22"/>
    <w:rsid w:val="00B261B4"/>
    <w:rsid w:val="00B262FF"/>
    <w:rsid w:val="00B27527"/>
    <w:rsid w:val="00B278E8"/>
    <w:rsid w:val="00B27F58"/>
    <w:rsid w:val="00B302A9"/>
    <w:rsid w:val="00B30803"/>
    <w:rsid w:val="00B30B84"/>
    <w:rsid w:val="00B30E0F"/>
    <w:rsid w:val="00B313B6"/>
    <w:rsid w:val="00B3175A"/>
    <w:rsid w:val="00B31B08"/>
    <w:rsid w:val="00B31E5C"/>
    <w:rsid w:val="00B32356"/>
    <w:rsid w:val="00B3240E"/>
    <w:rsid w:val="00B32448"/>
    <w:rsid w:val="00B32AF4"/>
    <w:rsid w:val="00B32F84"/>
    <w:rsid w:val="00B3334D"/>
    <w:rsid w:val="00B33405"/>
    <w:rsid w:val="00B334AE"/>
    <w:rsid w:val="00B3362C"/>
    <w:rsid w:val="00B336AC"/>
    <w:rsid w:val="00B33847"/>
    <w:rsid w:val="00B33913"/>
    <w:rsid w:val="00B33EB0"/>
    <w:rsid w:val="00B3506D"/>
    <w:rsid w:val="00B35310"/>
    <w:rsid w:val="00B354C3"/>
    <w:rsid w:val="00B35567"/>
    <w:rsid w:val="00B35588"/>
    <w:rsid w:val="00B35CA3"/>
    <w:rsid w:val="00B35D01"/>
    <w:rsid w:val="00B362DD"/>
    <w:rsid w:val="00B36316"/>
    <w:rsid w:val="00B36365"/>
    <w:rsid w:val="00B363C0"/>
    <w:rsid w:val="00B36FBC"/>
    <w:rsid w:val="00B37938"/>
    <w:rsid w:val="00B37A28"/>
    <w:rsid w:val="00B37A7C"/>
    <w:rsid w:val="00B37B85"/>
    <w:rsid w:val="00B37DA3"/>
    <w:rsid w:val="00B37EF0"/>
    <w:rsid w:val="00B406B4"/>
    <w:rsid w:val="00B40A80"/>
    <w:rsid w:val="00B41741"/>
    <w:rsid w:val="00B41778"/>
    <w:rsid w:val="00B4181A"/>
    <w:rsid w:val="00B41EA9"/>
    <w:rsid w:val="00B425E4"/>
    <w:rsid w:val="00B42CC1"/>
    <w:rsid w:val="00B42D7A"/>
    <w:rsid w:val="00B42F61"/>
    <w:rsid w:val="00B43228"/>
    <w:rsid w:val="00B43BB4"/>
    <w:rsid w:val="00B44928"/>
    <w:rsid w:val="00B44A4C"/>
    <w:rsid w:val="00B44C2D"/>
    <w:rsid w:val="00B459DD"/>
    <w:rsid w:val="00B45E2D"/>
    <w:rsid w:val="00B45EF5"/>
    <w:rsid w:val="00B46072"/>
    <w:rsid w:val="00B46666"/>
    <w:rsid w:val="00B4688A"/>
    <w:rsid w:val="00B46DCB"/>
    <w:rsid w:val="00B47054"/>
    <w:rsid w:val="00B4705D"/>
    <w:rsid w:val="00B47FE3"/>
    <w:rsid w:val="00B50B43"/>
    <w:rsid w:val="00B519A6"/>
    <w:rsid w:val="00B51CBE"/>
    <w:rsid w:val="00B51EA1"/>
    <w:rsid w:val="00B523A8"/>
    <w:rsid w:val="00B530D2"/>
    <w:rsid w:val="00B531B7"/>
    <w:rsid w:val="00B5373C"/>
    <w:rsid w:val="00B539DB"/>
    <w:rsid w:val="00B54635"/>
    <w:rsid w:val="00B54A23"/>
    <w:rsid w:val="00B54D6B"/>
    <w:rsid w:val="00B54E15"/>
    <w:rsid w:val="00B54E48"/>
    <w:rsid w:val="00B5522C"/>
    <w:rsid w:val="00B556B7"/>
    <w:rsid w:val="00B55EF4"/>
    <w:rsid w:val="00B56BB1"/>
    <w:rsid w:val="00B570B5"/>
    <w:rsid w:val="00B5756C"/>
    <w:rsid w:val="00B57613"/>
    <w:rsid w:val="00B57736"/>
    <w:rsid w:val="00B5798B"/>
    <w:rsid w:val="00B57A8C"/>
    <w:rsid w:val="00B57B37"/>
    <w:rsid w:val="00B57E7F"/>
    <w:rsid w:val="00B57EE1"/>
    <w:rsid w:val="00B600C6"/>
    <w:rsid w:val="00B6046C"/>
    <w:rsid w:val="00B6047E"/>
    <w:rsid w:val="00B6069D"/>
    <w:rsid w:val="00B60B0F"/>
    <w:rsid w:val="00B60B4E"/>
    <w:rsid w:val="00B611F7"/>
    <w:rsid w:val="00B6156D"/>
    <w:rsid w:val="00B6168E"/>
    <w:rsid w:val="00B61B29"/>
    <w:rsid w:val="00B61BE5"/>
    <w:rsid w:val="00B62630"/>
    <w:rsid w:val="00B62AA4"/>
    <w:rsid w:val="00B62B7E"/>
    <w:rsid w:val="00B62B96"/>
    <w:rsid w:val="00B62CAE"/>
    <w:rsid w:val="00B630DB"/>
    <w:rsid w:val="00B6320C"/>
    <w:rsid w:val="00B637EB"/>
    <w:rsid w:val="00B63A58"/>
    <w:rsid w:val="00B63E90"/>
    <w:rsid w:val="00B64197"/>
    <w:rsid w:val="00B6420A"/>
    <w:rsid w:val="00B6473D"/>
    <w:rsid w:val="00B647C5"/>
    <w:rsid w:val="00B64A0B"/>
    <w:rsid w:val="00B64AC6"/>
    <w:rsid w:val="00B64B6B"/>
    <w:rsid w:val="00B65F15"/>
    <w:rsid w:val="00B66830"/>
    <w:rsid w:val="00B669CC"/>
    <w:rsid w:val="00B66C31"/>
    <w:rsid w:val="00B66EFA"/>
    <w:rsid w:val="00B67073"/>
    <w:rsid w:val="00B6746A"/>
    <w:rsid w:val="00B67519"/>
    <w:rsid w:val="00B67728"/>
    <w:rsid w:val="00B67B45"/>
    <w:rsid w:val="00B67EE3"/>
    <w:rsid w:val="00B70137"/>
    <w:rsid w:val="00B707D1"/>
    <w:rsid w:val="00B70A2C"/>
    <w:rsid w:val="00B70CA7"/>
    <w:rsid w:val="00B70EA7"/>
    <w:rsid w:val="00B71506"/>
    <w:rsid w:val="00B718FC"/>
    <w:rsid w:val="00B71A00"/>
    <w:rsid w:val="00B71CFF"/>
    <w:rsid w:val="00B71F08"/>
    <w:rsid w:val="00B722DC"/>
    <w:rsid w:val="00B723AF"/>
    <w:rsid w:val="00B72D4F"/>
    <w:rsid w:val="00B73297"/>
    <w:rsid w:val="00B73387"/>
    <w:rsid w:val="00B73697"/>
    <w:rsid w:val="00B7370E"/>
    <w:rsid w:val="00B73F08"/>
    <w:rsid w:val="00B743F9"/>
    <w:rsid w:val="00B745C5"/>
    <w:rsid w:val="00B74AAE"/>
    <w:rsid w:val="00B75092"/>
    <w:rsid w:val="00B751D4"/>
    <w:rsid w:val="00B7548D"/>
    <w:rsid w:val="00B7597E"/>
    <w:rsid w:val="00B75C64"/>
    <w:rsid w:val="00B75CE0"/>
    <w:rsid w:val="00B75FD4"/>
    <w:rsid w:val="00B76033"/>
    <w:rsid w:val="00B76110"/>
    <w:rsid w:val="00B7634A"/>
    <w:rsid w:val="00B767C8"/>
    <w:rsid w:val="00B76922"/>
    <w:rsid w:val="00B773E7"/>
    <w:rsid w:val="00B7745F"/>
    <w:rsid w:val="00B774CD"/>
    <w:rsid w:val="00B778B9"/>
    <w:rsid w:val="00B77A86"/>
    <w:rsid w:val="00B77BA1"/>
    <w:rsid w:val="00B77D3E"/>
    <w:rsid w:val="00B77E1F"/>
    <w:rsid w:val="00B80376"/>
    <w:rsid w:val="00B80A81"/>
    <w:rsid w:val="00B81B0B"/>
    <w:rsid w:val="00B81C8F"/>
    <w:rsid w:val="00B82015"/>
    <w:rsid w:val="00B8218B"/>
    <w:rsid w:val="00B82865"/>
    <w:rsid w:val="00B82951"/>
    <w:rsid w:val="00B82A23"/>
    <w:rsid w:val="00B82AEE"/>
    <w:rsid w:val="00B835C0"/>
    <w:rsid w:val="00B839D9"/>
    <w:rsid w:val="00B83BDD"/>
    <w:rsid w:val="00B84A24"/>
    <w:rsid w:val="00B84BAC"/>
    <w:rsid w:val="00B84FA9"/>
    <w:rsid w:val="00B850B1"/>
    <w:rsid w:val="00B85F08"/>
    <w:rsid w:val="00B86547"/>
    <w:rsid w:val="00B86855"/>
    <w:rsid w:val="00B86D9D"/>
    <w:rsid w:val="00B86EEA"/>
    <w:rsid w:val="00B871DA"/>
    <w:rsid w:val="00B87C28"/>
    <w:rsid w:val="00B87FE5"/>
    <w:rsid w:val="00B900CD"/>
    <w:rsid w:val="00B904FC"/>
    <w:rsid w:val="00B907E0"/>
    <w:rsid w:val="00B90F2C"/>
    <w:rsid w:val="00B91023"/>
    <w:rsid w:val="00B9107F"/>
    <w:rsid w:val="00B9110E"/>
    <w:rsid w:val="00B9131B"/>
    <w:rsid w:val="00B91802"/>
    <w:rsid w:val="00B91E43"/>
    <w:rsid w:val="00B920F9"/>
    <w:rsid w:val="00B922C9"/>
    <w:rsid w:val="00B92437"/>
    <w:rsid w:val="00B92A02"/>
    <w:rsid w:val="00B92BE5"/>
    <w:rsid w:val="00B92BF6"/>
    <w:rsid w:val="00B92EC6"/>
    <w:rsid w:val="00B93195"/>
    <w:rsid w:val="00B93366"/>
    <w:rsid w:val="00B935F1"/>
    <w:rsid w:val="00B93F82"/>
    <w:rsid w:val="00B93FE3"/>
    <w:rsid w:val="00B944AC"/>
    <w:rsid w:val="00B94995"/>
    <w:rsid w:val="00B94B58"/>
    <w:rsid w:val="00B94D51"/>
    <w:rsid w:val="00B950D7"/>
    <w:rsid w:val="00B95858"/>
    <w:rsid w:val="00B95FB6"/>
    <w:rsid w:val="00B9602F"/>
    <w:rsid w:val="00B96500"/>
    <w:rsid w:val="00B969E6"/>
    <w:rsid w:val="00B97046"/>
    <w:rsid w:val="00B97416"/>
    <w:rsid w:val="00B97D1B"/>
    <w:rsid w:val="00B97DBB"/>
    <w:rsid w:val="00BA02F9"/>
    <w:rsid w:val="00BA0762"/>
    <w:rsid w:val="00BA078F"/>
    <w:rsid w:val="00BA07FA"/>
    <w:rsid w:val="00BA0B28"/>
    <w:rsid w:val="00BA0E47"/>
    <w:rsid w:val="00BA11CD"/>
    <w:rsid w:val="00BA18D3"/>
    <w:rsid w:val="00BA1987"/>
    <w:rsid w:val="00BA2412"/>
    <w:rsid w:val="00BA270B"/>
    <w:rsid w:val="00BA2A3E"/>
    <w:rsid w:val="00BA31C2"/>
    <w:rsid w:val="00BA340E"/>
    <w:rsid w:val="00BA359C"/>
    <w:rsid w:val="00BA39A8"/>
    <w:rsid w:val="00BA41CB"/>
    <w:rsid w:val="00BA4259"/>
    <w:rsid w:val="00BA56F6"/>
    <w:rsid w:val="00BA5B36"/>
    <w:rsid w:val="00BA5CCB"/>
    <w:rsid w:val="00BA5CDE"/>
    <w:rsid w:val="00BA642E"/>
    <w:rsid w:val="00BA64B3"/>
    <w:rsid w:val="00BA6977"/>
    <w:rsid w:val="00BA69D9"/>
    <w:rsid w:val="00BA6B58"/>
    <w:rsid w:val="00BA7169"/>
    <w:rsid w:val="00BA77AB"/>
    <w:rsid w:val="00BA7D6F"/>
    <w:rsid w:val="00BB0931"/>
    <w:rsid w:val="00BB09CE"/>
    <w:rsid w:val="00BB0B0A"/>
    <w:rsid w:val="00BB0BE2"/>
    <w:rsid w:val="00BB1346"/>
    <w:rsid w:val="00BB1BF5"/>
    <w:rsid w:val="00BB1F3B"/>
    <w:rsid w:val="00BB20A4"/>
    <w:rsid w:val="00BB2567"/>
    <w:rsid w:val="00BB2C70"/>
    <w:rsid w:val="00BB309D"/>
    <w:rsid w:val="00BB30A1"/>
    <w:rsid w:val="00BB382C"/>
    <w:rsid w:val="00BB3B75"/>
    <w:rsid w:val="00BB3DC0"/>
    <w:rsid w:val="00BB40F6"/>
    <w:rsid w:val="00BB4334"/>
    <w:rsid w:val="00BB4E36"/>
    <w:rsid w:val="00BB54DF"/>
    <w:rsid w:val="00BB558D"/>
    <w:rsid w:val="00BB569E"/>
    <w:rsid w:val="00BB630A"/>
    <w:rsid w:val="00BB7582"/>
    <w:rsid w:val="00BB77B0"/>
    <w:rsid w:val="00BB7938"/>
    <w:rsid w:val="00BB7A56"/>
    <w:rsid w:val="00BB7FCD"/>
    <w:rsid w:val="00BC0019"/>
    <w:rsid w:val="00BC0081"/>
    <w:rsid w:val="00BC0B26"/>
    <w:rsid w:val="00BC0B60"/>
    <w:rsid w:val="00BC0CA0"/>
    <w:rsid w:val="00BC0FF1"/>
    <w:rsid w:val="00BC12E5"/>
    <w:rsid w:val="00BC14AD"/>
    <w:rsid w:val="00BC1763"/>
    <w:rsid w:val="00BC1A65"/>
    <w:rsid w:val="00BC1D7C"/>
    <w:rsid w:val="00BC2210"/>
    <w:rsid w:val="00BC2238"/>
    <w:rsid w:val="00BC22FC"/>
    <w:rsid w:val="00BC303E"/>
    <w:rsid w:val="00BC3040"/>
    <w:rsid w:val="00BC32C0"/>
    <w:rsid w:val="00BC3FAB"/>
    <w:rsid w:val="00BC4305"/>
    <w:rsid w:val="00BC43B8"/>
    <w:rsid w:val="00BC4962"/>
    <w:rsid w:val="00BC4BD1"/>
    <w:rsid w:val="00BC4C95"/>
    <w:rsid w:val="00BC4DB2"/>
    <w:rsid w:val="00BC54BF"/>
    <w:rsid w:val="00BC5745"/>
    <w:rsid w:val="00BC5CCB"/>
    <w:rsid w:val="00BC5E5A"/>
    <w:rsid w:val="00BC5F79"/>
    <w:rsid w:val="00BC5FFD"/>
    <w:rsid w:val="00BC692B"/>
    <w:rsid w:val="00BC6BFF"/>
    <w:rsid w:val="00BC6C1B"/>
    <w:rsid w:val="00BC6ED9"/>
    <w:rsid w:val="00BD025D"/>
    <w:rsid w:val="00BD0850"/>
    <w:rsid w:val="00BD0DA7"/>
    <w:rsid w:val="00BD10CB"/>
    <w:rsid w:val="00BD1616"/>
    <w:rsid w:val="00BD1B06"/>
    <w:rsid w:val="00BD1E22"/>
    <w:rsid w:val="00BD2416"/>
    <w:rsid w:val="00BD27DE"/>
    <w:rsid w:val="00BD2B11"/>
    <w:rsid w:val="00BD2E98"/>
    <w:rsid w:val="00BD31DE"/>
    <w:rsid w:val="00BD3AFC"/>
    <w:rsid w:val="00BD3F30"/>
    <w:rsid w:val="00BD426B"/>
    <w:rsid w:val="00BD4371"/>
    <w:rsid w:val="00BD4A69"/>
    <w:rsid w:val="00BD4E04"/>
    <w:rsid w:val="00BD4F87"/>
    <w:rsid w:val="00BD504E"/>
    <w:rsid w:val="00BD545F"/>
    <w:rsid w:val="00BD5A45"/>
    <w:rsid w:val="00BD5C62"/>
    <w:rsid w:val="00BD5D3E"/>
    <w:rsid w:val="00BD6494"/>
    <w:rsid w:val="00BD6D12"/>
    <w:rsid w:val="00BD6E72"/>
    <w:rsid w:val="00BD6EEB"/>
    <w:rsid w:val="00BD70A4"/>
    <w:rsid w:val="00BD7216"/>
    <w:rsid w:val="00BD734F"/>
    <w:rsid w:val="00BD76AA"/>
    <w:rsid w:val="00BD781C"/>
    <w:rsid w:val="00BE026A"/>
    <w:rsid w:val="00BE0438"/>
    <w:rsid w:val="00BE0B5D"/>
    <w:rsid w:val="00BE0C47"/>
    <w:rsid w:val="00BE1301"/>
    <w:rsid w:val="00BE17C1"/>
    <w:rsid w:val="00BE19ED"/>
    <w:rsid w:val="00BE1D4A"/>
    <w:rsid w:val="00BE21AB"/>
    <w:rsid w:val="00BE2500"/>
    <w:rsid w:val="00BE28EA"/>
    <w:rsid w:val="00BE29A4"/>
    <w:rsid w:val="00BE2D1B"/>
    <w:rsid w:val="00BE3E00"/>
    <w:rsid w:val="00BE4037"/>
    <w:rsid w:val="00BE407C"/>
    <w:rsid w:val="00BE41DC"/>
    <w:rsid w:val="00BE475D"/>
    <w:rsid w:val="00BE4958"/>
    <w:rsid w:val="00BE4BBB"/>
    <w:rsid w:val="00BE4FE7"/>
    <w:rsid w:val="00BE50DC"/>
    <w:rsid w:val="00BE5364"/>
    <w:rsid w:val="00BE56D4"/>
    <w:rsid w:val="00BE5C17"/>
    <w:rsid w:val="00BE5FBF"/>
    <w:rsid w:val="00BE5FC0"/>
    <w:rsid w:val="00BE623A"/>
    <w:rsid w:val="00BE64C2"/>
    <w:rsid w:val="00BE64E2"/>
    <w:rsid w:val="00BE6CF1"/>
    <w:rsid w:val="00BE7461"/>
    <w:rsid w:val="00BE7DD0"/>
    <w:rsid w:val="00BF0344"/>
    <w:rsid w:val="00BF03B6"/>
    <w:rsid w:val="00BF09FF"/>
    <w:rsid w:val="00BF15B0"/>
    <w:rsid w:val="00BF17D7"/>
    <w:rsid w:val="00BF221B"/>
    <w:rsid w:val="00BF24FE"/>
    <w:rsid w:val="00BF25C5"/>
    <w:rsid w:val="00BF2F12"/>
    <w:rsid w:val="00BF2F24"/>
    <w:rsid w:val="00BF3158"/>
    <w:rsid w:val="00BF323A"/>
    <w:rsid w:val="00BF3B20"/>
    <w:rsid w:val="00BF3C86"/>
    <w:rsid w:val="00BF4106"/>
    <w:rsid w:val="00BF42F5"/>
    <w:rsid w:val="00BF4447"/>
    <w:rsid w:val="00BF4639"/>
    <w:rsid w:val="00BF4BAF"/>
    <w:rsid w:val="00BF4CF7"/>
    <w:rsid w:val="00BF4E09"/>
    <w:rsid w:val="00BF4EA3"/>
    <w:rsid w:val="00BF512E"/>
    <w:rsid w:val="00BF5529"/>
    <w:rsid w:val="00BF5561"/>
    <w:rsid w:val="00BF559B"/>
    <w:rsid w:val="00BF5BD4"/>
    <w:rsid w:val="00BF5CA4"/>
    <w:rsid w:val="00BF60B8"/>
    <w:rsid w:val="00BF6557"/>
    <w:rsid w:val="00BF6EB7"/>
    <w:rsid w:val="00BF7254"/>
    <w:rsid w:val="00BF737C"/>
    <w:rsid w:val="00BF7870"/>
    <w:rsid w:val="00BF7993"/>
    <w:rsid w:val="00BF7CE7"/>
    <w:rsid w:val="00BF7E27"/>
    <w:rsid w:val="00C000C5"/>
    <w:rsid w:val="00C00612"/>
    <w:rsid w:val="00C0065F"/>
    <w:rsid w:val="00C00CC1"/>
    <w:rsid w:val="00C00D54"/>
    <w:rsid w:val="00C00D83"/>
    <w:rsid w:val="00C010DD"/>
    <w:rsid w:val="00C012C6"/>
    <w:rsid w:val="00C01428"/>
    <w:rsid w:val="00C0149B"/>
    <w:rsid w:val="00C018C4"/>
    <w:rsid w:val="00C018DF"/>
    <w:rsid w:val="00C01BE1"/>
    <w:rsid w:val="00C01BF3"/>
    <w:rsid w:val="00C023E6"/>
    <w:rsid w:val="00C0271B"/>
    <w:rsid w:val="00C02C63"/>
    <w:rsid w:val="00C03923"/>
    <w:rsid w:val="00C03EE1"/>
    <w:rsid w:val="00C04137"/>
    <w:rsid w:val="00C042EF"/>
    <w:rsid w:val="00C0443E"/>
    <w:rsid w:val="00C04A1A"/>
    <w:rsid w:val="00C059D9"/>
    <w:rsid w:val="00C05E40"/>
    <w:rsid w:val="00C06198"/>
    <w:rsid w:val="00C0692A"/>
    <w:rsid w:val="00C06B4A"/>
    <w:rsid w:val="00C07375"/>
    <w:rsid w:val="00C07A4D"/>
    <w:rsid w:val="00C07C3A"/>
    <w:rsid w:val="00C07EBD"/>
    <w:rsid w:val="00C10063"/>
    <w:rsid w:val="00C103F7"/>
    <w:rsid w:val="00C10803"/>
    <w:rsid w:val="00C10912"/>
    <w:rsid w:val="00C10AF7"/>
    <w:rsid w:val="00C11706"/>
    <w:rsid w:val="00C11768"/>
    <w:rsid w:val="00C1184F"/>
    <w:rsid w:val="00C11A96"/>
    <w:rsid w:val="00C12399"/>
    <w:rsid w:val="00C1257E"/>
    <w:rsid w:val="00C12BD4"/>
    <w:rsid w:val="00C13084"/>
    <w:rsid w:val="00C1322D"/>
    <w:rsid w:val="00C135A1"/>
    <w:rsid w:val="00C13AAD"/>
    <w:rsid w:val="00C13C36"/>
    <w:rsid w:val="00C13DDF"/>
    <w:rsid w:val="00C13E48"/>
    <w:rsid w:val="00C1404E"/>
    <w:rsid w:val="00C14DE4"/>
    <w:rsid w:val="00C15809"/>
    <w:rsid w:val="00C15A62"/>
    <w:rsid w:val="00C164AD"/>
    <w:rsid w:val="00C1751F"/>
    <w:rsid w:val="00C20236"/>
    <w:rsid w:val="00C204D4"/>
    <w:rsid w:val="00C20659"/>
    <w:rsid w:val="00C2189F"/>
    <w:rsid w:val="00C21FBE"/>
    <w:rsid w:val="00C22B4C"/>
    <w:rsid w:val="00C22BDB"/>
    <w:rsid w:val="00C22DF0"/>
    <w:rsid w:val="00C231E0"/>
    <w:rsid w:val="00C232A9"/>
    <w:rsid w:val="00C24970"/>
    <w:rsid w:val="00C24A7D"/>
    <w:rsid w:val="00C24AE2"/>
    <w:rsid w:val="00C25659"/>
    <w:rsid w:val="00C258BA"/>
    <w:rsid w:val="00C259A0"/>
    <w:rsid w:val="00C25BEF"/>
    <w:rsid w:val="00C26123"/>
    <w:rsid w:val="00C27042"/>
    <w:rsid w:val="00C27885"/>
    <w:rsid w:val="00C27A7E"/>
    <w:rsid w:val="00C27AD7"/>
    <w:rsid w:val="00C27D59"/>
    <w:rsid w:val="00C27EDA"/>
    <w:rsid w:val="00C30058"/>
    <w:rsid w:val="00C30196"/>
    <w:rsid w:val="00C30216"/>
    <w:rsid w:val="00C30378"/>
    <w:rsid w:val="00C305D5"/>
    <w:rsid w:val="00C30B81"/>
    <w:rsid w:val="00C30D92"/>
    <w:rsid w:val="00C310F3"/>
    <w:rsid w:val="00C31835"/>
    <w:rsid w:val="00C31DEB"/>
    <w:rsid w:val="00C324A5"/>
    <w:rsid w:val="00C3252A"/>
    <w:rsid w:val="00C32D4B"/>
    <w:rsid w:val="00C32F6C"/>
    <w:rsid w:val="00C334B7"/>
    <w:rsid w:val="00C33DB0"/>
    <w:rsid w:val="00C34475"/>
    <w:rsid w:val="00C344E8"/>
    <w:rsid w:val="00C34C06"/>
    <w:rsid w:val="00C35009"/>
    <w:rsid w:val="00C3537A"/>
    <w:rsid w:val="00C35432"/>
    <w:rsid w:val="00C356C7"/>
    <w:rsid w:val="00C358AA"/>
    <w:rsid w:val="00C36952"/>
    <w:rsid w:val="00C36A51"/>
    <w:rsid w:val="00C3755A"/>
    <w:rsid w:val="00C375FA"/>
    <w:rsid w:val="00C377FE"/>
    <w:rsid w:val="00C37A89"/>
    <w:rsid w:val="00C401C4"/>
    <w:rsid w:val="00C402BC"/>
    <w:rsid w:val="00C40B08"/>
    <w:rsid w:val="00C40C65"/>
    <w:rsid w:val="00C40E18"/>
    <w:rsid w:val="00C40F2D"/>
    <w:rsid w:val="00C41819"/>
    <w:rsid w:val="00C419FD"/>
    <w:rsid w:val="00C42138"/>
    <w:rsid w:val="00C422B0"/>
    <w:rsid w:val="00C42808"/>
    <w:rsid w:val="00C42996"/>
    <w:rsid w:val="00C431FE"/>
    <w:rsid w:val="00C43638"/>
    <w:rsid w:val="00C43AD6"/>
    <w:rsid w:val="00C43D80"/>
    <w:rsid w:val="00C43D84"/>
    <w:rsid w:val="00C4402F"/>
    <w:rsid w:val="00C44126"/>
    <w:rsid w:val="00C4427A"/>
    <w:rsid w:val="00C4449C"/>
    <w:rsid w:val="00C4476D"/>
    <w:rsid w:val="00C4519A"/>
    <w:rsid w:val="00C455C4"/>
    <w:rsid w:val="00C45F30"/>
    <w:rsid w:val="00C4610E"/>
    <w:rsid w:val="00C46B61"/>
    <w:rsid w:val="00C471BA"/>
    <w:rsid w:val="00C4745E"/>
    <w:rsid w:val="00C47548"/>
    <w:rsid w:val="00C476FC"/>
    <w:rsid w:val="00C478BF"/>
    <w:rsid w:val="00C47ACE"/>
    <w:rsid w:val="00C50120"/>
    <w:rsid w:val="00C50BDA"/>
    <w:rsid w:val="00C50D63"/>
    <w:rsid w:val="00C51146"/>
    <w:rsid w:val="00C51605"/>
    <w:rsid w:val="00C522BF"/>
    <w:rsid w:val="00C52884"/>
    <w:rsid w:val="00C529D4"/>
    <w:rsid w:val="00C52EB1"/>
    <w:rsid w:val="00C53291"/>
    <w:rsid w:val="00C5376E"/>
    <w:rsid w:val="00C5378D"/>
    <w:rsid w:val="00C5408A"/>
    <w:rsid w:val="00C54118"/>
    <w:rsid w:val="00C54977"/>
    <w:rsid w:val="00C550E2"/>
    <w:rsid w:val="00C55258"/>
    <w:rsid w:val="00C5602D"/>
    <w:rsid w:val="00C56405"/>
    <w:rsid w:val="00C57062"/>
    <w:rsid w:val="00C5785D"/>
    <w:rsid w:val="00C57D70"/>
    <w:rsid w:val="00C57EF8"/>
    <w:rsid w:val="00C60E14"/>
    <w:rsid w:val="00C611C2"/>
    <w:rsid w:val="00C62571"/>
    <w:rsid w:val="00C63208"/>
    <w:rsid w:val="00C63A7B"/>
    <w:rsid w:val="00C63B21"/>
    <w:rsid w:val="00C63C8E"/>
    <w:rsid w:val="00C63F72"/>
    <w:rsid w:val="00C643A9"/>
    <w:rsid w:val="00C65387"/>
    <w:rsid w:val="00C65C73"/>
    <w:rsid w:val="00C66479"/>
    <w:rsid w:val="00C6747F"/>
    <w:rsid w:val="00C67684"/>
    <w:rsid w:val="00C7011D"/>
    <w:rsid w:val="00C706A8"/>
    <w:rsid w:val="00C707F9"/>
    <w:rsid w:val="00C70A50"/>
    <w:rsid w:val="00C70A7D"/>
    <w:rsid w:val="00C71189"/>
    <w:rsid w:val="00C711E1"/>
    <w:rsid w:val="00C71972"/>
    <w:rsid w:val="00C71C97"/>
    <w:rsid w:val="00C71CA1"/>
    <w:rsid w:val="00C72863"/>
    <w:rsid w:val="00C733F4"/>
    <w:rsid w:val="00C73A36"/>
    <w:rsid w:val="00C73BEB"/>
    <w:rsid w:val="00C73C8B"/>
    <w:rsid w:val="00C745BC"/>
    <w:rsid w:val="00C74A54"/>
    <w:rsid w:val="00C74C55"/>
    <w:rsid w:val="00C75334"/>
    <w:rsid w:val="00C754A0"/>
    <w:rsid w:val="00C756BD"/>
    <w:rsid w:val="00C75992"/>
    <w:rsid w:val="00C759C9"/>
    <w:rsid w:val="00C7619A"/>
    <w:rsid w:val="00C76387"/>
    <w:rsid w:val="00C76438"/>
    <w:rsid w:val="00C76618"/>
    <w:rsid w:val="00C766BE"/>
    <w:rsid w:val="00C76B62"/>
    <w:rsid w:val="00C7703B"/>
    <w:rsid w:val="00C77794"/>
    <w:rsid w:val="00C806B4"/>
    <w:rsid w:val="00C80FD8"/>
    <w:rsid w:val="00C81215"/>
    <w:rsid w:val="00C818AB"/>
    <w:rsid w:val="00C81B8D"/>
    <w:rsid w:val="00C81BE9"/>
    <w:rsid w:val="00C81D6D"/>
    <w:rsid w:val="00C8231F"/>
    <w:rsid w:val="00C82BDF"/>
    <w:rsid w:val="00C8321B"/>
    <w:rsid w:val="00C834E7"/>
    <w:rsid w:val="00C839BC"/>
    <w:rsid w:val="00C83A92"/>
    <w:rsid w:val="00C8430C"/>
    <w:rsid w:val="00C846B0"/>
    <w:rsid w:val="00C85334"/>
    <w:rsid w:val="00C857CC"/>
    <w:rsid w:val="00C85A9B"/>
    <w:rsid w:val="00C85C94"/>
    <w:rsid w:val="00C863E0"/>
    <w:rsid w:val="00C868F4"/>
    <w:rsid w:val="00C86EF5"/>
    <w:rsid w:val="00C86FC2"/>
    <w:rsid w:val="00C87248"/>
    <w:rsid w:val="00C878D3"/>
    <w:rsid w:val="00C878E0"/>
    <w:rsid w:val="00C87B32"/>
    <w:rsid w:val="00C87E25"/>
    <w:rsid w:val="00C87E9D"/>
    <w:rsid w:val="00C87F51"/>
    <w:rsid w:val="00C90186"/>
    <w:rsid w:val="00C90AFF"/>
    <w:rsid w:val="00C90E80"/>
    <w:rsid w:val="00C91046"/>
    <w:rsid w:val="00C91615"/>
    <w:rsid w:val="00C91848"/>
    <w:rsid w:val="00C91E90"/>
    <w:rsid w:val="00C91F10"/>
    <w:rsid w:val="00C92132"/>
    <w:rsid w:val="00C92134"/>
    <w:rsid w:val="00C9259D"/>
    <w:rsid w:val="00C9295A"/>
    <w:rsid w:val="00C92DBB"/>
    <w:rsid w:val="00C93A8D"/>
    <w:rsid w:val="00C940D0"/>
    <w:rsid w:val="00C940D8"/>
    <w:rsid w:val="00C94149"/>
    <w:rsid w:val="00C94332"/>
    <w:rsid w:val="00C94541"/>
    <w:rsid w:val="00C94746"/>
    <w:rsid w:val="00C94827"/>
    <w:rsid w:val="00C94832"/>
    <w:rsid w:val="00C94B6E"/>
    <w:rsid w:val="00C95055"/>
    <w:rsid w:val="00C958FD"/>
    <w:rsid w:val="00C95A35"/>
    <w:rsid w:val="00C95CB1"/>
    <w:rsid w:val="00C95EF5"/>
    <w:rsid w:val="00C96307"/>
    <w:rsid w:val="00C964B7"/>
    <w:rsid w:val="00C96793"/>
    <w:rsid w:val="00C96D8A"/>
    <w:rsid w:val="00C97084"/>
    <w:rsid w:val="00CA0277"/>
    <w:rsid w:val="00CA0543"/>
    <w:rsid w:val="00CA09AD"/>
    <w:rsid w:val="00CA0A33"/>
    <w:rsid w:val="00CA0A8C"/>
    <w:rsid w:val="00CA0C67"/>
    <w:rsid w:val="00CA0E55"/>
    <w:rsid w:val="00CA1270"/>
    <w:rsid w:val="00CA1327"/>
    <w:rsid w:val="00CA153E"/>
    <w:rsid w:val="00CA19BF"/>
    <w:rsid w:val="00CA1DEB"/>
    <w:rsid w:val="00CA20B8"/>
    <w:rsid w:val="00CA2240"/>
    <w:rsid w:val="00CA2405"/>
    <w:rsid w:val="00CA27C9"/>
    <w:rsid w:val="00CA2EBF"/>
    <w:rsid w:val="00CA2ED0"/>
    <w:rsid w:val="00CA36C8"/>
    <w:rsid w:val="00CA379D"/>
    <w:rsid w:val="00CA3874"/>
    <w:rsid w:val="00CA4359"/>
    <w:rsid w:val="00CA4F24"/>
    <w:rsid w:val="00CA4FFE"/>
    <w:rsid w:val="00CA5EA8"/>
    <w:rsid w:val="00CA6157"/>
    <w:rsid w:val="00CA659B"/>
    <w:rsid w:val="00CA69DC"/>
    <w:rsid w:val="00CA7261"/>
    <w:rsid w:val="00CA72A3"/>
    <w:rsid w:val="00CA7940"/>
    <w:rsid w:val="00CA7B88"/>
    <w:rsid w:val="00CA7C34"/>
    <w:rsid w:val="00CA7E51"/>
    <w:rsid w:val="00CB045D"/>
    <w:rsid w:val="00CB0846"/>
    <w:rsid w:val="00CB0A50"/>
    <w:rsid w:val="00CB10BC"/>
    <w:rsid w:val="00CB1260"/>
    <w:rsid w:val="00CB1B53"/>
    <w:rsid w:val="00CB240B"/>
    <w:rsid w:val="00CB2602"/>
    <w:rsid w:val="00CB29AF"/>
    <w:rsid w:val="00CB35D8"/>
    <w:rsid w:val="00CB375E"/>
    <w:rsid w:val="00CB3E47"/>
    <w:rsid w:val="00CB3F33"/>
    <w:rsid w:val="00CB3F5B"/>
    <w:rsid w:val="00CB43B3"/>
    <w:rsid w:val="00CB4705"/>
    <w:rsid w:val="00CB473C"/>
    <w:rsid w:val="00CB4B03"/>
    <w:rsid w:val="00CB53AF"/>
    <w:rsid w:val="00CB6F53"/>
    <w:rsid w:val="00CB74E1"/>
    <w:rsid w:val="00CB7A02"/>
    <w:rsid w:val="00CC06A3"/>
    <w:rsid w:val="00CC083B"/>
    <w:rsid w:val="00CC0CE4"/>
    <w:rsid w:val="00CC0DF0"/>
    <w:rsid w:val="00CC1439"/>
    <w:rsid w:val="00CC14DD"/>
    <w:rsid w:val="00CC1999"/>
    <w:rsid w:val="00CC19BF"/>
    <w:rsid w:val="00CC1A11"/>
    <w:rsid w:val="00CC1A73"/>
    <w:rsid w:val="00CC1CD9"/>
    <w:rsid w:val="00CC1D7D"/>
    <w:rsid w:val="00CC1F57"/>
    <w:rsid w:val="00CC2B59"/>
    <w:rsid w:val="00CC35A0"/>
    <w:rsid w:val="00CC3B84"/>
    <w:rsid w:val="00CC3C53"/>
    <w:rsid w:val="00CC4AF1"/>
    <w:rsid w:val="00CC50AC"/>
    <w:rsid w:val="00CC50C4"/>
    <w:rsid w:val="00CC52A5"/>
    <w:rsid w:val="00CC6887"/>
    <w:rsid w:val="00CC73E1"/>
    <w:rsid w:val="00CC75D6"/>
    <w:rsid w:val="00CC7B7B"/>
    <w:rsid w:val="00CC7EE9"/>
    <w:rsid w:val="00CD031B"/>
    <w:rsid w:val="00CD0583"/>
    <w:rsid w:val="00CD0F74"/>
    <w:rsid w:val="00CD1070"/>
    <w:rsid w:val="00CD1327"/>
    <w:rsid w:val="00CD1381"/>
    <w:rsid w:val="00CD177A"/>
    <w:rsid w:val="00CD1AF8"/>
    <w:rsid w:val="00CD2734"/>
    <w:rsid w:val="00CD38D0"/>
    <w:rsid w:val="00CD4130"/>
    <w:rsid w:val="00CD423B"/>
    <w:rsid w:val="00CD42DB"/>
    <w:rsid w:val="00CD4AE5"/>
    <w:rsid w:val="00CD4BA5"/>
    <w:rsid w:val="00CD55CF"/>
    <w:rsid w:val="00CD5F46"/>
    <w:rsid w:val="00CD64E1"/>
    <w:rsid w:val="00CD664E"/>
    <w:rsid w:val="00CD6651"/>
    <w:rsid w:val="00CD66BF"/>
    <w:rsid w:val="00CD6C51"/>
    <w:rsid w:val="00CD6C8B"/>
    <w:rsid w:val="00CD72A0"/>
    <w:rsid w:val="00CD7710"/>
    <w:rsid w:val="00CD7760"/>
    <w:rsid w:val="00CD7EA1"/>
    <w:rsid w:val="00CE0220"/>
    <w:rsid w:val="00CE03FC"/>
    <w:rsid w:val="00CE093A"/>
    <w:rsid w:val="00CE0D7D"/>
    <w:rsid w:val="00CE0EB8"/>
    <w:rsid w:val="00CE1875"/>
    <w:rsid w:val="00CE2650"/>
    <w:rsid w:val="00CE2AFF"/>
    <w:rsid w:val="00CE2C80"/>
    <w:rsid w:val="00CE3847"/>
    <w:rsid w:val="00CE4135"/>
    <w:rsid w:val="00CE5673"/>
    <w:rsid w:val="00CE5AEA"/>
    <w:rsid w:val="00CE6134"/>
    <w:rsid w:val="00CE67D2"/>
    <w:rsid w:val="00CE6ACF"/>
    <w:rsid w:val="00CE6E3C"/>
    <w:rsid w:val="00CE7151"/>
    <w:rsid w:val="00CE75CE"/>
    <w:rsid w:val="00CE7F86"/>
    <w:rsid w:val="00CE7FB7"/>
    <w:rsid w:val="00CF025A"/>
    <w:rsid w:val="00CF08E1"/>
    <w:rsid w:val="00CF0E6C"/>
    <w:rsid w:val="00CF1271"/>
    <w:rsid w:val="00CF191B"/>
    <w:rsid w:val="00CF2175"/>
    <w:rsid w:val="00CF235F"/>
    <w:rsid w:val="00CF2EDE"/>
    <w:rsid w:val="00CF2F84"/>
    <w:rsid w:val="00CF34BB"/>
    <w:rsid w:val="00CF3742"/>
    <w:rsid w:val="00CF3769"/>
    <w:rsid w:val="00CF3E44"/>
    <w:rsid w:val="00CF3E66"/>
    <w:rsid w:val="00CF3F60"/>
    <w:rsid w:val="00CF4007"/>
    <w:rsid w:val="00CF4102"/>
    <w:rsid w:val="00CF5617"/>
    <w:rsid w:val="00CF5884"/>
    <w:rsid w:val="00CF6003"/>
    <w:rsid w:val="00CF764A"/>
    <w:rsid w:val="00CF7883"/>
    <w:rsid w:val="00CF7A96"/>
    <w:rsid w:val="00CF7CBF"/>
    <w:rsid w:val="00D00455"/>
    <w:rsid w:val="00D00513"/>
    <w:rsid w:val="00D005B9"/>
    <w:rsid w:val="00D006F8"/>
    <w:rsid w:val="00D018A4"/>
    <w:rsid w:val="00D01D7E"/>
    <w:rsid w:val="00D01F29"/>
    <w:rsid w:val="00D0220B"/>
    <w:rsid w:val="00D0226D"/>
    <w:rsid w:val="00D02362"/>
    <w:rsid w:val="00D026A0"/>
    <w:rsid w:val="00D026AA"/>
    <w:rsid w:val="00D02714"/>
    <w:rsid w:val="00D02EE8"/>
    <w:rsid w:val="00D03108"/>
    <w:rsid w:val="00D03211"/>
    <w:rsid w:val="00D03402"/>
    <w:rsid w:val="00D034D4"/>
    <w:rsid w:val="00D03519"/>
    <w:rsid w:val="00D035BB"/>
    <w:rsid w:val="00D03788"/>
    <w:rsid w:val="00D03B2F"/>
    <w:rsid w:val="00D047D8"/>
    <w:rsid w:val="00D04C1E"/>
    <w:rsid w:val="00D050BA"/>
    <w:rsid w:val="00D0560B"/>
    <w:rsid w:val="00D056EC"/>
    <w:rsid w:val="00D05863"/>
    <w:rsid w:val="00D05FC9"/>
    <w:rsid w:val="00D061B4"/>
    <w:rsid w:val="00D06CB5"/>
    <w:rsid w:val="00D06CCB"/>
    <w:rsid w:val="00D07052"/>
    <w:rsid w:val="00D07267"/>
    <w:rsid w:val="00D07847"/>
    <w:rsid w:val="00D07E79"/>
    <w:rsid w:val="00D104CC"/>
    <w:rsid w:val="00D107AA"/>
    <w:rsid w:val="00D10F2A"/>
    <w:rsid w:val="00D10F53"/>
    <w:rsid w:val="00D113C1"/>
    <w:rsid w:val="00D115A0"/>
    <w:rsid w:val="00D11610"/>
    <w:rsid w:val="00D11BAE"/>
    <w:rsid w:val="00D12594"/>
    <w:rsid w:val="00D1267A"/>
    <w:rsid w:val="00D1276F"/>
    <w:rsid w:val="00D12A5E"/>
    <w:rsid w:val="00D12C44"/>
    <w:rsid w:val="00D130FE"/>
    <w:rsid w:val="00D13233"/>
    <w:rsid w:val="00D13541"/>
    <w:rsid w:val="00D14A72"/>
    <w:rsid w:val="00D14D2C"/>
    <w:rsid w:val="00D15185"/>
    <w:rsid w:val="00D1538E"/>
    <w:rsid w:val="00D153B5"/>
    <w:rsid w:val="00D155B9"/>
    <w:rsid w:val="00D15C71"/>
    <w:rsid w:val="00D1611F"/>
    <w:rsid w:val="00D161B8"/>
    <w:rsid w:val="00D16536"/>
    <w:rsid w:val="00D165A8"/>
    <w:rsid w:val="00D165BD"/>
    <w:rsid w:val="00D1676A"/>
    <w:rsid w:val="00D16B0B"/>
    <w:rsid w:val="00D17613"/>
    <w:rsid w:val="00D17ADB"/>
    <w:rsid w:val="00D17B36"/>
    <w:rsid w:val="00D201C5"/>
    <w:rsid w:val="00D203B1"/>
    <w:rsid w:val="00D20655"/>
    <w:rsid w:val="00D218A0"/>
    <w:rsid w:val="00D228B4"/>
    <w:rsid w:val="00D22BFD"/>
    <w:rsid w:val="00D232AA"/>
    <w:rsid w:val="00D233AE"/>
    <w:rsid w:val="00D23422"/>
    <w:rsid w:val="00D238AD"/>
    <w:rsid w:val="00D238E5"/>
    <w:rsid w:val="00D2395D"/>
    <w:rsid w:val="00D23C34"/>
    <w:rsid w:val="00D24307"/>
    <w:rsid w:val="00D24781"/>
    <w:rsid w:val="00D24AFE"/>
    <w:rsid w:val="00D24F44"/>
    <w:rsid w:val="00D2523B"/>
    <w:rsid w:val="00D25577"/>
    <w:rsid w:val="00D255FB"/>
    <w:rsid w:val="00D2591A"/>
    <w:rsid w:val="00D2594D"/>
    <w:rsid w:val="00D25990"/>
    <w:rsid w:val="00D259C1"/>
    <w:rsid w:val="00D25ADD"/>
    <w:rsid w:val="00D25E64"/>
    <w:rsid w:val="00D25F20"/>
    <w:rsid w:val="00D262C5"/>
    <w:rsid w:val="00D2640B"/>
    <w:rsid w:val="00D2669E"/>
    <w:rsid w:val="00D26BC5"/>
    <w:rsid w:val="00D2765B"/>
    <w:rsid w:val="00D27ED9"/>
    <w:rsid w:val="00D30806"/>
    <w:rsid w:val="00D30943"/>
    <w:rsid w:val="00D309C7"/>
    <w:rsid w:val="00D30FCA"/>
    <w:rsid w:val="00D31335"/>
    <w:rsid w:val="00D3141C"/>
    <w:rsid w:val="00D31437"/>
    <w:rsid w:val="00D31E51"/>
    <w:rsid w:val="00D32043"/>
    <w:rsid w:val="00D323BB"/>
    <w:rsid w:val="00D3280A"/>
    <w:rsid w:val="00D32C11"/>
    <w:rsid w:val="00D33254"/>
    <w:rsid w:val="00D33397"/>
    <w:rsid w:val="00D33B9C"/>
    <w:rsid w:val="00D33C7E"/>
    <w:rsid w:val="00D348B4"/>
    <w:rsid w:val="00D34956"/>
    <w:rsid w:val="00D34A26"/>
    <w:rsid w:val="00D34A71"/>
    <w:rsid w:val="00D34AC7"/>
    <w:rsid w:val="00D34D51"/>
    <w:rsid w:val="00D34F97"/>
    <w:rsid w:val="00D35A67"/>
    <w:rsid w:val="00D364F7"/>
    <w:rsid w:val="00D36D41"/>
    <w:rsid w:val="00D37086"/>
    <w:rsid w:val="00D370CF"/>
    <w:rsid w:val="00D3742B"/>
    <w:rsid w:val="00D3767F"/>
    <w:rsid w:val="00D37717"/>
    <w:rsid w:val="00D37AA6"/>
    <w:rsid w:val="00D37C21"/>
    <w:rsid w:val="00D4011E"/>
    <w:rsid w:val="00D40483"/>
    <w:rsid w:val="00D408CE"/>
    <w:rsid w:val="00D4137D"/>
    <w:rsid w:val="00D41463"/>
    <w:rsid w:val="00D41899"/>
    <w:rsid w:val="00D41EB8"/>
    <w:rsid w:val="00D4262E"/>
    <w:rsid w:val="00D42717"/>
    <w:rsid w:val="00D4290E"/>
    <w:rsid w:val="00D4307C"/>
    <w:rsid w:val="00D43136"/>
    <w:rsid w:val="00D434DA"/>
    <w:rsid w:val="00D439E1"/>
    <w:rsid w:val="00D43BC3"/>
    <w:rsid w:val="00D44DAE"/>
    <w:rsid w:val="00D44FF7"/>
    <w:rsid w:val="00D45087"/>
    <w:rsid w:val="00D45FC2"/>
    <w:rsid w:val="00D462D2"/>
    <w:rsid w:val="00D463D8"/>
    <w:rsid w:val="00D4656D"/>
    <w:rsid w:val="00D467B5"/>
    <w:rsid w:val="00D46F98"/>
    <w:rsid w:val="00D47136"/>
    <w:rsid w:val="00D47231"/>
    <w:rsid w:val="00D4732B"/>
    <w:rsid w:val="00D475E2"/>
    <w:rsid w:val="00D477CF"/>
    <w:rsid w:val="00D47C5F"/>
    <w:rsid w:val="00D47CDE"/>
    <w:rsid w:val="00D5015F"/>
    <w:rsid w:val="00D502D3"/>
    <w:rsid w:val="00D504C0"/>
    <w:rsid w:val="00D50552"/>
    <w:rsid w:val="00D5082B"/>
    <w:rsid w:val="00D50C42"/>
    <w:rsid w:val="00D50FF9"/>
    <w:rsid w:val="00D51623"/>
    <w:rsid w:val="00D51657"/>
    <w:rsid w:val="00D5185B"/>
    <w:rsid w:val="00D51CC1"/>
    <w:rsid w:val="00D51F5D"/>
    <w:rsid w:val="00D520F4"/>
    <w:rsid w:val="00D523F1"/>
    <w:rsid w:val="00D5253A"/>
    <w:rsid w:val="00D52845"/>
    <w:rsid w:val="00D52D95"/>
    <w:rsid w:val="00D52E7B"/>
    <w:rsid w:val="00D53F53"/>
    <w:rsid w:val="00D54236"/>
    <w:rsid w:val="00D54285"/>
    <w:rsid w:val="00D54702"/>
    <w:rsid w:val="00D549D1"/>
    <w:rsid w:val="00D54F90"/>
    <w:rsid w:val="00D55077"/>
    <w:rsid w:val="00D5605D"/>
    <w:rsid w:val="00D56362"/>
    <w:rsid w:val="00D56566"/>
    <w:rsid w:val="00D5682A"/>
    <w:rsid w:val="00D56932"/>
    <w:rsid w:val="00D56A44"/>
    <w:rsid w:val="00D56E1C"/>
    <w:rsid w:val="00D56FC8"/>
    <w:rsid w:val="00D5706A"/>
    <w:rsid w:val="00D571C2"/>
    <w:rsid w:val="00D574AA"/>
    <w:rsid w:val="00D576D4"/>
    <w:rsid w:val="00D576D9"/>
    <w:rsid w:val="00D57723"/>
    <w:rsid w:val="00D57E4D"/>
    <w:rsid w:val="00D602A3"/>
    <w:rsid w:val="00D61967"/>
    <w:rsid w:val="00D62353"/>
    <w:rsid w:val="00D62663"/>
    <w:rsid w:val="00D62792"/>
    <w:rsid w:val="00D6307B"/>
    <w:rsid w:val="00D630C3"/>
    <w:rsid w:val="00D63FA4"/>
    <w:rsid w:val="00D6422B"/>
    <w:rsid w:val="00D64DD8"/>
    <w:rsid w:val="00D66230"/>
    <w:rsid w:val="00D6658F"/>
    <w:rsid w:val="00D66A48"/>
    <w:rsid w:val="00D66D29"/>
    <w:rsid w:val="00D66EB6"/>
    <w:rsid w:val="00D671E2"/>
    <w:rsid w:val="00D6740E"/>
    <w:rsid w:val="00D676FE"/>
    <w:rsid w:val="00D67A55"/>
    <w:rsid w:val="00D7020B"/>
    <w:rsid w:val="00D705EB"/>
    <w:rsid w:val="00D70671"/>
    <w:rsid w:val="00D70B2C"/>
    <w:rsid w:val="00D71217"/>
    <w:rsid w:val="00D713D6"/>
    <w:rsid w:val="00D717C1"/>
    <w:rsid w:val="00D71BD3"/>
    <w:rsid w:val="00D72676"/>
    <w:rsid w:val="00D72AC0"/>
    <w:rsid w:val="00D73228"/>
    <w:rsid w:val="00D7378A"/>
    <w:rsid w:val="00D737E9"/>
    <w:rsid w:val="00D73C02"/>
    <w:rsid w:val="00D743DB"/>
    <w:rsid w:val="00D74693"/>
    <w:rsid w:val="00D74877"/>
    <w:rsid w:val="00D74BF8"/>
    <w:rsid w:val="00D74CEA"/>
    <w:rsid w:val="00D74D13"/>
    <w:rsid w:val="00D74D8C"/>
    <w:rsid w:val="00D74E04"/>
    <w:rsid w:val="00D74ED9"/>
    <w:rsid w:val="00D75119"/>
    <w:rsid w:val="00D75642"/>
    <w:rsid w:val="00D75819"/>
    <w:rsid w:val="00D758A4"/>
    <w:rsid w:val="00D764C2"/>
    <w:rsid w:val="00D768B7"/>
    <w:rsid w:val="00D76EF1"/>
    <w:rsid w:val="00D77565"/>
    <w:rsid w:val="00D77626"/>
    <w:rsid w:val="00D77916"/>
    <w:rsid w:val="00D804A7"/>
    <w:rsid w:val="00D80675"/>
    <w:rsid w:val="00D8083D"/>
    <w:rsid w:val="00D809A2"/>
    <w:rsid w:val="00D80BD3"/>
    <w:rsid w:val="00D80CEA"/>
    <w:rsid w:val="00D80FED"/>
    <w:rsid w:val="00D81123"/>
    <w:rsid w:val="00D812D5"/>
    <w:rsid w:val="00D81422"/>
    <w:rsid w:val="00D815BD"/>
    <w:rsid w:val="00D81BEA"/>
    <w:rsid w:val="00D81CBF"/>
    <w:rsid w:val="00D81DC1"/>
    <w:rsid w:val="00D81F3F"/>
    <w:rsid w:val="00D81FCD"/>
    <w:rsid w:val="00D8203F"/>
    <w:rsid w:val="00D825BD"/>
    <w:rsid w:val="00D82913"/>
    <w:rsid w:val="00D82950"/>
    <w:rsid w:val="00D8326D"/>
    <w:rsid w:val="00D83288"/>
    <w:rsid w:val="00D8368D"/>
    <w:rsid w:val="00D8381C"/>
    <w:rsid w:val="00D83A14"/>
    <w:rsid w:val="00D83A90"/>
    <w:rsid w:val="00D841B7"/>
    <w:rsid w:val="00D843A4"/>
    <w:rsid w:val="00D8465A"/>
    <w:rsid w:val="00D8487A"/>
    <w:rsid w:val="00D84FE7"/>
    <w:rsid w:val="00D85506"/>
    <w:rsid w:val="00D857A1"/>
    <w:rsid w:val="00D85E50"/>
    <w:rsid w:val="00D85E6E"/>
    <w:rsid w:val="00D86312"/>
    <w:rsid w:val="00D86470"/>
    <w:rsid w:val="00D86B21"/>
    <w:rsid w:val="00D86B28"/>
    <w:rsid w:val="00D86CB5"/>
    <w:rsid w:val="00D86D05"/>
    <w:rsid w:val="00D87A92"/>
    <w:rsid w:val="00D87ACF"/>
    <w:rsid w:val="00D901D6"/>
    <w:rsid w:val="00D90C54"/>
    <w:rsid w:val="00D90D15"/>
    <w:rsid w:val="00D90D1D"/>
    <w:rsid w:val="00D90F2B"/>
    <w:rsid w:val="00D90FA0"/>
    <w:rsid w:val="00D910D8"/>
    <w:rsid w:val="00D91181"/>
    <w:rsid w:val="00D92119"/>
    <w:rsid w:val="00D92209"/>
    <w:rsid w:val="00D922B9"/>
    <w:rsid w:val="00D922FD"/>
    <w:rsid w:val="00D92491"/>
    <w:rsid w:val="00D93285"/>
    <w:rsid w:val="00D93819"/>
    <w:rsid w:val="00D9585F"/>
    <w:rsid w:val="00D95877"/>
    <w:rsid w:val="00D95A13"/>
    <w:rsid w:val="00D95BB1"/>
    <w:rsid w:val="00D9610F"/>
    <w:rsid w:val="00D967E2"/>
    <w:rsid w:val="00D96B33"/>
    <w:rsid w:val="00D9761B"/>
    <w:rsid w:val="00D977E8"/>
    <w:rsid w:val="00D97FAC"/>
    <w:rsid w:val="00DA0111"/>
    <w:rsid w:val="00DA021F"/>
    <w:rsid w:val="00DA1327"/>
    <w:rsid w:val="00DA141F"/>
    <w:rsid w:val="00DA15F4"/>
    <w:rsid w:val="00DA1978"/>
    <w:rsid w:val="00DA1B86"/>
    <w:rsid w:val="00DA2707"/>
    <w:rsid w:val="00DA2C39"/>
    <w:rsid w:val="00DA33E1"/>
    <w:rsid w:val="00DA396B"/>
    <w:rsid w:val="00DA3BB3"/>
    <w:rsid w:val="00DA3E79"/>
    <w:rsid w:val="00DA4093"/>
    <w:rsid w:val="00DA471A"/>
    <w:rsid w:val="00DA4861"/>
    <w:rsid w:val="00DA4AF7"/>
    <w:rsid w:val="00DA5029"/>
    <w:rsid w:val="00DA5300"/>
    <w:rsid w:val="00DA5325"/>
    <w:rsid w:val="00DA5443"/>
    <w:rsid w:val="00DA5676"/>
    <w:rsid w:val="00DA6DD9"/>
    <w:rsid w:val="00DA6E1A"/>
    <w:rsid w:val="00DA701B"/>
    <w:rsid w:val="00DA7408"/>
    <w:rsid w:val="00DA75A2"/>
    <w:rsid w:val="00DA78CC"/>
    <w:rsid w:val="00DA7B3D"/>
    <w:rsid w:val="00DB0947"/>
    <w:rsid w:val="00DB09B1"/>
    <w:rsid w:val="00DB0D50"/>
    <w:rsid w:val="00DB1DDD"/>
    <w:rsid w:val="00DB230D"/>
    <w:rsid w:val="00DB2380"/>
    <w:rsid w:val="00DB239D"/>
    <w:rsid w:val="00DB26DC"/>
    <w:rsid w:val="00DB271E"/>
    <w:rsid w:val="00DB2AF4"/>
    <w:rsid w:val="00DB339F"/>
    <w:rsid w:val="00DB3B23"/>
    <w:rsid w:val="00DB46F7"/>
    <w:rsid w:val="00DB538B"/>
    <w:rsid w:val="00DB568F"/>
    <w:rsid w:val="00DB5A15"/>
    <w:rsid w:val="00DB5FA7"/>
    <w:rsid w:val="00DB6250"/>
    <w:rsid w:val="00DB6919"/>
    <w:rsid w:val="00DB6D6C"/>
    <w:rsid w:val="00DB6D8F"/>
    <w:rsid w:val="00DB72FA"/>
    <w:rsid w:val="00DB7303"/>
    <w:rsid w:val="00DB78F2"/>
    <w:rsid w:val="00DB7ED0"/>
    <w:rsid w:val="00DC0573"/>
    <w:rsid w:val="00DC0777"/>
    <w:rsid w:val="00DC1177"/>
    <w:rsid w:val="00DC12CE"/>
    <w:rsid w:val="00DC14C3"/>
    <w:rsid w:val="00DC15C3"/>
    <w:rsid w:val="00DC1D63"/>
    <w:rsid w:val="00DC1D65"/>
    <w:rsid w:val="00DC2B6C"/>
    <w:rsid w:val="00DC2EB4"/>
    <w:rsid w:val="00DC38BF"/>
    <w:rsid w:val="00DC3E4C"/>
    <w:rsid w:val="00DC4780"/>
    <w:rsid w:val="00DC483B"/>
    <w:rsid w:val="00DC4CFF"/>
    <w:rsid w:val="00DC4EE9"/>
    <w:rsid w:val="00DC5854"/>
    <w:rsid w:val="00DC60DC"/>
    <w:rsid w:val="00DC6439"/>
    <w:rsid w:val="00DC688B"/>
    <w:rsid w:val="00DC69C6"/>
    <w:rsid w:val="00DC73A1"/>
    <w:rsid w:val="00DC7564"/>
    <w:rsid w:val="00DC7703"/>
    <w:rsid w:val="00DC7DEE"/>
    <w:rsid w:val="00DC7EBE"/>
    <w:rsid w:val="00DD00EA"/>
    <w:rsid w:val="00DD039A"/>
    <w:rsid w:val="00DD03B5"/>
    <w:rsid w:val="00DD08A8"/>
    <w:rsid w:val="00DD0B0E"/>
    <w:rsid w:val="00DD100B"/>
    <w:rsid w:val="00DD1055"/>
    <w:rsid w:val="00DD10ED"/>
    <w:rsid w:val="00DD122B"/>
    <w:rsid w:val="00DD1328"/>
    <w:rsid w:val="00DD132C"/>
    <w:rsid w:val="00DD173A"/>
    <w:rsid w:val="00DD1C49"/>
    <w:rsid w:val="00DD1DAD"/>
    <w:rsid w:val="00DD210F"/>
    <w:rsid w:val="00DD2839"/>
    <w:rsid w:val="00DD2A3A"/>
    <w:rsid w:val="00DD2A91"/>
    <w:rsid w:val="00DD324F"/>
    <w:rsid w:val="00DD34A0"/>
    <w:rsid w:val="00DD42A9"/>
    <w:rsid w:val="00DD4AA8"/>
    <w:rsid w:val="00DD505E"/>
    <w:rsid w:val="00DD5784"/>
    <w:rsid w:val="00DD599B"/>
    <w:rsid w:val="00DD5C86"/>
    <w:rsid w:val="00DD5F11"/>
    <w:rsid w:val="00DD5F80"/>
    <w:rsid w:val="00DD6127"/>
    <w:rsid w:val="00DD674C"/>
    <w:rsid w:val="00DD6C78"/>
    <w:rsid w:val="00DD765D"/>
    <w:rsid w:val="00DD772C"/>
    <w:rsid w:val="00DD7C4D"/>
    <w:rsid w:val="00DE0C94"/>
    <w:rsid w:val="00DE0D09"/>
    <w:rsid w:val="00DE17AB"/>
    <w:rsid w:val="00DE18A9"/>
    <w:rsid w:val="00DE195A"/>
    <w:rsid w:val="00DE1E30"/>
    <w:rsid w:val="00DE1FA2"/>
    <w:rsid w:val="00DE24B5"/>
    <w:rsid w:val="00DE2560"/>
    <w:rsid w:val="00DE34E2"/>
    <w:rsid w:val="00DE34E4"/>
    <w:rsid w:val="00DE453A"/>
    <w:rsid w:val="00DE468B"/>
    <w:rsid w:val="00DE49A8"/>
    <w:rsid w:val="00DE4F83"/>
    <w:rsid w:val="00DE5070"/>
    <w:rsid w:val="00DE5520"/>
    <w:rsid w:val="00DE57D1"/>
    <w:rsid w:val="00DE5C7A"/>
    <w:rsid w:val="00DE5EDC"/>
    <w:rsid w:val="00DE6559"/>
    <w:rsid w:val="00DE774E"/>
    <w:rsid w:val="00DE7902"/>
    <w:rsid w:val="00DE7AB2"/>
    <w:rsid w:val="00DE7BC2"/>
    <w:rsid w:val="00DE7E80"/>
    <w:rsid w:val="00DF0108"/>
    <w:rsid w:val="00DF0135"/>
    <w:rsid w:val="00DF019C"/>
    <w:rsid w:val="00DF083D"/>
    <w:rsid w:val="00DF0A02"/>
    <w:rsid w:val="00DF14FB"/>
    <w:rsid w:val="00DF16C6"/>
    <w:rsid w:val="00DF1D93"/>
    <w:rsid w:val="00DF1F3B"/>
    <w:rsid w:val="00DF1FEF"/>
    <w:rsid w:val="00DF2265"/>
    <w:rsid w:val="00DF25E4"/>
    <w:rsid w:val="00DF2764"/>
    <w:rsid w:val="00DF2A6F"/>
    <w:rsid w:val="00DF385D"/>
    <w:rsid w:val="00DF3BAB"/>
    <w:rsid w:val="00DF3E07"/>
    <w:rsid w:val="00DF3E23"/>
    <w:rsid w:val="00DF405B"/>
    <w:rsid w:val="00DF43CD"/>
    <w:rsid w:val="00DF4805"/>
    <w:rsid w:val="00DF4D83"/>
    <w:rsid w:val="00DF4F98"/>
    <w:rsid w:val="00DF5463"/>
    <w:rsid w:val="00DF5889"/>
    <w:rsid w:val="00DF5A69"/>
    <w:rsid w:val="00DF5FAB"/>
    <w:rsid w:val="00DF61A1"/>
    <w:rsid w:val="00DF645E"/>
    <w:rsid w:val="00DF64D3"/>
    <w:rsid w:val="00DF6719"/>
    <w:rsid w:val="00DF74B4"/>
    <w:rsid w:val="00DF78D7"/>
    <w:rsid w:val="00E002DF"/>
    <w:rsid w:val="00E009D1"/>
    <w:rsid w:val="00E00DDF"/>
    <w:rsid w:val="00E0110C"/>
    <w:rsid w:val="00E011AD"/>
    <w:rsid w:val="00E01728"/>
    <w:rsid w:val="00E01BE4"/>
    <w:rsid w:val="00E01CBC"/>
    <w:rsid w:val="00E01FD4"/>
    <w:rsid w:val="00E02366"/>
    <w:rsid w:val="00E02460"/>
    <w:rsid w:val="00E02CF8"/>
    <w:rsid w:val="00E034D8"/>
    <w:rsid w:val="00E03750"/>
    <w:rsid w:val="00E03B96"/>
    <w:rsid w:val="00E0422A"/>
    <w:rsid w:val="00E045E7"/>
    <w:rsid w:val="00E048A0"/>
    <w:rsid w:val="00E04B17"/>
    <w:rsid w:val="00E04B3F"/>
    <w:rsid w:val="00E04FBF"/>
    <w:rsid w:val="00E054A3"/>
    <w:rsid w:val="00E0563D"/>
    <w:rsid w:val="00E05769"/>
    <w:rsid w:val="00E057F7"/>
    <w:rsid w:val="00E058FE"/>
    <w:rsid w:val="00E064B0"/>
    <w:rsid w:val="00E06D2A"/>
    <w:rsid w:val="00E07A8B"/>
    <w:rsid w:val="00E1011A"/>
    <w:rsid w:val="00E101C2"/>
    <w:rsid w:val="00E10287"/>
    <w:rsid w:val="00E1044F"/>
    <w:rsid w:val="00E104D6"/>
    <w:rsid w:val="00E113FF"/>
    <w:rsid w:val="00E11B9D"/>
    <w:rsid w:val="00E11D44"/>
    <w:rsid w:val="00E11E28"/>
    <w:rsid w:val="00E12410"/>
    <w:rsid w:val="00E12B12"/>
    <w:rsid w:val="00E12F54"/>
    <w:rsid w:val="00E13043"/>
    <w:rsid w:val="00E13302"/>
    <w:rsid w:val="00E135C7"/>
    <w:rsid w:val="00E13B3D"/>
    <w:rsid w:val="00E13E81"/>
    <w:rsid w:val="00E14A9F"/>
    <w:rsid w:val="00E14FD8"/>
    <w:rsid w:val="00E15475"/>
    <w:rsid w:val="00E1565F"/>
    <w:rsid w:val="00E15D36"/>
    <w:rsid w:val="00E15DF9"/>
    <w:rsid w:val="00E16001"/>
    <w:rsid w:val="00E16123"/>
    <w:rsid w:val="00E1690A"/>
    <w:rsid w:val="00E16912"/>
    <w:rsid w:val="00E16D6E"/>
    <w:rsid w:val="00E16E7A"/>
    <w:rsid w:val="00E16EA1"/>
    <w:rsid w:val="00E16EF4"/>
    <w:rsid w:val="00E17335"/>
    <w:rsid w:val="00E1786D"/>
    <w:rsid w:val="00E17B91"/>
    <w:rsid w:val="00E17EC6"/>
    <w:rsid w:val="00E20074"/>
    <w:rsid w:val="00E207DD"/>
    <w:rsid w:val="00E20840"/>
    <w:rsid w:val="00E210F3"/>
    <w:rsid w:val="00E213BB"/>
    <w:rsid w:val="00E21455"/>
    <w:rsid w:val="00E214CA"/>
    <w:rsid w:val="00E2174E"/>
    <w:rsid w:val="00E227CC"/>
    <w:rsid w:val="00E22C23"/>
    <w:rsid w:val="00E22DB0"/>
    <w:rsid w:val="00E23989"/>
    <w:rsid w:val="00E23EEB"/>
    <w:rsid w:val="00E242AD"/>
    <w:rsid w:val="00E24603"/>
    <w:rsid w:val="00E248B1"/>
    <w:rsid w:val="00E256DD"/>
    <w:rsid w:val="00E25712"/>
    <w:rsid w:val="00E25D40"/>
    <w:rsid w:val="00E263D6"/>
    <w:rsid w:val="00E26AB3"/>
    <w:rsid w:val="00E26C1A"/>
    <w:rsid w:val="00E26D3C"/>
    <w:rsid w:val="00E26D4B"/>
    <w:rsid w:val="00E272A7"/>
    <w:rsid w:val="00E27307"/>
    <w:rsid w:val="00E2763D"/>
    <w:rsid w:val="00E27716"/>
    <w:rsid w:val="00E27AC9"/>
    <w:rsid w:val="00E303B2"/>
    <w:rsid w:val="00E3046E"/>
    <w:rsid w:val="00E305B2"/>
    <w:rsid w:val="00E30752"/>
    <w:rsid w:val="00E30782"/>
    <w:rsid w:val="00E30AF4"/>
    <w:rsid w:val="00E3110D"/>
    <w:rsid w:val="00E31124"/>
    <w:rsid w:val="00E31601"/>
    <w:rsid w:val="00E31E62"/>
    <w:rsid w:val="00E31E9A"/>
    <w:rsid w:val="00E31FFB"/>
    <w:rsid w:val="00E32510"/>
    <w:rsid w:val="00E32A35"/>
    <w:rsid w:val="00E32B50"/>
    <w:rsid w:val="00E32DD1"/>
    <w:rsid w:val="00E3333F"/>
    <w:rsid w:val="00E335AB"/>
    <w:rsid w:val="00E336C7"/>
    <w:rsid w:val="00E33B4C"/>
    <w:rsid w:val="00E33D3F"/>
    <w:rsid w:val="00E33DAD"/>
    <w:rsid w:val="00E33E6E"/>
    <w:rsid w:val="00E34A7F"/>
    <w:rsid w:val="00E34E5D"/>
    <w:rsid w:val="00E34F4C"/>
    <w:rsid w:val="00E3525D"/>
    <w:rsid w:val="00E353E6"/>
    <w:rsid w:val="00E35B0E"/>
    <w:rsid w:val="00E35C20"/>
    <w:rsid w:val="00E36084"/>
    <w:rsid w:val="00E36207"/>
    <w:rsid w:val="00E362CB"/>
    <w:rsid w:val="00E3635C"/>
    <w:rsid w:val="00E3648D"/>
    <w:rsid w:val="00E365B3"/>
    <w:rsid w:val="00E36711"/>
    <w:rsid w:val="00E36958"/>
    <w:rsid w:val="00E36D5A"/>
    <w:rsid w:val="00E3705F"/>
    <w:rsid w:val="00E371F1"/>
    <w:rsid w:val="00E37617"/>
    <w:rsid w:val="00E37A3F"/>
    <w:rsid w:val="00E401F5"/>
    <w:rsid w:val="00E40CFD"/>
    <w:rsid w:val="00E413A3"/>
    <w:rsid w:val="00E4143B"/>
    <w:rsid w:val="00E41557"/>
    <w:rsid w:val="00E41AC2"/>
    <w:rsid w:val="00E4231E"/>
    <w:rsid w:val="00E42D2E"/>
    <w:rsid w:val="00E432A1"/>
    <w:rsid w:val="00E4348E"/>
    <w:rsid w:val="00E43609"/>
    <w:rsid w:val="00E43BA6"/>
    <w:rsid w:val="00E448AB"/>
    <w:rsid w:val="00E44927"/>
    <w:rsid w:val="00E44B50"/>
    <w:rsid w:val="00E44C00"/>
    <w:rsid w:val="00E44D62"/>
    <w:rsid w:val="00E44E3F"/>
    <w:rsid w:val="00E45422"/>
    <w:rsid w:val="00E4561F"/>
    <w:rsid w:val="00E45AB3"/>
    <w:rsid w:val="00E45C07"/>
    <w:rsid w:val="00E45FEF"/>
    <w:rsid w:val="00E46623"/>
    <w:rsid w:val="00E46657"/>
    <w:rsid w:val="00E469FE"/>
    <w:rsid w:val="00E46F53"/>
    <w:rsid w:val="00E47106"/>
    <w:rsid w:val="00E473D6"/>
    <w:rsid w:val="00E4746D"/>
    <w:rsid w:val="00E479E9"/>
    <w:rsid w:val="00E47AC6"/>
    <w:rsid w:val="00E47E88"/>
    <w:rsid w:val="00E50096"/>
    <w:rsid w:val="00E50141"/>
    <w:rsid w:val="00E503A9"/>
    <w:rsid w:val="00E506E3"/>
    <w:rsid w:val="00E50EDC"/>
    <w:rsid w:val="00E5105D"/>
    <w:rsid w:val="00E513D5"/>
    <w:rsid w:val="00E5146B"/>
    <w:rsid w:val="00E516D1"/>
    <w:rsid w:val="00E521E2"/>
    <w:rsid w:val="00E52777"/>
    <w:rsid w:val="00E52EFF"/>
    <w:rsid w:val="00E5324C"/>
    <w:rsid w:val="00E537BD"/>
    <w:rsid w:val="00E5458C"/>
    <w:rsid w:val="00E5513C"/>
    <w:rsid w:val="00E557F7"/>
    <w:rsid w:val="00E55AA2"/>
    <w:rsid w:val="00E5625D"/>
    <w:rsid w:val="00E56594"/>
    <w:rsid w:val="00E568F3"/>
    <w:rsid w:val="00E56A69"/>
    <w:rsid w:val="00E57201"/>
    <w:rsid w:val="00E575C1"/>
    <w:rsid w:val="00E57E35"/>
    <w:rsid w:val="00E57EBB"/>
    <w:rsid w:val="00E600F1"/>
    <w:rsid w:val="00E6027B"/>
    <w:rsid w:val="00E60317"/>
    <w:rsid w:val="00E604FA"/>
    <w:rsid w:val="00E6103A"/>
    <w:rsid w:val="00E61331"/>
    <w:rsid w:val="00E615F1"/>
    <w:rsid w:val="00E61B4F"/>
    <w:rsid w:val="00E62554"/>
    <w:rsid w:val="00E62966"/>
    <w:rsid w:val="00E62E5D"/>
    <w:rsid w:val="00E62FE3"/>
    <w:rsid w:val="00E6307A"/>
    <w:rsid w:val="00E630A3"/>
    <w:rsid w:val="00E63538"/>
    <w:rsid w:val="00E6385A"/>
    <w:rsid w:val="00E63B72"/>
    <w:rsid w:val="00E6435C"/>
    <w:rsid w:val="00E64C17"/>
    <w:rsid w:val="00E655D6"/>
    <w:rsid w:val="00E6590A"/>
    <w:rsid w:val="00E65D9F"/>
    <w:rsid w:val="00E65DC1"/>
    <w:rsid w:val="00E65F7D"/>
    <w:rsid w:val="00E665AB"/>
    <w:rsid w:val="00E668CF"/>
    <w:rsid w:val="00E6711B"/>
    <w:rsid w:val="00E67E11"/>
    <w:rsid w:val="00E67EF0"/>
    <w:rsid w:val="00E67F1A"/>
    <w:rsid w:val="00E702F5"/>
    <w:rsid w:val="00E7080B"/>
    <w:rsid w:val="00E70D4F"/>
    <w:rsid w:val="00E70E27"/>
    <w:rsid w:val="00E710CE"/>
    <w:rsid w:val="00E7126D"/>
    <w:rsid w:val="00E7255E"/>
    <w:rsid w:val="00E72893"/>
    <w:rsid w:val="00E729CC"/>
    <w:rsid w:val="00E72D4E"/>
    <w:rsid w:val="00E72FB8"/>
    <w:rsid w:val="00E730C1"/>
    <w:rsid w:val="00E73372"/>
    <w:rsid w:val="00E7518A"/>
    <w:rsid w:val="00E75DA1"/>
    <w:rsid w:val="00E761F0"/>
    <w:rsid w:val="00E7663A"/>
    <w:rsid w:val="00E767A2"/>
    <w:rsid w:val="00E76B6F"/>
    <w:rsid w:val="00E76BBF"/>
    <w:rsid w:val="00E76D10"/>
    <w:rsid w:val="00E77164"/>
    <w:rsid w:val="00E773B3"/>
    <w:rsid w:val="00E805E1"/>
    <w:rsid w:val="00E808BA"/>
    <w:rsid w:val="00E80B28"/>
    <w:rsid w:val="00E80BEE"/>
    <w:rsid w:val="00E814CF"/>
    <w:rsid w:val="00E8193C"/>
    <w:rsid w:val="00E81A99"/>
    <w:rsid w:val="00E81BBF"/>
    <w:rsid w:val="00E81C5F"/>
    <w:rsid w:val="00E82927"/>
    <w:rsid w:val="00E8293C"/>
    <w:rsid w:val="00E82BD9"/>
    <w:rsid w:val="00E82D79"/>
    <w:rsid w:val="00E83676"/>
    <w:rsid w:val="00E8375B"/>
    <w:rsid w:val="00E83A25"/>
    <w:rsid w:val="00E83B8E"/>
    <w:rsid w:val="00E84919"/>
    <w:rsid w:val="00E84BD0"/>
    <w:rsid w:val="00E85209"/>
    <w:rsid w:val="00E8531B"/>
    <w:rsid w:val="00E8548A"/>
    <w:rsid w:val="00E857C9"/>
    <w:rsid w:val="00E862C5"/>
    <w:rsid w:val="00E862E3"/>
    <w:rsid w:val="00E867E3"/>
    <w:rsid w:val="00E86DB7"/>
    <w:rsid w:val="00E870D5"/>
    <w:rsid w:val="00E87208"/>
    <w:rsid w:val="00E87527"/>
    <w:rsid w:val="00E87540"/>
    <w:rsid w:val="00E87B00"/>
    <w:rsid w:val="00E901B7"/>
    <w:rsid w:val="00E9051B"/>
    <w:rsid w:val="00E90885"/>
    <w:rsid w:val="00E90A3F"/>
    <w:rsid w:val="00E90BFC"/>
    <w:rsid w:val="00E90CA5"/>
    <w:rsid w:val="00E91650"/>
    <w:rsid w:val="00E919A3"/>
    <w:rsid w:val="00E92128"/>
    <w:rsid w:val="00E92239"/>
    <w:rsid w:val="00E926B6"/>
    <w:rsid w:val="00E9273D"/>
    <w:rsid w:val="00E93373"/>
    <w:rsid w:val="00E93B58"/>
    <w:rsid w:val="00E940EE"/>
    <w:rsid w:val="00E94765"/>
    <w:rsid w:val="00E95088"/>
    <w:rsid w:val="00E955E3"/>
    <w:rsid w:val="00E95A0B"/>
    <w:rsid w:val="00E96062"/>
    <w:rsid w:val="00E961C4"/>
    <w:rsid w:val="00E963F7"/>
    <w:rsid w:val="00E96A24"/>
    <w:rsid w:val="00E96B08"/>
    <w:rsid w:val="00E96CDF"/>
    <w:rsid w:val="00E96D2B"/>
    <w:rsid w:val="00E9731A"/>
    <w:rsid w:val="00E9765C"/>
    <w:rsid w:val="00E9788A"/>
    <w:rsid w:val="00E97F9C"/>
    <w:rsid w:val="00E97F9E"/>
    <w:rsid w:val="00EA013A"/>
    <w:rsid w:val="00EA0C66"/>
    <w:rsid w:val="00EA1446"/>
    <w:rsid w:val="00EA1821"/>
    <w:rsid w:val="00EA1C04"/>
    <w:rsid w:val="00EA2049"/>
    <w:rsid w:val="00EA287D"/>
    <w:rsid w:val="00EA29ED"/>
    <w:rsid w:val="00EA2AA3"/>
    <w:rsid w:val="00EA2CF7"/>
    <w:rsid w:val="00EA30B3"/>
    <w:rsid w:val="00EA3191"/>
    <w:rsid w:val="00EA31B4"/>
    <w:rsid w:val="00EA3B21"/>
    <w:rsid w:val="00EA3E5C"/>
    <w:rsid w:val="00EA4709"/>
    <w:rsid w:val="00EA4A94"/>
    <w:rsid w:val="00EA502F"/>
    <w:rsid w:val="00EA5D85"/>
    <w:rsid w:val="00EA5EE2"/>
    <w:rsid w:val="00EA5F88"/>
    <w:rsid w:val="00EA5FD0"/>
    <w:rsid w:val="00EA605D"/>
    <w:rsid w:val="00EA65FD"/>
    <w:rsid w:val="00EA6655"/>
    <w:rsid w:val="00EA668F"/>
    <w:rsid w:val="00EA6FB4"/>
    <w:rsid w:val="00EA715A"/>
    <w:rsid w:val="00EA721B"/>
    <w:rsid w:val="00EA76FC"/>
    <w:rsid w:val="00EA7A9C"/>
    <w:rsid w:val="00EA7ABE"/>
    <w:rsid w:val="00EA7ADB"/>
    <w:rsid w:val="00EA7F4A"/>
    <w:rsid w:val="00EB00E7"/>
    <w:rsid w:val="00EB0216"/>
    <w:rsid w:val="00EB0496"/>
    <w:rsid w:val="00EB06ED"/>
    <w:rsid w:val="00EB0B80"/>
    <w:rsid w:val="00EB17C0"/>
    <w:rsid w:val="00EB1DB1"/>
    <w:rsid w:val="00EB2129"/>
    <w:rsid w:val="00EB2178"/>
    <w:rsid w:val="00EB22FA"/>
    <w:rsid w:val="00EB25F2"/>
    <w:rsid w:val="00EB2B29"/>
    <w:rsid w:val="00EB2B8C"/>
    <w:rsid w:val="00EB347B"/>
    <w:rsid w:val="00EB3605"/>
    <w:rsid w:val="00EB3848"/>
    <w:rsid w:val="00EB3B60"/>
    <w:rsid w:val="00EB3CA1"/>
    <w:rsid w:val="00EB4176"/>
    <w:rsid w:val="00EB4594"/>
    <w:rsid w:val="00EB46C8"/>
    <w:rsid w:val="00EB47CF"/>
    <w:rsid w:val="00EB4903"/>
    <w:rsid w:val="00EB502C"/>
    <w:rsid w:val="00EB58EC"/>
    <w:rsid w:val="00EB5BA0"/>
    <w:rsid w:val="00EB5D84"/>
    <w:rsid w:val="00EB603D"/>
    <w:rsid w:val="00EB62CB"/>
    <w:rsid w:val="00EB64C4"/>
    <w:rsid w:val="00EB6BF3"/>
    <w:rsid w:val="00EB72A4"/>
    <w:rsid w:val="00EB72A7"/>
    <w:rsid w:val="00EB7967"/>
    <w:rsid w:val="00EB7973"/>
    <w:rsid w:val="00EB7A13"/>
    <w:rsid w:val="00EB7DBB"/>
    <w:rsid w:val="00EB7FFD"/>
    <w:rsid w:val="00EC012E"/>
    <w:rsid w:val="00EC052C"/>
    <w:rsid w:val="00EC09CA"/>
    <w:rsid w:val="00EC0A64"/>
    <w:rsid w:val="00EC0A6A"/>
    <w:rsid w:val="00EC1005"/>
    <w:rsid w:val="00EC16F4"/>
    <w:rsid w:val="00EC241E"/>
    <w:rsid w:val="00EC2CED"/>
    <w:rsid w:val="00EC2FF0"/>
    <w:rsid w:val="00EC3070"/>
    <w:rsid w:val="00EC3113"/>
    <w:rsid w:val="00EC3303"/>
    <w:rsid w:val="00EC4111"/>
    <w:rsid w:val="00EC4627"/>
    <w:rsid w:val="00EC4A79"/>
    <w:rsid w:val="00EC4BC6"/>
    <w:rsid w:val="00EC53EF"/>
    <w:rsid w:val="00EC579D"/>
    <w:rsid w:val="00EC5D46"/>
    <w:rsid w:val="00EC65FE"/>
    <w:rsid w:val="00EC6898"/>
    <w:rsid w:val="00EC732A"/>
    <w:rsid w:val="00EC7340"/>
    <w:rsid w:val="00ED0509"/>
    <w:rsid w:val="00ED0BF8"/>
    <w:rsid w:val="00ED0CC4"/>
    <w:rsid w:val="00ED0ED5"/>
    <w:rsid w:val="00ED1497"/>
    <w:rsid w:val="00ED1636"/>
    <w:rsid w:val="00ED178D"/>
    <w:rsid w:val="00ED319B"/>
    <w:rsid w:val="00ED405B"/>
    <w:rsid w:val="00ED4090"/>
    <w:rsid w:val="00ED44E9"/>
    <w:rsid w:val="00ED486F"/>
    <w:rsid w:val="00ED4CA0"/>
    <w:rsid w:val="00ED4F23"/>
    <w:rsid w:val="00ED515C"/>
    <w:rsid w:val="00ED5205"/>
    <w:rsid w:val="00ED5311"/>
    <w:rsid w:val="00ED5909"/>
    <w:rsid w:val="00ED5B58"/>
    <w:rsid w:val="00ED5D6E"/>
    <w:rsid w:val="00ED601E"/>
    <w:rsid w:val="00ED621B"/>
    <w:rsid w:val="00ED6507"/>
    <w:rsid w:val="00ED6534"/>
    <w:rsid w:val="00ED6571"/>
    <w:rsid w:val="00ED65EB"/>
    <w:rsid w:val="00ED6A1E"/>
    <w:rsid w:val="00ED6B9C"/>
    <w:rsid w:val="00ED6F96"/>
    <w:rsid w:val="00ED7D1C"/>
    <w:rsid w:val="00EE04A8"/>
    <w:rsid w:val="00EE04D1"/>
    <w:rsid w:val="00EE06BE"/>
    <w:rsid w:val="00EE08A1"/>
    <w:rsid w:val="00EE08D1"/>
    <w:rsid w:val="00EE1660"/>
    <w:rsid w:val="00EE1869"/>
    <w:rsid w:val="00EE2207"/>
    <w:rsid w:val="00EE23CD"/>
    <w:rsid w:val="00EE26FC"/>
    <w:rsid w:val="00EE2E7B"/>
    <w:rsid w:val="00EE2EBD"/>
    <w:rsid w:val="00EE3073"/>
    <w:rsid w:val="00EE4AB8"/>
    <w:rsid w:val="00EE4C15"/>
    <w:rsid w:val="00EE4E13"/>
    <w:rsid w:val="00EE4F7C"/>
    <w:rsid w:val="00EE55B4"/>
    <w:rsid w:val="00EE60A8"/>
    <w:rsid w:val="00EE69FD"/>
    <w:rsid w:val="00EE6C41"/>
    <w:rsid w:val="00EE7634"/>
    <w:rsid w:val="00EE79BF"/>
    <w:rsid w:val="00EE7BF1"/>
    <w:rsid w:val="00EE7C23"/>
    <w:rsid w:val="00EE7DA3"/>
    <w:rsid w:val="00EF0008"/>
    <w:rsid w:val="00EF00C4"/>
    <w:rsid w:val="00EF015F"/>
    <w:rsid w:val="00EF0317"/>
    <w:rsid w:val="00EF05DC"/>
    <w:rsid w:val="00EF1B69"/>
    <w:rsid w:val="00EF26B4"/>
    <w:rsid w:val="00EF2765"/>
    <w:rsid w:val="00EF2C00"/>
    <w:rsid w:val="00EF3179"/>
    <w:rsid w:val="00EF348E"/>
    <w:rsid w:val="00EF370B"/>
    <w:rsid w:val="00EF3A36"/>
    <w:rsid w:val="00EF3C27"/>
    <w:rsid w:val="00EF3D2C"/>
    <w:rsid w:val="00EF400A"/>
    <w:rsid w:val="00EF46C8"/>
    <w:rsid w:val="00EF4DAC"/>
    <w:rsid w:val="00EF505A"/>
    <w:rsid w:val="00EF59BA"/>
    <w:rsid w:val="00EF5B45"/>
    <w:rsid w:val="00EF5D17"/>
    <w:rsid w:val="00EF5DE9"/>
    <w:rsid w:val="00EF6387"/>
    <w:rsid w:val="00EF6541"/>
    <w:rsid w:val="00EF6C4A"/>
    <w:rsid w:val="00EF7034"/>
    <w:rsid w:val="00EF738F"/>
    <w:rsid w:val="00EF746A"/>
    <w:rsid w:val="00EF78D9"/>
    <w:rsid w:val="00F0066B"/>
    <w:rsid w:val="00F00832"/>
    <w:rsid w:val="00F011A4"/>
    <w:rsid w:val="00F0130B"/>
    <w:rsid w:val="00F014F5"/>
    <w:rsid w:val="00F015D0"/>
    <w:rsid w:val="00F01B15"/>
    <w:rsid w:val="00F01B84"/>
    <w:rsid w:val="00F01F1C"/>
    <w:rsid w:val="00F0255D"/>
    <w:rsid w:val="00F02B4F"/>
    <w:rsid w:val="00F02BA8"/>
    <w:rsid w:val="00F04595"/>
    <w:rsid w:val="00F04CAB"/>
    <w:rsid w:val="00F04CBD"/>
    <w:rsid w:val="00F04DED"/>
    <w:rsid w:val="00F051A4"/>
    <w:rsid w:val="00F0594E"/>
    <w:rsid w:val="00F05C26"/>
    <w:rsid w:val="00F06260"/>
    <w:rsid w:val="00F062D7"/>
    <w:rsid w:val="00F06696"/>
    <w:rsid w:val="00F0670F"/>
    <w:rsid w:val="00F0709B"/>
    <w:rsid w:val="00F07410"/>
    <w:rsid w:val="00F0764B"/>
    <w:rsid w:val="00F0765D"/>
    <w:rsid w:val="00F07D4A"/>
    <w:rsid w:val="00F10072"/>
    <w:rsid w:val="00F1013F"/>
    <w:rsid w:val="00F10195"/>
    <w:rsid w:val="00F10FFA"/>
    <w:rsid w:val="00F11086"/>
    <w:rsid w:val="00F116A2"/>
    <w:rsid w:val="00F116DC"/>
    <w:rsid w:val="00F1193A"/>
    <w:rsid w:val="00F12C87"/>
    <w:rsid w:val="00F12D50"/>
    <w:rsid w:val="00F12F50"/>
    <w:rsid w:val="00F131BC"/>
    <w:rsid w:val="00F135D6"/>
    <w:rsid w:val="00F143F5"/>
    <w:rsid w:val="00F144EC"/>
    <w:rsid w:val="00F1456C"/>
    <w:rsid w:val="00F14AD2"/>
    <w:rsid w:val="00F14DAD"/>
    <w:rsid w:val="00F15339"/>
    <w:rsid w:val="00F15983"/>
    <w:rsid w:val="00F1602C"/>
    <w:rsid w:val="00F16111"/>
    <w:rsid w:val="00F16232"/>
    <w:rsid w:val="00F165F9"/>
    <w:rsid w:val="00F16D3C"/>
    <w:rsid w:val="00F1711E"/>
    <w:rsid w:val="00F171D7"/>
    <w:rsid w:val="00F17245"/>
    <w:rsid w:val="00F173EE"/>
    <w:rsid w:val="00F17642"/>
    <w:rsid w:val="00F17809"/>
    <w:rsid w:val="00F17C1D"/>
    <w:rsid w:val="00F17D7E"/>
    <w:rsid w:val="00F17DEA"/>
    <w:rsid w:val="00F20289"/>
    <w:rsid w:val="00F203B4"/>
    <w:rsid w:val="00F208AD"/>
    <w:rsid w:val="00F20C73"/>
    <w:rsid w:val="00F20E63"/>
    <w:rsid w:val="00F21CAF"/>
    <w:rsid w:val="00F21DB3"/>
    <w:rsid w:val="00F21EFD"/>
    <w:rsid w:val="00F220AD"/>
    <w:rsid w:val="00F22E2C"/>
    <w:rsid w:val="00F2318B"/>
    <w:rsid w:val="00F237DA"/>
    <w:rsid w:val="00F23FC4"/>
    <w:rsid w:val="00F24020"/>
    <w:rsid w:val="00F24CC4"/>
    <w:rsid w:val="00F24EF8"/>
    <w:rsid w:val="00F25248"/>
    <w:rsid w:val="00F25C0E"/>
    <w:rsid w:val="00F2629B"/>
    <w:rsid w:val="00F26CFE"/>
    <w:rsid w:val="00F27208"/>
    <w:rsid w:val="00F274FA"/>
    <w:rsid w:val="00F30131"/>
    <w:rsid w:val="00F30620"/>
    <w:rsid w:val="00F309D2"/>
    <w:rsid w:val="00F30FD8"/>
    <w:rsid w:val="00F31098"/>
    <w:rsid w:val="00F3160E"/>
    <w:rsid w:val="00F31804"/>
    <w:rsid w:val="00F31A9B"/>
    <w:rsid w:val="00F31FFA"/>
    <w:rsid w:val="00F32481"/>
    <w:rsid w:val="00F32519"/>
    <w:rsid w:val="00F3275D"/>
    <w:rsid w:val="00F32D37"/>
    <w:rsid w:val="00F335F0"/>
    <w:rsid w:val="00F336A4"/>
    <w:rsid w:val="00F33947"/>
    <w:rsid w:val="00F341D8"/>
    <w:rsid w:val="00F3477F"/>
    <w:rsid w:val="00F3501B"/>
    <w:rsid w:val="00F35C0E"/>
    <w:rsid w:val="00F35F4E"/>
    <w:rsid w:val="00F36176"/>
    <w:rsid w:val="00F36233"/>
    <w:rsid w:val="00F36774"/>
    <w:rsid w:val="00F36896"/>
    <w:rsid w:val="00F368CF"/>
    <w:rsid w:val="00F36957"/>
    <w:rsid w:val="00F36D2C"/>
    <w:rsid w:val="00F36D8C"/>
    <w:rsid w:val="00F36DAC"/>
    <w:rsid w:val="00F37050"/>
    <w:rsid w:val="00F37260"/>
    <w:rsid w:val="00F3792B"/>
    <w:rsid w:val="00F37C5F"/>
    <w:rsid w:val="00F37D00"/>
    <w:rsid w:val="00F37D69"/>
    <w:rsid w:val="00F37DA0"/>
    <w:rsid w:val="00F40000"/>
    <w:rsid w:val="00F403DF"/>
    <w:rsid w:val="00F404B7"/>
    <w:rsid w:val="00F40BBC"/>
    <w:rsid w:val="00F40ECC"/>
    <w:rsid w:val="00F4132B"/>
    <w:rsid w:val="00F41945"/>
    <w:rsid w:val="00F41C28"/>
    <w:rsid w:val="00F42A2C"/>
    <w:rsid w:val="00F43336"/>
    <w:rsid w:val="00F43B57"/>
    <w:rsid w:val="00F43E5E"/>
    <w:rsid w:val="00F44119"/>
    <w:rsid w:val="00F4483A"/>
    <w:rsid w:val="00F44C14"/>
    <w:rsid w:val="00F4573D"/>
    <w:rsid w:val="00F45908"/>
    <w:rsid w:val="00F45D03"/>
    <w:rsid w:val="00F45FC6"/>
    <w:rsid w:val="00F464B3"/>
    <w:rsid w:val="00F4688A"/>
    <w:rsid w:val="00F4694B"/>
    <w:rsid w:val="00F47204"/>
    <w:rsid w:val="00F47430"/>
    <w:rsid w:val="00F4780D"/>
    <w:rsid w:val="00F50963"/>
    <w:rsid w:val="00F50A6A"/>
    <w:rsid w:val="00F510EC"/>
    <w:rsid w:val="00F51555"/>
    <w:rsid w:val="00F5168E"/>
    <w:rsid w:val="00F51919"/>
    <w:rsid w:val="00F51988"/>
    <w:rsid w:val="00F523EF"/>
    <w:rsid w:val="00F526F7"/>
    <w:rsid w:val="00F534AD"/>
    <w:rsid w:val="00F534BE"/>
    <w:rsid w:val="00F5353C"/>
    <w:rsid w:val="00F535DF"/>
    <w:rsid w:val="00F53833"/>
    <w:rsid w:val="00F54316"/>
    <w:rsid w:val="00F54629"/>
    <w:rsid w:val="00F54966"/>
    <w:rsid w:val="00F54AD9"/>
    <w:rsid w:val="00F55667"/>
    <w:rsid w:val="00F559B7"/>
    <w:rsid w:val="00F55DFF"/>
    <w:rsid w:val="00F55E13"/>
    <w:rsid w:val="00F5610B"/>
    <w:rsid w:val="00F56A01"/>
    <w:rsid w:val="00F56B56"/>
    <w:rsid w:val="00F57242"/>
    <w:rsid w:val="00F5793F"/>
    <w:rsid w:val="00F579D1"/>
    <w:rsid w:val="00F57E2E"/>
    <w:rsid w:val="00F57F6D"/>
    <w:rsid w:val="00F60EB9"/>
    <w:rsid w:val="00F615C9"/>
    <w:rsid w:val="00F61C24"/>
    <w:rsid w:val="00F61E67"/>
    <w:rsid w:val="00F6218B"/>
    <w:rsid w:val="00F62F6C"/>
    <w:rsid w:val="00F63B04"/>
    <w:rsid w:val="00F648E1"/>
    <w:rsid w:val="00F65368"/>
    <w:rsid w:val="00F6542E"/>
    <w:rsid w:val="00F6544C"/>
    <w:rsid w:val="00F657EA"/>
    <w:rsid w:val="00F65A05"/>
    <w:rsid w:val="00F65F46"/>
    <w:rsid w:val="00F66510"/>
    <w:rsid w:val="00F666EB"/>
    <w:rsid w:val="00F669BC"/>
    <w:rsid w:val="00F66B06"/>
    <w:rsid w:val="00F66F6A"/>
    <w:rsid w:val="00F6729A"/>
    <w:rsid w:val="00F679E9"/>
    <w:rsid w:val="00F67A7F"/>
    <w:rsid w:val="00F70742"/>
    <w:rsid w:val="00F71009"/>
    <w:rsid w:val="00F71331"/>
    <w:rsid w:val="00F716D7"/>
    <w:rsid w:val="00F716F2"/>
    <w:rsid w:val="00F7181F"/>
    <w:rsid w:val="00F71A3A"/>
    <w:rsid w:val="00F71ED6"/>
    <w:rsid w:val="00F71FB8"/>
    <w:rsid w:val="00F7229D"/>
    <w:rsid w:val="00F72301"/>
    <w:rsid w:val="00F72477"/>
    <w:rsid w:val="00F72C70"/>
    <w:rsid w:val="00F72E43"/>
    <w:rsid w:val="00F73143"/>
    <w:rsid w:val="00F733D9"/>
    <w:rsid w:val="00F73FF1"/>
    <w:rsid w:val="00F744E7"/>
    <w:rsid w:val="00F754CE"/>
    <w:rsid w:val="00F75687"/>
    <w:rsid w:val="00F756A1"/>
    <w:rsid w:val="00F75A5B"/>
    <w:rsid w:val="00F75CA7"/>
    <w:rsid w:val="00F75D13"/>
    <w:rsid w:val="00F76A38"/>
    <w:rsid w:val="00F76A7A"/>
    <w:rsid w:val="00F76D12"/>
    <w:rsid w:val="00F76ECB"/>
    <w:rsid w:val="00F770F2"/>
    <w:rsid w:val="00F77149"/>
    <w:rsid w:val="00F77250"/>
    <w:rsid w:val="00F773ED"/>
    <w:rsid w:val="00F7747E"/>
    <w:rsid w:val="00F774CD"/>
    <w:rsid w:val="00F779A8"/>
    <w:rsid w:val="00F77A1F"/>
    <w:rsid w:val="00F80C16"/>
    <w:rsid w:val="00F80DA4"/>
    <w:rsid w:val="00F8123E"/>
    <w:rsid w:val="00F81800"/>
    <w:rsid w:val="00F8240E"/>
    <w:rsid w:val="00F825C9"/>
    <w:rsid w:val="00F82657"/>
    <w:rsid w:val="00F82715"/>
    <w:rsid w:val="00F82EF5"/>
    <w:rsid w:val="00F83ACE"/>
    <w:rsid w:val="00F840A3"/>
    <w:rsid w:val="00F84131"/>
    <w:rsid w:val="00F8419A"/>
    <w:rsid w:val="00F8447A"/>
    <w:rsid w:val="00F847D8"/>
    <w:rsid w:val="00F84A17"/>
    <w:rsid w:val="00F84BBE"/>
    <w:rsid w:val="00F85004"/>
    <w:rsid w:val="00F856B1"/>
    <w:rsid w:val="00F85820"/>
    <w:rsid w:val="00F85821"/>
    <w:rsid w:val="00F858FC"/>
    <w:rsid w:val="00F85F7D"/>
    <w:rsid w:val="00F860A7"/>
    <w:rsid w:val="00F86410"/>
    <w:rsid w:val="00F86541"/>
    <w:rsid w:val="00F865BB"/>
    <w:rsid w:val="00F8696C"/>
    <w:rsid w:val="00F86E5C"/>
    <w:rsid w:val="00F8764C"/>
    <w:rsid w:val="00F8777D"/>
    <w:rsid w:val="00F879F4"/>
    <w:rsid w:val="00F87C06"/>
    <w:rsid w:val="00F90345"/>
    <w:rsid w:val="00F90526"/>
    <w:rsid w:val="00F912C4"/>
    <w:rsid w:val="00F91A5C"/>
    <w:rsid w:val="00F92041"/>
    <w:rsid w:val="00F92218"/>
    <w:rsid w:val="00F9266C"/>
    <w:rsid w:val="00F92CD9"/>
    <w:rsid w:val="00F93190"/>
    <w:rsid w:val="00F942BB"/>
    <w:rsid w:val="00F94C36"/>
    <w:rsid w:val="00F952DC"/>
    <w:rsid w:val="00F953DD"/>
    <w:rsid w:val="00F959A6"/>
    <w:rsid w:val="00F95FAA"/>
    <w:rsid w:val="00F9675E"/>
    <w:rsid w:val="00F96AAF"/>
    <w:rsid w:val="00F96B4F"/>
    <w:rsid w:val="00F977B6"/>
    <w:rsid w:val="00F977C3"/>
    <w:rsid w:val="00F9799E"/>
    <w:rsid w:val="00F97BA5"/>
    <w:rsid w:val="00F97D2D"/>
    <w:rsid w:val="00FA0C1C"/>
    <w:rsid w:val="00FA0D4F"/>
    <w:rsid w:val="00FA111C"/>
    <w:rsid w:val="00FA15A4"/>
    <w:rsid w:val="00FA18BD"/>
    <w:rsid w:val="00FA2457"/>
    <w:rsid w:val="00FA2739"/>
    <w:rsid w:val="00FA2971"/>
    <w:rsid w:val="00FA2B2E"/>
    <w:rsid w:val="00FA2C08"/>
    <w:rsid w:val="00FA2D49"/>
    <w:rsid w:val="00FA322E"/>
    <w:rsid w:val="00FA3423"/>
    <w:rsid w:val="00FA347D"/>
    <w:rsid w:val="00FA36B8"/>
    <w:rsid w:val="00FA3AB2"/>
    <w:rsid w:val="00FA3B66"/>
    <w:rsid w:val="00FA3DA7"/>
    <w:rsid w:val="00FA436E"/>
    <w:rsid w:val="00FA456E"/>
    <w:rsid w:val="00FA4812"/>
    <w:rsid w:val="00FA4ACF"/>
    <w:rsid w:val="00FA4FB9"/>
    <w:rsid w:val="00FA5459"/>
    <w:rsid w:val="00FA5930"/>
    <w:rsid w:val="00FA5CEE"/>
    <w:rsid w:val="00FA603B"/>
    <w:rsid w:val="00FA611F"/>
    <w:rsid w:val="00FA694B"/>
    <w:rsid w:val="00FA6B23"/>
    <w:rsid w:val="00FA700F"/>
    <w:rsid w:val="00FA701B"/>
    <w:rsid w:val="00FA7513"/>
    <w:rsid w:val="00FA7FD4"/>
    <w:rsid w:val="00FB0351"/>
    <w:rsid w:val="00FB03F2"/>
    <w:rsid w:val="00FB0811"/>
    <w:rsid w:val="00FB0872"/>
    <w:rsid w:val="00FB1925"/>
    <w:rsid w:val="00FB2BE8"/>
    <w:rsid w:val="00FB2FFB"/>
    <w:rsid w:val="00FB3239"/>
    <w:rsid w:val="00FB4100"/>
    <w:rsid w:val="00FB413D"/>
    <w:rsid w:val="00FB466A"/>
    <w:rsid w:val="00FB46AA"/>
    <w:rsid w:val="00FB529A"/>
    <w:rsid w:val="00FB52B4"/>
    <w:rsid w:val="00FB5351"/>
    <w:rsid w:val="00FB536F"/>
    <w:rsid w:val="00FB5838"/>
    <w:rsid w:val="00FB5A50"/>
    <w:rsid w:val="00FB5B1B"/>
    <w:rsid w:val="00FB6BF7"/>
    <w:rsid w:val="00FB7A63"/>
    <w:rsid w:val="00FB7E1D"/>
    <w:rsid w:val="00FC05ED"/>
    <w:rsid w:val="00FC09C1"/>
    <w:rsid w:val="00FC0CF2"/>
    <w:rsid w:val="00FC0D88"/>
    <w:rsid w:val="00FC0ED6"/>
    <w:rsid w:val="00FC0F99"/>
    <w:rsid w:val="00FC14BA"/>
    <w:rsid w:val="00FC178D"/>
    <w:rsid w:val="00FC188B"/>
    <w:rsid w:val="00FC1D12"/>
    <w:rsid w:val="00FC2689"/>
    <w:rsid w:val="00FC27A8"/>
    <w:rsid w:val="00FC2AA9"/>
    <w:rsid w:val="00FC2F28"/>
    <w:rsid w:val="00FC3CA5"/>
    <w:rsid w:val="00FC3CD1"/>
    <w:rsid w:val="00FC3E1B"/>
    <w:rsid w:val="00FC42FA"/>
    <w:rsid w:val="00FC4530"/>
    <w:rsid w:val="00FC53E8"/>
    <w:rsid w:val="00FC5470"/>
    <w:rsid w:val="00FC5572"/>
    <w:rsid w:val="00FC609C"/>
    <w:rsid w:val="00FC6A36"/>
    <w:rsid w:val="00FC6B58"/>
    <w:rsid w:val="00FC6EA9"/>
    <w:rsid w:val="00FC6F66"/>
    <w:rsid w:val="00FC7836"/>
    <w:rsid w:val="00FC7C35"/>
    <w:rsid w:val="00FC7FD6"/>
    <w:rsid w:val="00FD0016"/>
    <w:rsid w:val="00FD04F9"/>
    <w:rsid w:val="00FD06C8"/>
    <w:rsid w:val="00FD0A45"/>
    <w:rsid w:val="00FD0FCB"/>
    <w:rsid w:val="00FD12C6"/>
    <w:rsid w:val="00FD14B5"/>
    <w:rsid w:val="00FD1799"/>
    <w:rsid w:val="00FD1BE7"/>
    <w:rsid w:val="00FD2011"/>
    <w:rsid w:val="00FD230C"/>
    <w:rsid w:val="00FD2BE1"/>
    <w:rsid w:val="00FD3267"/>
    <w:rsid w:val="00FD37B4"/>
    <w:rsid w:val="00FD381C"/>
    <w:rsid w:val="00FD3D3B"/>
    <w:rsid w:val="00FD481F"/>
    <w:rsid w:val="00FD4DFB"/>
    <w:rsid w:val="00FD55F7"/>
    <w:rsid w:val="00FD57C5"/>
    <w:rsid w:val="00FD59FB"/>
    <w:rsid w:val="00FD5B65"/>
    <w:rsid w:val="00FD5BE2"/>
    <w:rsid w:val="00FD61A7"/>
    <w:rsid w:val="00FD62CF"/>
    <w:rsid w:val="00FD635C"/>
    <w:rsid w:val="00FD6DDF"/>
    <w:rsid w:val="00FD7699"/>
    <w:rsid w:val="00FD7C6D"/>
    <w:rsid w:val="00FE0519"/>
    <w:rsid w:val="00FE081A"/>
    <w:rsid w:val="00FE081B"/>
    <w:rsid w:val="00FE0919"/>
    <w:rsid w:val="00FE0A82"/>
    <w:rsid w:val="00FE10CB"/>
    <w:rsid w:val="00FE1292"/>
    <w:rsid w:val="00FE12FC"/>
    <w:rsid w:val="00FE1D3B"/>
    <w:rsid w:val="00FE222D"/>
    <w:rsid w:val="00FE2770"/>
    <w:rsid w:val="00FE3A7A"/>
    <w:rsid w:val="00FE3C5B"/>
    <w:rsid w:val="00FE3CAE"/>
    <w:rsid w:val="00FE4181"/>
    <w:rsid w:val="00FE43EE"/>
    <w:rsid w:val="00FE54C8"/>
    <w:rsid w:val="00FE5662"/>
    <w:rsid w:val="00FE58BB"/>
    <w:rsid w:val="00FE5E1B"/>
    <w:rsid w:val="00FE5EA7"/>
    <w:rsid w:val="00FE6507"/>
    <w:rsid w:val="00FE66CA"/>
    <w:rsid w:val="00FE6FBB"/>
    <w:rsid w:val="00FE704E"/>
    <w:rsid w:val="00FE7051"/>
    <w:rsid w:val="00FE743A"/>
    <w:rsid w:val="00FE74C2"/>
    <w:rsid w:val="00FE7AFD"/>
    <w:rsid w:val="00FE7B7D"/>
    <w:rsid w:val="00FE7FA1"/>
    <w:rsid w:val="00FF0768"/>
    <w:rsid w:val="00FF0AA3"/>
    <w:rsid w:val="00FF0D9E"/>
    <w:rsid w:val="00FF0E89"/>
    <w:rsid w:val="00FF1078"/>
    <w:rsid w:val="00FF137D"/>
    <w:rsid w:val="00FF1B09"/>
    <w:rsid w:val="00FF218D"/>
    <w:rsid w:val="00FF2372"/>
    <w:rsid w:val="00FF28A8"/>
    <w:rsid w:val="00FF2A04"/>
    <w:rsid w:val="00FF2CE1"/>
    <w:rsid w:val="00FF2D60"/>
    <w:rsid w:val="00FF2EC9"/>
    <w:rsid w:val="00FF31B1"/>
    <w:rsid w:val="00FF3308"/>
    <w:rsid w:val="00FF3FB2"/>
    <w:rsid w:val="00FF4005"/>
    <w:rsid w:val="00FF4179"/>
    <w:rsid w:val="00FF4893"/>
    <w:rsid w:val="00FF4A91"/>
    <w:rsid w:val="00FF4E6E"/>
    <w:rsid w:val="00FF51D4"/>
    <w:rsid w:val="00FF5354"/>
    <w:rsid w:val="00FF53B3"/>
    <w:rsid w:val="00FF5B23"/>
    <w:rsid w:val="00FF5E0F"/>
    <w:rsid w:val="00FF603D"/>
    <w:rsid w:val="00FF61B1"/>
    <w:rsid w:val="00FF660A"/>
    <w:rsid w:val="00FF671B"/>
    <w:rsid w:val="00FF705C"/>
    <w:rsid w:val="00FF71AF"/>
    <w:rsid w:val="00FF7602"/>
    <w:rsid w:val="00FF7612"/>
    <w:rsid w:val="00FF7D86"/>
    <w:rsid w:val="00FF7E5D"/>
    <w:rsid w:val="00FF7ED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7">
      <v:textbox inset="5.85pt,.7pt,5.85pt,.7pt"/>
    </o:shapedefaults>
    <o:shapelayout v:ext="edit">
      <o:idmap v:ext="edit" data="2"/>
    </o:shapelayout>
  </w:shapeDefaults>
  <w:decimalSymbol w:val="."/>
  <w:listSeparator w:val=","/>
  <w14:docId w14:val="7BE405C4"/>
  <w15:docId w15:val="{BBDFCCFD-7DE5-4376-ADE4-D73E5F6C85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1E22"/>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
    <w:qFormat/>
    <w:rsid w:val="00BD1E22"/>
    <w:pPr>
      <w:keepNext/>
      <w:keepLines/>
      <w:spacing w:before="240" w:after="0"/>
      <w:outlineLvl w:val="0"/>
    </w:pPr>
    <w:rPr>
      <w:rFonts w:asciiTheme="majorHAnsi" w:eastAsiaTheme="majorEastAsia" w:hAnsiTheme="majorHAnsi" w:cstheme="majorBidi"/>
      <w:color w:val="262626" w:themeColor="text1" w:themeTint="D9"/>
      <w:sz w:val="32"/>
      <w:szCs w:val="32"/>
    </w:rPr>
  </w:style>
  <w:style w:type="paragraph" w:styleId="Heading2">
    <w:name w:val="heading 2"/>
    <w:basedOn w:val="Normal"/>
    <w:next w:val="Normal"/>
    <w:link w:val="Heading2Char"/>
    <w:uiPriority w:val="9"/>
    <w:unhideWhenUsed/>
    <w:qFormat/>
    <w:rsid w:val="00BD1E22"/>
    <w:pPr>
      <w:keepNext/>
      <w:keepLines/>
      <w:spacing w:before="40" w:after="0"/>
      <w:outlineLvl w:val="1"/>
    </w:pPr>
    <w:rPr>
      <w:rFonts w:asciiTheme="majorHAnsi" w:eastAsiaTheme="majorEastAsia" w:hAnsiTheme="majorHAnsi" w:cstheme="majorBidi"/>
      <w:color w:val="262626" w:themeColor="text1" w:themeTint="D9"/>
      <w:sz w:val="28"/>
      <w:szCs w:val="28"/>
    </w:rPr>
  </w:style>
  <w:style w:type="paragraph" w:styleId="Heading3">
    <w:name w:val="heading 3"/>
    <w:basedOn w:val="Normal"/>
    <w:next w:val="Normal"/>
    <w:link w:val="Heading3Char"/>
    <w:uiPriority w:val="9"/>
    <w:unhideWhenUsed/>
    <w:qFormat/>
    <w:rsid w:val="00BD1E22"/>
    <w:pPr>
      <w:keepNext/>
      <w:keepLines/>
      <w:spacing w:before="40" w:after="0"/>
      <w:outlineLvl w:val="2"/>
    </w:pPr>
    <w:rPr>
      <w:rFonts w:asciiTheme="majorHAnsi" w:eastAsiaTheme="majorEastAsia" w:hAnsiTheme="majorHAnsi" w:cstheme="majorBidi"/>
      <w:color w:val="0D0D0D" w:themeColor="text1" w:themeTint="F2"/>
      <w:sz w:val="24"/>
      <w:szCs w:val="24"/>
    </w:rPr>
  </w:style>
  <w:style w:type="paragraph" w:styleId="Heading4">
    <w:name w:val="heading 4"/>
    <w:basedOn w:val="Normal"/>
    <w:next w:val="Normal"/>
    <w:link w:val="Heading4Char"/>
    <w:unhideWhenUsed/>
    <w:qFormat/>
    <w:rsid w:val="00BD1E22"/>
    <w:pPr>
      <w:keepNext/>
      <w:keepLines/>
      <w:spacing w:before="40" w:after="0"/>
      <w:outlineLvl w:val="3"/>
    </w:pPr>
    <w:rPr>
      <w:i/>
      <w:iCs/>
    </w:rPr>
  </w:style>
  <w:style w:type="paragraph" w:styleId="Heading5">
    <w:name w:val="heading 5"/>
    <w:basedOn w:val="Normal"/>
    <w:next w:val="Normal"/>
    <w:link w:val="Heading5Char"/>
    <w:unhideWhenUsed/>
    <w:qFormat/>
    <w:rsid w:val="00BD1E22"/>
    <w:pPr>
      <w:keepNext/>
      <w:keepLines/>
      <w:spacing w:before="40" w:after="0"/>
      <w:outlineLvl w:val="4"/>
    </w:pPr>
    <w:rPr>
      <w:color w:val="404040" w:themeColor="text1" w:themeTint="BF"/>
    </w:rPr>
  </w:style>
  <w:style w:type="paragraph" w:styleId="Heading6">
    <w:name w:val="heading 6"/>
    <w:basedOn w:val="Normal"/>
    <w:next w:val="Normal"/>
    <w:link w:val="Heading6Char"/>
    <w:unhideWhenUsed/>
    <w:qFormat/>
    <w:rsid w:val="00BD1E22"/>
    <w:pPr>
      <w:keepNext/>
      <w:keepLines/>
      <w:spacing w:before="40" w:after="0"/>
      <w:outlineLvl w:val="5"/>
    </w:pPr>
  </w:style>
  <w:style w:type="paragraph" w:styleId="Heading7">
    <w:name w:val="heading 7"/>
    <w:basedOn w:val="Normal"/>
    <w:next w:val="Normal"/>
    <w:link w:val="Heading7Char"/>
    <w:unhideWhenUsed/>
    <w:qFormat/>
    <w:rsid w:val="00BD1E22"/>
    <w:pPr>
      <w:keepNext/>
      <w:keepLines/>
      <w:spacing w:before="40" w:after="0"/>
      <w:outlineLvl w:val="6"/>
    </w:pPr>
    <w:rPr>
      <w:rFonts w:asciiTheme="majorHAnsi" w:eastAsiaTheme="majorEastAsia" w:hAnsiTheme="majorHAnsi" w:cstheme="majorBidi"/>
      <w:i/>
      <w:iCs/>
    </w:rPr>
  </w:style>
  <w:style w:type="paragraph" w:styleId="Heading8">
    <w:name w:val="heading 8"/>
    <w:aliases w:val="Table Heading"/>
    <w:basedOn w:val="Normal"/>
    <w:next w:val="Normal"/>
    <w:link w:val="Heading8Char"/>
    <w:unhideWhenUsed/>
    <w:qFormat/>
    <w:rsid w:val="00BD1E22"/>
    <w:pPr>
      <w:keepNext/>
      <w:keepLines/>
      <w:spacing w:before="40" w:after="0"/>
      <w:outlineLvl w:val="7"/>
    </w:pPr>
    <w:rPr>
      <w:color w:val="262626" w:themeColor="text1" w:themeTint="D9"/>
      <w:sz w:val="21"/>
      <w:szCs w:val="21"/>
    </w:rPr>
  </w:style>
  <w:style w:type="paragraph" w:styleId="Heading9">
    <w:name w:val="heading 9"/>
    <w:aliases w:val="Figure Heading,FH"/>
    <w:basedOn w:val="Normal"/>
    <w:next w:val="Normal"/>
    <w:link w:val="Heading9Char"/>
    <w:unhideWhenUsed/>
    <w:qFormat/>
    <w:rsid w:val="00BD1E22"/>
    <w:pPr>
      <w:keepNext/>
      <w:keepLines/>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nhideWhenUsed/>
    <w:qFormat/>
    <w:rsid w:val="001C18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목록 단락,列表段落,¥¡¡¡¡ì¬º¥¹¥È¶ÎÂä,ÁÐ³ö¶ÎÂä,列表段落1,—ño’i—Ž,¥ê¥¹¥È¶ÎÂä,リスト段落,1st level - Bullet List Paragraph,Lettre d'introduction,Paragrafo elenco,Normal bullet 2,Bullet list,列出段落,列表段落11"/>
    <w:basedOn w:val="Normal"/>
    <w:link w:val="ListParagraphChar"/>
    <w:uiPriority w:val="34"/>
    <w:qFormat/>
    <w:rsid w:val="00DB7303"/>
    <w:pPr>
      <w:ind w:left="720"/>
      <w:contextualSpacing/>
    </w:pPr>
  </w:style>
  <w:style w:type="paragraph" w:customStyle="1" w:styleId="TAH">
    <w:name w:val="TAH"/>
    <w:basedOn w:val="TAC"/>
    <w:link w:val="TAHCar"/>
    <w:qFormat/>
    <w:rsid w:val="00D218A0"/>
    <w:rPr>
      <w:b/>
    </w:rPr>
  </w:style>
  <w:style w:type="paragraph" w:customStyle="1" w:styleId="TAC">
    <w:name w:val="TAC"/>
    <w:basedOn w:val="Normal"/>
    <w:link w:val="TACChar"/>
    <w:qFormat/>
    <w:rsid w:val="00D218A0"/>
    <w:pPr>
      <w:keepNext/>
      <w:keepLines/>
      <w:spacing w:line="240" w:lineRule="auto"/>
      <w:jc w:val="center"/>
    </w:pPr>
    <w:rPr>
      <w:rFonts w:ascii="Arial" w:hAnsi="Arial" w:cs="Times New Roman"/>
      <w:sz w:val="18"/>
      <w:szCs w:val="20"/>
      <w:lang w:val="en-GB"/>
    </w:rPr>
  </w:style>
  <w:style w:type="paragraph" w:customStyle="1" w:styleId="TH">
    <w:name w:val="TH"/>
    <w:basedOn w:val="Normal"/>
    <w:link w:val="THChar"/>
    <w:qFormat/>
    <w:rsid w:val="00D218A0"/>
    <w:pPr>
      <w:keepNext/>
      <w:keepLines/>
      <w:spacing w:before="60" w:after="180" w:line="240" w:lineRule="auto"/>
      <w:jc w:val="center"/>
    </w:pPr>
    <w:rPr>
      <w:rFonts w:ascii="Arial" w:hAnsi="Arial" w:cs="Times New Roman"/>
      <w:b/>
      <w:sz w:val="20"/>
      <w:szCs w:val="20"/>
      <w:lang w:val="en-GB"/>
    </w:rPr>
  </w:style>
  <w:style w:type="character" w:customStyle="1" w:styleId="THChar">
    <w:name w:val="TH Char"/>
    <w:link w:val="TH"/>
    <w:qFormat/>
    <w:rsid w:val="00D218A0"/>
    <w:rPr>
      <w:rFonts w:ascii="Arial" w:hAnsi="Arial" w:cs="Times New Roman"/>
      <w:b/>
      <w:sz w:val="20"/>
      <w:szCs w:val="20"/>
      <w:lang w:val="en-GB"/>
    </w:rPr>
  </w:style>
  <w:style w:type="character" w:customStyle="1" w:styleId="TACChar">
    <w:name w:val="TAC Char"/>
    <w:link w:val="TAC"/>
    <w:qFormat/>
    <w:locked/>
    <w:rsid w:val="00D218A0"/>
    <w:rPr>
      <w:rFonts w:ascii="Arial" w:hAnsi="Arial" w:cs="Times New Roman"/>
      <w:sz w:val="18"/>
      <w:szCs w:val="20"/>
      <w:lang w:val="en-GB"/>
    </w:rPr>
  </w:style>
  <w:style w:type="character" w:customStyle="1" w:styleId="TAHCar">
    <w:name w:val="TAH Car"/>
    <w:link w:val="TAH"/>
    <w:qFormat/>
    <w:rsid w:val="00D218A0"/>
    <w:rPr>
      <w:rFonts w:ascii="Arial" w:hAnsi="Arial" w:cs="Times New Roman"/>
      <w:b/>
      <w:sz w:val="18"/>
      <w:szCs w:val="20"/>
      <w:lang w:val="en-GB"/>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
    <w:rsid w:val="00BD1E22"/>
    <w:rPr>
      <w:rFonts w:asciiTheme="majorHAnsi" w:eastAsiaTheme="majorEastAsia" w:hAnsiTheme="majorHAnsi" w:cstheme="majorBidi"/>
      <w:color w:val="262626" w:themeColor="text1" w:themeTint="D9"/>
      <w:sz w:val="32"/>
      <w:szCs w:val="32"/>
    </w:rPr>
  </w:style>
  <w:style w:type="character" w:styleId="Hyperlink">
    <w:name w:val="Hyperlink"/>
    <w:basedOn w:val="DefaultParagraphFont"/>
    <w:uiPriority w:val="99"/>
    <w:unhideWhenUsed/>
    <w:rsid w:val="00FD381C"/>
    <w:rPr>
      <w:color w:val="0563C1"/>
      <w:u w:val="single"/>
    </w:rPr>
  </w:style>
  <w:style w:type="paragraph" w:styleId="BalloonText">
    <w:name w:val="Balloon Text"/>
    <w:basedOn w:val="Normal"/>
    <w:link w:val="BalloonTextChar"/>
    <w:uiPriority w:val="99"/>
    <w:semiHidden/>
    <w:unhideWhenUsed/>
    <w:rsid w:val="005F6F4C"/>
    <w:pPr>
      <w:spacing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5F6F4C"/>
    <w:rPr>
      <w:rFonts w:asciiTheme="majorHAnsi" w:eastAsiaTheme="majorEastAsia" w:hAnsiTheme="majorHAnsi" w:cstheme="majorBidi"/>
      <w:sz w:val="18"/>
      <w:szCs w:val="18"/>
    </w:rPr>
  </w:style>
  <w:style w:type="character" w:customStyle="1" w:styleId="1">
    <w:name w:val="未解決のメンション1"/>
    <w:basedOn w:val="DefaultParagraphFont"/>
    <w:uiPriority w:val="99"/>
    <w:semiHidden/>
    <w:unhideWhenUsed/>
    <w:rsid w:val="00B32F84"/>
    <w:rPr>
      <w:color w:val="808080"/>
      <w:shd w:val="clear" w:color="auto" w:fill="E6E6E6"/>
    </w:rPr>
  </w:style>
  <w:style w:type="paragraph" w:customStyle="1" w:styleId="EQ">
    <w:name w:val="EQ"/>
    <w:basedOn w:val="Normal"/>
    <w:next w:val="Normal"/>
    <w:rsid w:val="003D548E"/>
    <w:pPr>
      <w:keepLines/>
      <w:tabs>
        <w:tab w:val="center" w:pos="4536"/>
        <w:tab w:val="right" w:pos="9072"/>
      </w:tabs>
      <w:overflowPunct w:val="0"/>
      <w:autoSpaceDE w:val="0"/>
      <w:autoSpaceDN w:val="0"/>
      <w:adjustRightInd w:val="0"/>
      <w:spacing w:after="180" w:line="240" w:lineRule="auto"/>
      <w:textAlignment w:val="baseline"/>
    </w:pPr>
    <w:rPr>
      <w:rFonts w:ascii="Times New Roman" w:eastAsia="SimSun" w:hAnsi="Times New Roman" w:cs="Times New Roman"/>
      <w:noProof/>
      <w:sz w:val="20"/>
      <w:szCs w:val="20"/>
      <w:lang w:val="en-GB"/>
    </w:rPr>
  </w:style>
  <w:style w:type="paragraph" w:styleId="Header">
    <w:name w:val="header"/>
    <w:basedOn w:val="Normal"/>
    <w:link w:val="HeaderChar"/>
    <w:uiPriority w:val="99"/>
    <w:unhideWhenUsed/>
    <w:rsid w:val="00C36A51"/>
    <w:pPr>
      <w:tabs>
        <w:tab w:val="center" w:pos="4252"/>
        <w:tab w:val="right" w:pos="8504"/>
      </w:tabs>
      <w:snapToGrid w:val="0"/>
    </w:pPr>
  </w:style>
  <w:style w:type="character" w:customStyle="1" w:styleId="HeaderChar">
    <w:name w:val="Header Char"/>
    <w:basedOn w:val="DefaultParagraphFont"/>
    <w:link w:val="Header"/>
    <w:uiPriority w:val="99"/>
    <w:rsid w:val="00C36A51"/>
  </w:style>
  <w:style w:type="paragraph" w:styleId="Footer">
    <w:name w:val="footer"/>
    <w:basedOn w:val="Normal"/>
    <w:link w:val="FooterChar"/>
    <w:uiPriority w:val="99"/>
    <w:unhideWhenUsed/>
    <w:rsid w:val="00C36A51"/>
    <w:pPr>
      <w:tabs>
        <w:tab w:val="center" w:pos="4252"/>
        <w:tab w:val="right" w:pos="8504"/>
      </w:tabs>
      <w:snapToGrid w:val="0"/>
    </w:pPr>
  </w:style>
  <w:style w:type="character" w:customStyle="1" w:styleId="FooterChar">
    <w:name w:val="Footer Char"/>
    <w:basedOn w:val="DefaultParagraphFont"/>
    <w:link w:val="Footer"/>
    <w:uiPriority w:val="99"/>
    <w:rsid w:val="00C36A51"/>
  </w:style>
  <w:style w:type="character" w:styleId="PlaceholderText">
    <w:name w:val="Placeholder Text"/>
    <w:basedOn w:val="DefaultParagraphFont"/>
    <w:uiPriority w:val="99"/>
    <w:semiHidden/>
    <w:rsid w:val="000F243A"/>
    <w:rPr>
      <w:color w:val="808080"/>
    </w:rPr>
  </w:style>
  <w:style w:type="character" w:customStyle="1" w:styleId="Heading2Char">
    <w:name w:val="Heading 2 Char"/>
    <w:basedOn w:val="DefaultParagraphFont"/>
    <w:link w:val="Heading2"/>
    <w:uiPriority w:val="9"/>
    <w:rsid w:val="00BD1E22"/>
    <w:rPr>
      <w:rFonts w:asciiTheme="majorHAnsi" w:eastAsiaTheme="majorEastAsia" w:hAnsiTheme="majorHAnsi" w:cstheme="majorBidi"/>
      <w:color w:val="262626" w:themeColor="text1" w:themeTint="D9"/>
      <w:sz w:val="28"/>
      <w:szCs w:val="28"/>
    </w:rPr>
  </w:style>
  <w:style w:type="character" w:customStyle="1" w:styleId="Heading3Char">
    <w:name w:val="Heading 3 Char"/>
    <w:basedOn w:val="DefaultParagraphFont"/>
    <w:link w:val="Heading3"/>
    <w:uiPriority w:val="9"/>
    <w:rsid w:val="00BD1E22"/>
    <w:rPr>
      <w:rFonts w:asciiTheme="majorHAnsi" w:eastAsiaTheme="majorEastAsia" w:hAnsiTheme="majorHAnsi" w:cstheme="majorBidi"/>
      <w:color w:val="0D0D0D" w:themeColor="text1" w:themeTint="F2"/>
      <w:sz w:val="24"/>
      <w:szCs w:val="24"/>
    </w:rPr>
  </w:style>
  <w:style w:type="character" w:customStyle="1" w:styleId="Heading4Char">
    <w:name w:val="Heading 4 Char"/>
    <w:basedOn w:val="DefaultParagraphFont"/>
    <w:link w:val="Heading4"/>
    <w:uiPriority w:val="9"/>
    <w:semiHidden/>
    <w:rsid w:val="00BD1E22"/>
    <w:rPr>
      <w:i/>
      <w:iCs/>
    </w:rPr>
  </w:style>
  <w:style w:type="character" w:customStyle="1" w:styleId="UnresolvedMention1">
    <w:name w:val="Unresolved Mention1"/>
    <w:basedOn w:val="DefaultParagraphFont"/>
    <w:uiPriority w:val="99"/>
    <w:semiHidden/>
    <w:unhideWhenUsed/>
    <w:rsid w:val="00953DB4"/>
    <w:rPr>
      <w:color w:val="808080"/>
      <w:shd w:val="clear" w:color="auto" w:fill="E6E6E6"/>
    </w:rPr>
  </w:style>
  <w:style w:type="character" w:styleId="CommentReference">
    <w:name w:val="annotation reference"/>
    <w:basedOn w:val="DefaultParagraphFont"/>
    <w:unhideWhenUsed/>
    <w:rsid w:val="00953DB4"/>
    <w:rPr>
      <w:sz w:val="16"/>
      <w:szCs w:val="16"/>
    </w:rPr>
  </w:style>
  <w:style w:type="paragraph" w:styleId="CommentText">
    <w:name w:val="annotation text"/>
    <w:basedOn w:val="Normal"/>
    <w:link w:val="CommentTextChar"/>
    <w:uiPriority w:val="99"/>
    <w:unhideWhenUsed/>
    <w:rsid w:val="00953DB4"/>
    <w:pPr>
      <w:spacing w:line="240" w:lineRule="auto"/>
    </w:pPr>
    <w:rPr>
      <w:sz w:val="20"/>
      <w:szCs w:val="20"/>
    </w:rPr>
  </w:style>
  <w:style w:type="character" w:customStyle="1" w:styleId="CommentTextChar">
    <w:name w:val="Comment Text Char"/>
    <w:basedOn w:val="DefaultParagraphFont"/>
    <w:link w:val="CommentText"/>
    <w:uiPriority w:val="99"/>
    <w:rsid w:val="00953DB4"/>
    <w:rPr>
      <w:sz w:val="20"/>
      <w:szCs w:val="20"/>
    </w:rPr>
  </w:style>
  <w:style w:type="character" w:customStyle="1" w:styleId="ListParagraphChar">
    <w:name w:val="List Paragraph Char"/>
    <w:aliases w:val="- Bullets Char,?? ?? Char,????? Char,???? Char,Lista1 Char,列出段落1 Char,中等深浅网格 1 - 着色 21 Char,목록 단락 Char,列表段落 Char,¥¡¡¡¡ì¬º¥¹¥È¶ÎÂä Char,ÁÐ³ö¶ÎÂä Char,列表段落1 Char,—ño’i—Ž Char,¥ê¥¹¥È¶ÎÂä Char,リスト段落 Char,Lettre d'introduction Char"/>
    <w:link w:val="ListParagraph"/>
    <w:uiPriority w:val="34"/>
    <w:qFormat/>
    <w:locked/>
    <w:rsid w:val="00953DB4"/>
  </w:style>
  <w:style w:type="character" w:customStyle="1" w:styleId="10">
    <w:name w:val="リスト段落 (文字)1"/>
    <w:aliases w:val="- Bullets (文字)1,목록 단락 (文字)"/>
    <w:uiPriority w:val="34"/>
    <w:rsid w:val="00953DB4"/>
    <w:rPr>
      <w:rFonts w:ascii="Times" w:hAnsi="Times"/>
      <w:szCs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53DB4"/>
    <w:pPr>
      <w:spacing w:after="120" w:line="240" w:lineRule="auto"/>
      <w:ind w:left="720" w:hanging="720"/>
      <w:jc w:val="both"/>
    </w:pPr>
    <w:rPr>
      <w:rFonts w:ascii="Times" w:eastAsia="Batang" w:hAnsi="Times" w:cs="Times New Roman"/>
      <w:sz w:val="20"/>
      <w:szCs w:val="24"/>
      <w:lang w:val="en-GB"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53DB4"/>
    <w:rPr>
      <w:rFonts w:ascii="Times" w:eastAsia="Batang" w:hAnsi="Times" w:cs="Times New Roman"/>
      <w:sz w:val="20"/>
      <w:szCs w:val="24"/>
      <w:lang w:val="en-GB" w:eastAsia="x-none"/>
    </w:rPr>
  </w:style>
  <w:style w:type="paragraph" w:styleId="Revision">
    <w:name w:val="Revision"/>
    <w:hidden/>
    <w:uiPriority w:val="99"/>
    <w:semiHidden/>
    <w:rsid w:val="004B42E5"/>
    <w:pPr>
      <w:spacing w:after="0" w:line="240" w:lineRule="auto"/>
    </w:pPr>
  </w:style>
  <w:style w:type="character" w:customStyle="1" w:styleId="Heading5Char">
    <w:name w:val="Heading 5 Char"/>
    <w:basedOn w:val="DefaultParagraphFont"/>
    <w:link w:val="Heading5"/>
    <w:uiPriority w:val="9"/>
    <w:semiHidden/>
    <w:rsid w:val="00BD1E22"/>
    <w:rPr>
      <w:color w:val="404040" w:themeColor="text1" w:themeTint="BF"/>
    </w:rPr>
  </w:style>
  <w:style w:type="paragraph" w:customStyle="1" w:styleId="B1">
    <w:name w:val="B1"/>
    <w:basedOn w:val="List"/>
    <w:link w:val="B1Char"/>
    <w:qFormat/>
    <w:rsid w:val="00607083"/>
    <w:pPr>
      <w:overflowPunct w:val="0"/>
      <w:autoSpaceDE w:val="0"/>
      <w:autoSpaceDN w:val="0"/>
      <w:adjustRightInd w:val="0"/>
      <w:spacing w:after="180" w:line="240" w:lineRule="auto"/>
      <w:ind w:left="568" w:firstLineChars="0" w:hanging="284"/>
      <w:contextualSpacing w:val="0"/>
      <w:textAlignment w:val="baseline"/>
    </w:pPr>
    <w:rPr>
      <w:rFonts w:ascii="Times New Roman" w:eastAsia="SimSun" w:hAnsi="Times New Roman" w:cs="Times New Roman"/>
      <w:sz w:val="20"/>
      <w:szCs w:val="20"/>
      <w:lang w:val="en-GB"/>
    </w:rPr>
  </w:style>
  <w:style w:type="character" w:customStyle="1" w:styleId="B1Char">
    <w:name w:val="B1 Char"/>
    <w:link w:val="B1"/>
    <w:locked/>
    <w:rsid w:val="00607083"/>
    <w:rPr>
      <w:rFonts w:ascii="Times New Roman" w:eastAsia="SimSun" w:hAnsi="Times New Roman" w:cs="Times New Roman"/>
      <w:sz w:val="20"/>
      <w:szCs w:val="20"/>
      <w:lang w:val="en-GB"/>
    </w:rPr>
  </w:style>
  <w:style w:type="paragraph" w:styleId="List">
    <w:name w:val="List"/>
    <w:basedOn w:val="Normal"/>
    <w:uiPriority w:val="99"/>
    <w:semiHidden/>
    <w:unhideWhenUsed/>
    <w:rsid w:val="00607083"/>
    <w:pPr>
      <w:ind w:left="200" w:hangingChars="200" w:hanging="200"/>
      <w:contextualSpacing/>
    </w:pPr>
  </w:style>
  <w:style w:type="character" w:customStyle="1" w:styleId="Heading8Char">
    <w:name w:val="Heading 8 Char"/>
    <w:aliases w:val="Table Heading Char"/>
    <w:basedOn w:val="DefaultParagraphFont"/>
    <w:link w:val="Heading8"/>
    <w:uiPriority w:val="9"/>
    <w:rsid w:val="00BD1E22"/>
    <w:rPr>
      <w:color w:val="262626" w:themeColor="text1" w:themeTint="D9"/>
      <w:sz w:val="21"/>
      <w:szCs w:val="21"/>
    </w:rPr>
  </w:style>
  <w:style w:type="character" w:customStyle="1" w:styleId="Heading9Char">
    <w:name w:val="Heading 9 Char"/>
    <w:aliases w:val="Figure Heading Char,FH Char"/>
    <w:basedOn w:val="DefaultParagraphFont"/>
    <w:link w:val="Heading9"/>
    <w:uiPriority w:val="9"/>
    <w:rsid w:val="00BD1E22"/>
    <w:rPr>
      <w:rFonts w:asciiTheme="majorHAnsi" w:eastAsiaTheme="majorEastAsia" w:hAnsiTheme="majorHAnsi" w:cstheme="majorBidi"/>
      <w:i/>
      <w:iCs/>
      <w:color w:val="262626" w:themeColor="text1" w:themeTint="D9"/>
      <w:sz w:val="21"/>
      <w:szCs w:val="21"/>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nhideWhenUsed/>
    <w:qFormat/>
    <w:rsid w:val="00BD1E22"/>
    <w:pPr>
      <w:spacing w:after="200" w:line="240" w:lineRule="auto"/>
    </w:pPr>
    <w:rPr>
      <w:i/>
      <w:iCs/>
      <w:color w:val="1F497D" w:themeColor="text2"/>
      <w:sz w:val="18"/>
      <w:szCs w:val="18"/>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36B68"/>
    <w:rPr>
      <w:i/>
      <w:iCs/>
      <w:color w:val="1F497D" w:themeColor="text2"/>
      <w:sz w:val="18"/>
      <w:szCs w:val="18"/>
    </w:rPr>
  </w:style>
  <w:style w:type="table" w:customStyle="1" w:styleId="11">
    <w:name w:val="表 (格子)1"/>
    <w:basedOn w:val="TableNormal"/>
    <w:next w:val="TableGrid"/>
    <w:rsid w:val="00D31E5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2C68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rsid w:val="002C68D6"/>
    <w:rPr>
      <w:rFonts w:ascii="Courier New" w:eastAsia="Batang" w:hAnsi="Courier New" w:cs="Times New Roman"/>
      <w:noProof/>
      <w:sz w:val="16"/>
      <w:szCs w:val="20"/>
      <w:shd w:val="clear" w:color="auto" w:fill="E6E6E6"/>
      <w:lang w:val="en-GB" w:eastAsia="sv-SE"/>
    </w:rPr>
  </w:style>
  <w:style w:type="character" w:customStyle="1" w:styleId="B10">
    <w:name w:val="B1 (文字)"/>
    <w:uiPriority w:val="99"/>
    <w:locked/>
    <w:rsid w:val="00415929"/>
    <w:rPr>
      <w:lang w:val="en-GB" w:eastAsia="en-US"/>
    </w:rPr>
  </w:style>
  <w:style w:type="paragraph" w:customStyle="1" w:styleId="B2">
    <w:name w:val="B2"/>
    <w:basedOn w:val="Normal"/>
    <w:link w:val="B2Char"/>
    <w:qFormat/>
    <w:rsid w:val="00415929"/>
    <w:pPr>
      <w:spacing w:after="180" w:line="240" w:lineRule="auto"/>
      <w:ind w:left="851" w:hanging="284"/>
    </w:pPr>
    <w:rPr>
      <w:rFonts w:ascii="Times New Roman" w:eastAsia="DengXian" w:hAnsi="Times New Roman" w:cs="Times New Roman"/>
      <w:sz w:val="20"/>
      <w:szCs w:val="20"/>
      <w:lang w:val="en-GB"/>
    </w:rPr>
  </w:style>
  <w:style w:type="character" w:customStyle="1" w:styleId="B2Char">
    <w:name w:val="B2 Char"/>
    <w:link w:val="B2"/>
    <w:qFormat/>
    <w:locked/>
    <w:rsid w:val="00415929"/>
    <w:rPr>
      <w:rFonts w:ascii="Times New Roman" w:eastAsia="DengXian" w:hAnsi="Times New Roman" w:cs="Times New Roman"/>
      <w:sz w:val="20"/>
      <w:szCs w:val="20"/>
      <w:lang w:val="en-GB"/>
    </w:rPr>
  </w:style>
  <w:style w:type="character" w:customStyle="1" w:styleId="Doc-text2Char">
    <w:name w:val="Doc-text2 Char"/>
    <w:link w:val="Doc-text2"/>
    <w:locked/>
    <w:rsid w:val="006B4F82"/>
    <w:rPr>
      <w:rFonts w:ascii="Arial" w:eastAsia="MS Mincho" w:hAnsi="Arial" w:cs="Times New Roman"/>
      <w:sz w:val="20"/>
      <w:szCs w:val="24"/>
      <w:lang w:val="en-GB" w:eastAsia="en-GB"/>
    </w:rPr>
  </w:style>
  <w:style w:type="paragraph" w:customStyle="1" w:styleId="Doc-text2">
    <w:name w:val="Doc-text2"/>
    <w:basedOn w:val="Normal"/>
    <w:link w:val="Doc-text2Char"/>
    <w:rsid w:val="006B4F82"/>
    <w:pPr>
      <w:tabs>
        <w:tab w:val="left" w:pos="1622"/>
      </w:tabs>
      <w:spacing w:line="240" w:lineRule="auto"/>
      <w:ind w:left="1622" w:hanging="363"/>
    </w:pPr>
    <w:rPr>
      <w:rFonts w:ascii="Arial" w:eastAsia="MS Mincho" w:hAnsi="Arial" w:cs="Times New Roman"/>
      <w:sz w:val="20"/>
      <w:szCs w:val="24"/>
      <w:lang w:val="en-GB" w:eastAsia="en-GB"/>
    </w:rPr>
  </w:style>
  <w:style w:type="character" w:customStyle="1" w:styleId="shorttext">
    <w:name w:val="short_text"/>
    <w:basedOn w:val="DefaultParagraphFont"/>
    <w:rsid w:val="00583466"/>
  </w:style>
  <w:style w:type="paragraph" w:customStyle="1" w:styleId="m-5714614678754178550msolistparagraph">
    <w:name w:val="m_-5714614678754178550msolistparagraph"/>
    <w:basedOn w:val="Normal"/>
    <w:rsid w:val="001B6E1D"/>
    <w:pPr>
      <w:spacing w:before="100" w:beforeAutospacing="1" w:after="100" w:afterAutospacing="1" w:line="240" w:lineRule="auto"/>
    </w:pPr>
    <w:rPr>
      <w:rFonts w:ascii="MS PGothic" w:eastAsia="MS PGothic" w:hAnsi="MS PGothic" w:cs="MS PGothic"/>
      <w:sz w:val="24"/>
      <w:szCs w:val="24"/>
      <w:lang w:eastAsia="ja-JP"/>
    </w:rPr>
  </w:style>
  <w:style w:type="paragraph" w:styleId="CommentSubject">
    <w:name w:val="annotation subject"/>
    <w:basedOn w:val="CommentText"/>
    <w:next w:val="CommentText"/>
    <w:link w:val="CommentSubjectChar"/>
    <w:uiPriority w:val="99"/>
    <w:semiHidden/>
    <w:unhideWhenUsed/>
    <w:rsid w:val="007365AB"/>
    <w:rPr>
      <w:b/>
      <w:bCs/>
    </w:rPr>
  </w:style>
  <w:style w:type="character" w:customStyle="1" w:styleId="CommentSubjectChar">
    <w:name w:val="Comment Subject Char"/>
    <w:basedOn w:val="CommentTextChar"/>
    <w:link w:val="CommentSubject"/>
    <w:uiPriority w:val="99"/>
    <w:semiHidden/>
    <w:rsid w:val="007365AB"/>
    <w:rPr>
      <w:b/>
      <w:bCs/>
      <w:sz w:val="20"/>
      <w:szCs w:val="20"/>
    </w:rPr>
  </w:style>
  <w:style w:type="character" w:customStyle="1" w:styleId="B1Zchn">
    <w:name w:val="B1 Zchn"/>
    <w:qFormat/>
    <w:rsid w:val="007829E6"/>
    <w:rPr>
      <w:rFonts w:ascii="Times New Roman" w:hAnsi="Times New Roman"/>
      <w:lang w:val="en-GB" w:eastAsia="en-US"/>
    </w:rPr>
  </w:style>
  <w:style w:type="character" w:customStyle="1" w:styleId="B1Char1">
    <w:name w:val="B1 Char1"/>
    <w:locked/>
    <w:rsid w:val="009F6AEF"/>
    <w:rPr>
      <w:rFonts w:ascii="Times New Roman" w:hAnsi="Times New Roman"/>
      <w:lang w:val="en-GB"/>
    </w:rPr>
  </w:style>
  <w:style w:type="paragraph" w:customStyle="1" w:styleId="Proposal">
    <w:name w:val="Proposal"/>
    <w:basedOn w:val="BodyText"/>
    <w:link w:val="Proposal0"/>
    <w:qFormat/>
    <w:rsid w:val="00D85E6E"/>
    <w:pPr>
      <w:numPr>
        <w:numId w:val="1"/>
      </w:numPr>
      <w:tabs>
        <w:tab w:val="clear" w:pos="1304"/>
        <w:tab w:val="left" w:pos="1701"/>
      </w:tabs>
      <w:overflowPunct w:val="0"/>
      <w:autoSpaceDE w:val="0"/>
      <w:autoSpaceDN w:val="0"/>
      <w:adjustRightInd w:val="0"/>
      <w:textAlignment w:val="baseline"/>
    </w:pPr>
    <w:rPr>
      <w:rFonts w:ascii="Arial" w:eastAsia="MS Mincho" w:hAnsi="Arial"/>
      <w:b/>
      <w:bCs/>
      <w:szCs w:val="20"/>
      <w:lang w:eastAsia="zh-CN"/>
    </w:rPr>
  </w:style>
  <w:style w:type="paragraph" w:customStyle="1" w:styleId="Observation">
    <w:name w:val="Observation"/>
    <w:basedOn w:val="Proposal"/>
    <w:rsid w:val="000E5480"/>
    <w:pPr>
      <w:numPr>
        <w:numId w:val="2"/>
      </w:numPr>
    </w:pPr>
    <w:rPr>
      <w:lang w:eastAsia="ja-JP"/>
    </w:rPr>
  </w:style>
  <w:style w:type="paragraph" w:customStyle="1" w:styleId="CRCoverPage">
    <w:name w:val="CR Cover Page"/>
    <w:rsid w:val="00861592"/>
    <w:pPr>
      <w:spacing w:after="120" w:line="240" w:lineRule="auto"/>
    </w:pPr>
    <w:rPr>
      <w:rFonts w:ascii="Arial" w:eastAsia="MS Mincho" w:hAnsi="Arial" w:cs="Times New Roman"/>
      <w:sz w:val="20"/>
      <w:szCs w:val="20"/>
      <w:lang w:val="en-GB"/>
    </w:rPr>
  </w:style>
  <w:style w:type="paragraph" w:styleId="List3">
    <w:name w:val="List 3"/>
    <w:basedOn w:val="Normal"/>
    <w:uiPriority w:val="99"/>
    <w:semiHidden/>
    <w:unhideWhenUsed/>
    <w:rsid w:val="00313BD0"/>
    <w:pPr>
      <w:ind w:leftChars="400" w:left="100" w:hangingChars="200" w:hanging="200"/>
      <w:contextualSpacing/>
    </w:pPr>
  </w:style>
  <w:style w:type="paragraph" w:customStyle="1" w:styleId="TF">
    <w:name w:val="TF"/>
    <w:basedOn w:val="TH"/>
    <w:link w:val="TFChar"/>
    <w:rsid w:val="00632343"/>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rsid w:val="00632343"/>
    <w:rPr>
      <w:rFonts w:ascii="Arial" w:eastAsia="Times New Roman" w:hAnsi="Arial" w:cs="Times New Roman"/>
      <w:b/>
      <w:sz w:val="20"/>
      <w:szCs w:val="20"/>
      <w:lang w:val="en-GB" w:eastAsia="ja-JP"/>
    </w:rPr>
  </w:style>
  <w:style w:type="paragraph" w:customStyle="1" w:styleId="berschrift1H1">
    <w:name w:val="Überschrift 1.H1"/>
    <w:basedOn w:val="Normal"/>
    <w:next w:val="Normal"/>
    <w:rsid w:val="00C431FE"/>
    <w:pPr>
      <w:keepNext/>
      <w:keepLines/>
      <w:numPr>
        <w:numId w:val="3"/>
      </w:numPr>
      <w:pBdr>
        <w:top w:val="single" w:sz="12" w:space="3" w:color="auto"/>
      </w:pBdr>
      <w:tabs>
        <w:tab w:val="clear" w:pos="735"/>
      </w:tabs>
      <w:overflowPunct w:val="0"/>
      <w:autoSpaceDE w:val="0"/>
      <w:autoSpaceDN w:val="0"/>
      <w:adjustRightInd w:val="0"/>
      <w:spacing w:before="240" w:after="180" w:line="240" w:lineRule="auto"/>
      <w:textAlignment w:val="baseline"/>
      <w:outlineLvl w:val="0"/>
    </w:pPr>
    <w:rPr>
      <w:rFonts w:ascii="Arial" w:hAnsi="Arial" w:cs="Times New Roman"/>
      <w:sz w:val="36"/>
      <w:szCs w:val="20"/>
      <w:lang w:val="en-GB" w:eastAsia="de-DE"/>
    </w:rPr>
  </w:style>
  <w:style w:type="character" w:customStyle="1" w:styleId="Heading6Char">
    <w:name w:val="Heading 6 Char"/>
    <w:basedOn w:val="DefaultParagraphFont"/>
    <w:link w:val="Heading6"/>
    <w:uiPriority w:val="9"/>
    <w:semiHidden/>
    <w:rsid w:val="00BD1E22"/>
  </w:style>
  <w:style w:type="character" w:customStyle="1" w:styleId="Heading7Char">
    <w:name w:val="Heading 7 Char"/>
    <w:basedOn w:val="DefaultParagraphFont"/>
    <w:link w:val="Heading7"/>
    <w:uiPriority w:val="9"/>
    <w:semiHidden/>
    <w:rsid w:val="00BD1E22"/>
    <w:rPr>
      <w:rFonts w:asciiTheme="majorHAnsi" w:eastAsiaTheme="majorEastAsia" w:hAnsiTheme="majorHAnsi" w:cstheme="majorBidi"/>
      <w:i/>
      <w:iCs/>
    </w:rPr>
  </w:style>
  <w:style w:type="paragraph" w:styleId="Title">
    <w:name w:val="Title"/>
    <w:basedOn w:val="Normal"/>
    <w:next w:val="Normal"/>
    <w:link w:val="TitleChar"/>
    <w:uiPriority w:val="10"/>
    <w:qFormat/>
    <w:rsid w:val="00BD1E22"/>
    <w:pPr>
      <w:spacing w:after="0" w:line="240" w:lineRule="auto"/>
      <w:contextualSpacing/>
    </w:pPr>
    <w:rPr>
      <w:rFonts w:asciiTheme="majorHAnsi" w:eastAsiaTheme="majorEastAsia" w:hAnsiTheme="majorHAnsi" w:cstheme="majorBidi"/>
      <w:spacing w:val="-10"/>
      <w:sz w:val="56"/>
      <w:szCs w:val="56"/>
    </w:rPr>
  </w:style>
  <w:style w:type="character" w:customStyle="1" w:styleId="TitleChar">
    <w:name w:val="Title Char"/>
    <w:basedOn w:val="DefaultParagraphFont"/>
    <w:link w:val="Title"/>
    <w:uiPriority w:val="10"/>
    <w:rsid w:val="00BD1E22"/>
    <w:rPr>
      <w:rFonts w:asciiTheme="majorHAnsi" w:eastAsiaTheme="majorEastAsia" w:hAnsiTheme="majorHAnsi" w:cstheme="majorBidi"/>
      <w:spacing w:val="-10"/>
      <w:sz w:val="56"/>
      <w:szCs w:val="56"/>
    </w:rPr>
  </w:style>
  <w:style w:type="paragraph" w:styleId="Subtitle">
    <w:name w:val="Subtitle"/>
    <w:basedOn w:val="Normal"/>
    <w:next w:val="Normal"/>
    <w:link w:val="SubtitleChar"/>
    <w:uiPriority w:val="11"/>
    <w:qFormat/>
    <w:rsid w:val="00BD1E22"/>
    <w:pPr>
      <w:numPr>
        <w:ilvl w:val="1"/>
      </w:numPr>
    </w:pPr>
    <w:rPr>
      <w:color w:val="5A5A5A" w:themeColor="text1" w:themeTint="A5"/>
      <w:spacing w:val="15"/>
    </w:rPr>
  </w:style>
  <w:style w:type="character" w:customStyle="1" w:styleId="SubtitleChar">
    <w:name w:val="Subtitle Char"/>
    <w:basedOn w:val="DefaultParagraphFont"/>
    <w:link w:val="Subtitle"/>
    <w:uiPriority w:val="11"/>
    <w:rsid w:val="00BD1E22"/>
    <w:rPr>
      <w:color w:val="5A5A5A" w:themeColor="text1" w:themeTint="A5"/>
      <w:spacing w:val="15"/>
    </w:rPr>
  </w:style>
  <w:style w:type="character" w:styleId="Strong">
    <w:name w:val="Strong"/>
    <w:basedOn w:val="DefaultParagraphFont"/>
    <w:uiPriority w:val="22"/>
    <w:qFormat/>
    <w:rsid w:val="00BD1E22"/>
    <w:rPr>
      <w:b/>
      <w:bCs/>
      <w:color w:val="auto"/>
    </w:rPr>
  </w:style>
  <w:style w:type="character" w:styleId="Emphasis">
    <w:name w:val="Emphasis"/>
    <w:basedOn w:val="DefaultParagraphFont"/>
    <w:uiPriority w:val="20"/>
    <w:qFormat/>
    <w:rsid w:val="00BD1E22"/>
    <w:rPr>
      <w:i/>
      <w:iCs/>
      <w:color w:val="auto"/>
    </w:rPr>
  </w:style>
  <w:style w:type="paragraph" w:styleId="NoSpacing">
    <w:name w:val="No Spacing"/>
    <w:uiPriority w:val="1"/>
    <w:qFormat/>
    <w:rsid w:val="00BD1E22"/>
    <w:pPr>
      <w:spacing w:after="0" w:line="240" w:lineRule="auto"/>
    </w:pPr>
  </w:style>
  <w:style w:type="paragraph" w:styleId="Quote">
    <w:name w:val="Quote"/>
    <w:basedOn w:val="Normal"/>
    <w:next w:val="Normal"/>
    <w:link w:val="QuoteChar"/>
    <w:uiPriority w:val="29"/>
    <w:qFormat/>
    <w:rsid w:val="00BD1E22"/>
    <w:pPr>
      <w:spacing w:before="200"/>
      <w:ind w:left="864" w:right="864"/>
    </w:pPr>
    <w:rPr>
      <w:i/>
      <w:iCs/>
      <w:color w:val="404040" w:themeColor="text1" w:themeTint="BF"/>
    </w:rPr>
  </w:style>
  <w:style w:type="character" w:customStyle="1" w:styleId="QuoteChar">
    <w:name w:val="Quote Char"/>
    <w:basedOn w:val="DefaultParagraphFont"/>
    <w:link w:val="Quote"/>
    <w:uiPriority w:val="29"/>
    <w:rsid w:val="00BD1E22"/>
    <w:rPr>
      <w:i/>
      <w:iCs/>
      <w:color w:val="404040" w:themeColor="text1" w:themeTint="BF"/>
    </w:rPr>
  </w:style>
  <w:style w:type="paragraph" w:styleId="IntenseQuote">
    <w:name w:val="Intense Quote"/>
    <w:basedOn w:val="Normal"/>
    <w:next w:val="Normal"/>
    <w:link w:val="IntenseQuoteChar"/>
    <w:uiPriority w:val="30"/>
    <w:qFormat/>
    <w:rsid w:val="00BD1E22"/>
    <w:pPr>
      <w:pBdr>
        <w:top w:val="single" w:sz="4" w:space="10" w:color="404040" w:themeColor="text1" w:themeTint="BF"/>
        <w:bottom w:val="single" w:sz="4" w:space="10" w:color="404040" w:themeColor="text1" w:themeTint="BF"/>
      </w:pBdr>
      <w:spacing w:before="360" w:after="360"/>
      <w:ind w:left="864" w:right="864"/>
      <w:jc w:val="center"/>
    </w:pPr>
    <w:rPr>
      <w:i/>
      <w:iCs/>
      <w:color w:val="404040" w:themeColor="text1" w:themeTint="BF"/>
    </w:rPr>
  </w:style>
  <w:style w:type="character" w:customStyle="1" w:styleId="IntenseQuoteChar">
    <w:name w:val="Intense Quote Char"/>
    <w:basedOn w:val="DefaultParagraphFont"/>
    <w:link w:val="IntenseQuote"/>
    <w:uiPriority w:val="30"/>
    <w:rsid w:val="00BD1E22"/>
    <w:rPr>
      <w:i/>
      <w:iCs/>
      <w:color w:val="404040" w:themeColor="text1" w:themeTint="BF"/>
    </w:rPr>
  </w:style>
  <w:style w:type="character" w:styleId="SubtleEmphasis">
    <w:name w:val="Subtle Emphasis"/>
    <w:basedOn w:val="DefaultParagraphFont"/>
    <w:uiPriority w:val="19"/>
    <w:qFormat/>
    <w:rsid w:val="00BD1E22"/>
    <w:rPr>
      <w:i/>
      <w:iCs/>
      <w:color w:val="404040" w:themeColor="text1" w:themeTint="BF"/>
    </w:rPr>
  </w:style>
  <w:style w:type="character" w:styleId="IntenseEmphasis">
    <w:name w:val="Intense Emphasis"/>
    <w:basedOn w:val="DefaultParagraphFont"/>
    <w:uiPriority w:val="21"/>
    <w:qFormat/>
    <w:rsid w:val="00BD1E22"/>
    <w:rPr>
      <w:b/>
      <w:bCs/>
      <w:i/>
      <w:iCs/>
      <w:color w:val="auto"/>
    </w:rPr>
  </w:style>
  <w:style w:type="character" w:styleId="SubtleReference">
    <w:name w:val="Subtle Reference"/>
    <w:basedOn w:val="DefaultParagraphFont"/>
    <w:uiPriority w:val="31"/>
    <w:qFormat/>
    <w:rsid w:val="00BD1E22"/>
    <w:rPr>
      <w:smallCaps/>
      <w:color w:val="404040" w:themeColor="text1" w:themeTint="BF"/>
    </w:rPr>
  </w:style>
  <w:style w:type="character" w:styleId="IntenseReference">
    <w:name w:val="Intense Reference"/>
    <w:basedOn w:val="DefaultParagraphFont"/>
    <w:uiPriority w:val="32"/>
    <w:qFormat/>
    <w:rsid w:val="00BD1E22"/>
    <w:rPr>
      <w:b/>
      <w:bCs/>
      <w:smallCaps/>
      <w:color w:val="404040" w:themeColor="text1" w:themeTint="BF"/>
      <w:spacing w:val="5"/>
    </w:rPr>
  </w:style>
  <w:style w:type="character" w:styleId="BookTitle">
    <w:name w:val="Book Title"/>
    <w:basedOn w:val="DefaultParagraphFont"/>
    <w:uiPriority w:val="33"/>
    <w:qFormat/>
    <w:rsid w:val="00BD1E22"/>
    <w:rPr>
      <w:b/>
      <w:bCs/>
      <w:i/>
      <w:iCs/>
      <w:spacing w:val="5"/>
    </w:rPr>
  </w:style>
  <w:style w:type="paragraph" w:styleId="TOCHeading">
    <w:name w:val="TOC Heading"/>
    <w:basedOn w:val="Heading1"/>
    <w:next w:val="Normal"/>
    <w:uiPriority w:val="39"/>
    <w:semiHidden/>
    <w:unhideWhenUsed/>
    <w:qFormat/>
    <w:rsid w:val="00BD1E22"/>
    <w:pPr>
      <w:outlineLvl w:val="9"/>
    </w:pPr>
  </w:style>
  <w:style w:type="paragraph" w:customStyle="1" w:styleId="ZT">
    <w:name w:val="ZT"/>
    <w:qFormat/>
    <w:rsid w:val="003B4DE3"/>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character" w:customStyle="1" w:styleId="ZGSM">
    <w:name w:val="ZGSM"/>
    <w:qFormat/>
    <w:rsid w:val="003B4DE3"/>
  </w:style>
  <w:style w:type="paragraph" w:customStyle="1" w:styleId="BODY">
    <w:name w:val="BODY"/>
    <w:basedOn w:val="Normal"/>
    <w:link w:val="BODYCharChar"/>
    <w:autoRedefine/>
    <w:uiPriority w:val="99"/>
    <w:rsid w:val="009267B3"/>
    <w:pPr>
      <w:spacing w:before="240" w:line="240" w:lineRule="auto"/>
      <w:ind w:left="1296" w:hanging="360"/>
    </w:pPr>
    <w:rPr>
      <w:rFonts w:ascii="Bookman Old Style" w:eastAsia="Malgun Gothic" w:hAnsi="Bookman Old Style" w:cs="Times New Roman"/>
      <w:sz w:val="20"/>
      <w:szCs w:val="24"/>
    </w:rPr>
  </w:style>
  <w:style w:type="character" w:customStyle="1" w:styleId="BODYCharChar">
    <w:name w:val="BODY Char Char"/>
    <w:basedOn w:val="DefaultParagraphFont"/>
    <w:link w:val="BODY"/>
    <w:uiPriority w:val="99"/>
    <w:rsid w:val="009267B3"/>
    <w:rPr>
      <w:rFonts w:ascii="Bookman Old Style" w:eastAsia="Malgun Gothic" w:hAnsi="Bookman Old Style" w:cs="Times New Roman"/>
      <w:sz w:val="20"/>
      <w:szCs w:val="24"/>
    </w:rPr>
  </w:style>
  <w:style w:type="paragraph" w:customStyle="1" w:styleId="ArialText">
    <w:name w:val="Arial Text"/>
    <w:basedOn w:val="Normal"/>
    <w:link w:val="ArialTextChar"/>
    <w:qFormat/>
    <w:rsid w:val="00C5376E"/>
    <w:pPr>
      <w:jc w:val="both"/>
    </w:pPr>
    <w:rPr>
      <w:rFonts w:ascii="Arial" w:eastAsiaTheme="minorHAnsi" w:hAnsi="Arial"/>
      <w:sz w:val="20"/>
      <w:lang w:eastAsia="ja-JP"/>
    </w:rPr>
  </w:style>
  <w:style w:type="character" w:customStyle="1" w:styleId="ArialTextChar">
    <w:name w:val="Arial Text Char"/>
    <w:basedOn w:val="DefaultParagraphFont"/>
    <w:link w:val="ArialText"/>
    <w:rsid w:val="00C5376E"/>
    <w:rPr>
      <w:rFonts w:ascii="Arial" w:eastAsiaTheme="minorHAnsi" w:hAnsi="Arial"/>
      <w:sz w:val="20"/>
      <w:lang w:eastAsia="ja-JP"/>
    </w:rPr>
  </w:style>
  <w:style w:type="paragraph" w:styleId="NormalWeb">
    <w:name w:val="Normal (Web)"/>
    <w:basedOn w:val="Normal"/>
    <w:uiPriority w:val="99"/>
    <w:semiHidden/>
    <w:unhideWhenUsed/>
    <w:rsid w:val="00ED5D6E"/>
    <w:pPr>
      <w:spacing w:before="100" w:beforeAutospacing="1" w:after="100" w:afterAutospacing="1" w:line="240" w:lineRule="auto"/>
    </w:pPr>
    <w:rPr>
      <w:rFonts w:ascii="Times New Roman" w:eastAsia="Times New Roman" w:hAnsi="Times New Roman" w:cs="Times New Roman"/>
      <w:sz w:val="24"/>
      <w:szCs w:val="24"/>
      <w:lang w:eastAsia="ko-KR"/>
    </w:rPr>
  </w:style>
  <w:style w:type="character" w:customStyle="1" w:styleId="Proposal0">
    <w:name w:val="Proposal (文字)"/>
    <w:link w:val="Proposal"/>
    <w:rsid w:val="00907F1E"/>
    <w:rPr>
      <w:rFonts w:ascii="Arial" w:eastAsia="MS Mincho" w:hAnsi="Arial" w:cs="Times New Roman"/>
      <w:b/>
      <w:bCs/>
      <w:sz w:val="20"/>
      <w:szCs w:val="20"/>
      <w:lang w:val="en-GB" w:eastAsia="zh-CN"/>
    </w:rPr>
  </w:style>
  <w:style w:type="table" w:customStyle="1" w:styleId="12">
    <w:name w:val="网格型1"/>
    <w:basedOn w:val="TableNormal"/>
    <w:next w:val="TableGrid"/>
    <w:rsid w:val="002900F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34CAD"/>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2680">
      <w:bodyDiv w:val="1"/>
      <w:marLeft w:val="0"/>
      <w:marRight w:val="0"/>
      <w:marTop w:val="0"/>
      <w:marBottom w:val="0"/>
      <w:divBdr>
        <w:top w:val="none" w:sz="0" w:space="0" w:color="auto"/>
        <w:left w:val="none" w:sz="0" w:space="0" w:color="auto"/>
        <w:bottom w:val="none" w:sz="0" w:space="0" w:color="auto"/>
        <w:right w:val="none" w:sz="0" w:space="0" w:color="auto"/>
      </w:divBdr>
      <w:divsChild>
        <w:div w:id="1875845486">
          <w:marLeft w:val="0"/>
          <w:marRight w:val="0"/>
          <w:marTop w:val="0"/>
          <w:marBottom w:val="0"/>
          <w:divBdr>
            <w:top w:val="none" w:sz="0" w:space="0" w:color="auto"/>
            <w:left w:val="none" w:sz="0" w:space="0" w:color="auto"/>
            <w:bottom w:val="none" w:sz="0" w:space="0" w:color="auto"/>
            <w:right w:val="none" w:sz="0" w:space="0" w:color="auto"/>
          </w:divBdr>
          <w:divsChild>
            <w:div w:id="1619556800">
              <w:marLeft w:val="0"/>
              <w:marRight w:val="0"/>
              <w:marTop w:val="0"/>
              <w:marBottom w:val="0"/>
              <w:divBdr>
                <w:top w:val="none" w:sz="0" w:space="0" w:color="auto"/>
                <w:left w:val="none" w:sz="0" w:space="0" w:color="auto"/>
                <w:bottom w:val="none" w:sz="0" w:space="0" w:color="auto"/>
                <w:right w:val="none" w:sz="0" w:space="0" w:color="auto"/>
              </w:divBdr>
              <w:divsChild>
                <w:div w:id="534275305">
                  <w:marLeft w:val="0"/>
                  <w:marRight w:val="0"/>
                  <w:marTop w:val="0"/>
                  <w:marBottom w:val="0"/>
                  <w:divBdr>
                    <w:top w:val="none" w:sz="0" w:space="0" w:color="auto"/>
                    <w:left w:val="none" w:sz="0" w:space="0" w:color="auto"/>
                    <w:bottom w:val="none" w:sz="0" w:space="0" w:color="auto"/>
                    <w:right w:val="none" w:sz="0" w:space="0" w:color="auto"/>
                  </w:divBdr>
                  <w:divsChild>
                    <w:div w:id="166945273">
                      <w:marLeft w:val="0"/>
                      <w:marRight w:val="0"/>
                      <w:marTop w:val="0"/>
                      <w:marBottom w:val="0"/>
                      <w:divBdr>
                        <w:top w:val="none" w:sz="0" w:space="0" w:color="auto"/>
                        <w:left w:val="none" w:sz="0" w:space="0" w:color="auto"/>
                        <w:bottom w:val="none" w:sz="0" w:space="0" w:color="auto"/>
                        <w:right w:val="none" w:sz="0" w:space="0" w:color="auto"/>
                      </w:divBdr>
                      <w:divsChild>
                        <w:div w:id="195701286">
                          <w:marLeft w:val="0"/>
                          <w:marRight w:val="0"/>
                          <w:marTop w:val="0"/>
                          <w:marBottom w:val="0"/>
                          <w:divBdr>
                            <w:top w:val="none" w:sz="0" w:space="0" w:color="auto"/>
                            <w:left w:val="none" w:sz="0" w:space="0" w:color="auto"/>
                            <w:bottom w:val="none" w:sz="0" w:space="0" w:color="auto"/>
                            <w:right w:val="none" w:sz="0" w:space="0" w:color="auto"/>
                          </w:divBdr>
                          <w:divsChild>
                            <w:div w:id="739251562">
                              <w:marLeft w:val="0"/>
                              <w:marRight w:val="0"/>
                              <w:marTop w:val="0"/>
                              <w:marBottom w:val="0"/>
                              <w:divBdr>
                                <w:top w:val="none" w:sz="0" w:space="0" w:color="auto"/>
                                <w:left w:val="none" w:sz="0" w:space="0" w:color="auto"/>
                                <w:bottom w:val="none" w:sz="0" w:space="0" w:color="auto"/>
                                <w:right w:val="none" w:sz="0" w:space="0" w:color="auto"/>
                              </w:divBdr>
                              <w:divsChild>
                                <w:div w:id="957562298">
                                  <w:marLeft w:val="0"/>
                                  <w:marRight w:val="0"/>
                                  <w:marTop w:val="0"/>
                                  <w:marBottom w:val="0"/>
                                  <w:divBdr>
                                    <w:top w:val="none" w:sz="0" w:space="0" w:color="auto"/>
                                    <w:left w:val="none" w:sz="0" w:space="0" w:color="auto"/>
                                    <w:bottom w:val="none" w:sz="0" w:space="0" w:color="auto"/>
                                    <w:right w:val="none" w:sz="0" w:space="0" w:color="auto"/>
                                  </w:divBdr>
                                  <w:divsChild>
                                    <w:div w:id="755251889">
                                      <w:marLeft w:val="0"/>
                                      <w:marRight w:val="0"/>
                                      <w:marTop w:val="0"/>
                                      <w:marBottom w:val="0"/>
                                      <w:divBdr>
                                        <w:top w:val="none" w:sz="0" w:space="0" w:color="auto"/>
                                        <w:left w:val="none" w:sz="0" w:space="0" w:color="auto"/>
                                        <w:bottom w:val="none" w:sz="0" w:space="0" w:color="auto"/>
                                        <w:right w:val="none" w:sz="0" w:space="0" w:color="auto"/>
                                      </w:divBdr>
                                      <w:divsChild>
                                        <w:div w:id="1291128954">
                                          <w:marLeft w:val="0"/>
                                          <w:marRight w:val="0"/>
                                          <w:marTop w:val="0"/>
                                          <w:marBottom w:val="0"/>
                                          <w:divBdr>
                                            <w:top w:val="none" w:sz="0" w:space="0" w:color="auto"/>
                                            <w:left w:val="none" w:sz="0" w:space="0" w:color="auto"/>
                                            <w:bottom w:val="none" w:sz="0" w:space="0" w:color="auto"/>
                                            <w:right w:val="none" w:sz="0" w:space="0" w:color="auto"/>
                                          </w:divBdr>
                                          <w:divsChild>
                                            <w:div w:id="1620185208">
                                              <w:marLeft w:val="0"/>
                                              <w:marRight w:val="0"/>
                                              <w:marTop w:val="0"/>
                                              <w:marBottom w:val="0"/>
                                              <w:divBdr>
                                                <w:top w:val="none" w:sz="0" w:space="0" w:color="auto"/>
                                                <w:left w:val="none" w:sz="0" w:space="0" w:color="auto"/>
                                                <w:bottom w:val="none" w:sz="0" w:space="0" w:color="auto"/>
                                                <w:right w:val="none" w:sz="0" w:space="0" w:color="auto"/>
                                              </w:divBdr>
                                              <w:divsChild>
                                                <w:div w:id="978996178">
                                                  <w:marLeft w:val="0"/>
                                                  <w:marRight w:val="0"/>
                                                  <w:marTop w:val="0"/>
                                                  <w:marBottom w:val="0"/>
                                                  <w:divBdr>
                                                    <w:top w:val="none" w:sz="0" w:space="0" w:color="auto"/>
                                                    <w:left w:val="none" w:sz="0" w:space="0" w:color="auto"/>
                                                    <w:bottom w:val="none" w:sz="0" w:space="0" w:color="auto"/>
                                                    <w:right w:val="none" w:sz="0" w:space="0" w:color="auto"/>
                                                  </w:divBdr>
                                                  <w:divsChild>
                                                    <w:div w:id="830216629">
                                                      <w:marLeft w:val="0"/>
                                                      <w:marRight w:val="0"/>
                                                      <w:marTop w:val="0"/>
                                                      <w:marBottom w:val="0"/>
                                                      <w:divBdr>
                                                        <w:top w:val="none" w:sz="0" w:space="0" w:color="auto"/>
                                                        <w:left w:val="none" w:sz="0" w:space="0" w:color="auto"/>
                                                        <w:bottom w:val="none" w:sz="0" w:space="0" w:color="auto"/>
                                                        <w:right w:val="none" w:sz="0" w:space="0" w:color="auto"/>
                                                      </w:divBdr>
                                                      <w:divsChild>
                                                        <w:div w:id="1203203474">
                                                          <w:marLeft w:val="0"/>
                                                          <w:marRight w:val="0"/>
                                                          <w:marTop w:val="0"/>
                                                          <w:marBottom w:val="0"/>
                                                          <w:divBdr>
                                                            <w:top w:val="none" w:sz="0" w:space="0" w:color="auto"/>
                                                            <w:left w:val="none" w:sz="0" w:space="0" w:color="auto"/>
                                                            <w:bottom w:val="none" w:sz="0" w:space="0" w:color="auto"/>
                                                            <w:right w:val="none" w:sz="0" w:space="0" w:color="auto"/>
                                                          </w:divBdr>
                                                          <w:divsChild>
                                                            <w:div w:id="459301026">
                                                              <w:marLeft w:val="0"/>
                                                              <w:marRight w:val="0"/>
                                                              <w:marTop w:val="0"/>
                                                              <w:marBottom w:val="0"/>
                                                              <w:divBdr>
                                                                <w:top w:val="none" w:sz="0" w:space="0" w:color="auto"/>
                                                                <w:left w:val="none" w:sz="0" w:space="0" w:color="auto"/>
                                                                <w:bottom w:val="none" w:sz="0" w:space="0" w:color="auto"/>
                                                                <w:right w:val="none" w:sz="0" w:space="0" w:color="auto"/>
                                                              </w:divBdr>
                                                              <w:divsChild>
                                                                <w:div w:id="626621646">
                                                                  <w:marLeft w:val="0"/>
                                                                  <w:marRight w:val="0"/>
                                                                  <w:marTop w:val="0"/>
                                                                  <w:marBottom w:val="0"/>
                                                                  <w:divBdr>
                                                                    <w:top w:val="none" w:sz="0" w:space="0" w:color="auto"/>
                                                                    <w:left w:val="none" w:sz="0" w:space="0" w:color="auto"/>
                                                                    <w:bottom w:val="none" w:sz="0" w:space="0" w:color="auto"/>
                                                                    <w:right w:val="none" w:sz="0" w:space="0" w:color="auto"/>
                                                                  </w:divBdr>
                                                                  <w:divsChild>
                                                                    <w:div w:id="820082510">
                                                                      <w:marLeft w:val="0"/>
                                                                      <w:marRight w:val="0"/>
                                                                      <w:marTop w:val="0"/>
                                                                      <w:marBottom w:val="0"/>
                                                                      <w:divBdr>
                                                                        <w:top w:val="none" w:sz="0" w:space="0" w:color="auto"/>
                                                                        <w:left w:val="none" w:sz="0" w:space="0" w:color="auto"/>
                                                                        <w:bottom w:val="none" w:sz="0" w:space="0" w:color="auto"/>
                                                                        <w:right w:val="none" w:sz="0" w:space="0" w:color="auto"/>
                                                                      </w:divBdr>
                                                                      <w:divsChild>
                                                                        <w:div w:id="2120680427">
                                                                          <w:marLeft w:val="0"/>
                                                                          <w:marRight w:val="0"/>
                                                                          <w:marTop w:val="0"/>
                                                                          <w:marBottom w:val="0"/>
                                                                          <w:divBdr>
                                                                            <w:top w:val="none" w:sz="0" w:space="0" w:color="auto"/>
                                                                            <w:left w:val="none" w:sz="0" w:space="0" w:color="auto"/>
                                                                            <w:bottom w:val="none" w:sz="0" w:space="0" w:color="auto"/>
                                                                            <w:right w:val="none" w:sz="0" w:space="0" w:color="auto"/>
                                                                          </w:divBdr>
                                                                          <w:divsChild>
                                                                            <w:div w:id="912741989">
                                                                              <w:marLeft w:val="0"/>
                                                                              <w:marRight w:val="0"/>
                                                                              <w:marTop w:val="0"/>
                                                                              <w:marBottom w:val="0"/>
                                                                              <w:divBdr>
                                                                                <w:top w:val="none" w:sz="0" w:space="0" w:color="auto"/>
                                                                                <w:left w:val="none" w:sz="0" w:space="0" w:color="auto"/>
                                                                                <w:bottom w:val="none" w:sz="0" w:space="0" w:color="auto"/>
                                                                                <w:right w:val="none" w:sz="0" w:space="0" w:color="auto"/>
                                                                              </w:divBdr>
                                                                              <w:divsChild>
                                                                                <w:div w:id="1466778223">
                                                                                  <w:marLeft w:val="0"/>
                                                                                  <w:marRight w:val="0"/>
                                                                                  <w:marTop w:val="0"/>
                                                                                  <w:marBottom w:val="0"/>
                                                                                  <w:divBdr>
                                                                                    <w:top w:val="none" w:sz="0" w:space="0" w:color="auto"/>
                                                                                    <w:left w:val="none" w:sz="0" w:space="0" w:color="auto"/>
                                                                                    <w:bottom w:val="none" w:sz="0" w:space="0" w:color="auto"/>
                                                                                    <w:right w:val="none" w:sz="0" w:space="0" w:color="auto"/>
                                                                                  </w:divBdr>
                                                                                  <w:divsChild>
                                                                                    <w:div w:id="1857235549">
                                                                                      <w:marLeft w:val="0"/>
                                                                                      <w:marRight w:val="0"/>
                                                                                      <w:marTop w:val="0"/>
                                                                                      <w:marBottom w:val="0"/>
                                                                                      <w:divBdr>
                                                                                        <w:top w:val="none" w:sz="0" w:space="0" w:color="auto"/>
                                                                                        <w:left w:val="none" w:sz="0" w:space="0" w:color="auto"/>
                                                                                        <w:bottom w:val="none" w:sz="0" w:space="0" w:color="auto"/>
                                                                                        <w:right w:val="none" w:sz="0" w:space="0" w:color="auto"/>
                                                                                      </w:divBdr>
                                                                                      <w:divsChild>
                                                                                        <w:div w:id="1863787822">
                                                                                          <w:marLeft w:val="0"/>
                                                                                          <w:marRight w:val="0"/>
                                                                                          <w:marTop w:val="0"/>
                                                                                          <w:marBottom w:val="0"/>
                                                                                          <w:divBdr>
                                                                                            <w:top w:val="none" w:sz="0" w:space="0" w:color="auto"/>
                                                                                            <w:left w:val="none" w:sz="0" w:space="0" w:color="auto"/>
                                                                                            <w:bottom w:val="none" w:sz="0" w:space="0" w:color="auto"/>
                                                                                            <w:right w:val="none" w:sz="0" w:space="0" w:color="auto"/>
                                                                                          </w:divBdr>
                                                                                          <w:divsChild>
                                                                                            <w:div w:id="207686616">
                                                                                              <w:marLeft w:val="0"/>
                                                                                              <w:marRight w:val="120"/>
                                                                                              <w:marTop w:val="0"/>
                                                                                              <w:marBottom w:val="150"/>
                                                                                              <w:divBdr>
                                                                                                <w:top w:val="single" w:sz="2" w:space="0" w:color="EFEFEF"/>
                                                                                                <w:left w:val="single" w:sz="6" w:space="0" w:color="EFEFEF"/>
                                                                                                <w:bottom w:val="single" w:sz="6" w:space="0" w:color="E2E2E2"/>
                                                                                                <w:right w:val="single" w:sz="6" w:space="0" w:color="EFEFEF"/>
                                                                                              </w:divBdr>
                                                                                              <w:divsChild>
                                                                                                <w:div w:id="667488871">
                                                                                                  <w:marLeft w:val="0"/>
                                                                                                  <w:marRight w:val="0"/>
                                                                                                  <w:marTop w:val="0"/>
                                                                                                  <w:marBottom w:val="0"/>
                                                                                                  <w:divBdr>
                                                                                                    <w:top w:val="none" w:sz="0" w:space="0" w:color="auto"/>
                                                                                                    <w:left w:val="none" w:sz="0" w:space="0" w:color="auto"/>
                                                                                                    <w:bottom w:val="none" w:sz="0" w:space="0" w:color="auto"/>
                                                                                                    <w:right w:val="none" w:sz="0" w:space="0" w:color="auto"/>
                                                                                                  </w:divBdr>
                                                                                                  <w:divsChild>
                                                                                                    <w:div w:id="1753315047">
                                                                                                      <w:marLeft w:val="0"/>
                                                                                                      <w:marRight w:val="0"/>
                                                                                                      <w:marTop w:val="0"/>
                                                                                                      <w:marBottom w:val="0"/>
                                                                                                      <w:divBdr>
                                                                                                        <w:top w:val="none" w:sz="0" w:space="0" w:color="auto"/>
                                                                                                        <w:left w:val="none" w:sz="0" w:space="0" w:color="auto"/>
                                                                                                        <w:bottom w:val="none" w:sz="0" w:space="0" w:color="auto"/>
                                                                                                        <w:right w:val="none" w:sz="0" w:space="0" w:color="auto"/>
                                                                                                      </w:divBdr>
                                                                                                      <w:divsChild>
                                                                                                        <w:div w:id="1966764546">
                                                                                                          <w:marLeft w:val="0"/>
                                                                                                          <w:marRight w:val="0"/>
                                                                                                          <w:marTop w:val="0"/>
                                                                                                          <w:marBottom w:val="0"/>
                                                                                                          <w:divBdr>
                                                                                                            <w:top w:val="none" w:sz="0" w:space="0" w:color="auto"/>
                                                                                                            <w:left w:val="none" w:sz="0" w:space="0" w:color="auto"/>
                                                                                                            <w:bottom w:val="none" w:sz="0" w:space="0" w:color="auto"/>
                                                                                                            <w:right w:val="none" w:sz="0" w:space="0" w:color="auto"/>
                                                                                                          </w:divBdr>
                                                                                                          <w:divsChild>
                                                                                                            <w:div w:id="1865558385">
                                                                                                              <w:marLeft w:val="0"/>
                                                                                                              <w:marRight w:val="0"/>
                                                                                                              <w:marTop w:val="0"/>
                                                                                                              <w:marBottom w:val="0"/>
                                                                                                              <w:divBdr>
                                                                                                                <w:top w:val="none" w:sz="0" w:space="0" w:color="auto"/>
                                                                                                                <w:left w:val="none" w:sz="0" w:space="0" w:color="auto"/>
                                                                                                                <w:bottom w:val="none" w:sz="0" w:space="0" w:color="auto"/>
                                                                                                                <w:right w:val="none" w:sz="0" w:space="0" w:color="auto"/>
                                                                                                              </w:divBdr>
                                                                                                              <w:divsChild>
                                                                                                                <w:div w:id="1073430802">
                                                                                                                  <w:marLeft w:val="0"/>
                                                                                                                  <w:marRight w:val="0"/>
                                                                                                                  <w:marTop w:val="0"/>
                                                                                                                  <w:marBottom w:val="0"/>
                                                                                                                  <w:divBdr>
                                                                                                                    <w:top w:val="none" w:sz="0" w:space="0" w:color="auto"/>
                                                                                                                    <w:left w:val="none" w:sz="0" w:space="0" w:color="auto"/>
                                                                                                                    <w:bottom w:val="none" w:sz="0" w:space="0" w:color="auto"/>
                                                                                                                    <w:right w:val="none" w:sz="0" w:space="0" w:color="auto"/>
                                                                                                                  </w:divBdr>
                                                                                                                  <w:divsChild>
                                                                                                                    <w:div w:id="132841503">
                                                                                                                      <w:marLeft w:val="-570"/>
                                                                                                                      <w:marRight w:val="0"/>
                                                                                                                      <w:marTop w:val="150"/>
                                                                                                                      <w:marBottom w:val="225"/>
                                                                                                                      <w:divBdr>
                                                                                                                        <w:top w:val="single" w:sz="6" w:space="2" w:color="D8D8D8"/>
                                                                                                                        <w:left w:val="single" w:sz="6" w:space="2" w:color="D8D8D8"/>
                                                                                                                        <w:bottom w:val="single" w:sz="6" w:space="2" w:color="D8D8D8"/>
                                                                                                                        <w:right w:val="single" w:sz="6" w:space="2" w:color="D8D8D8"/>
                                                                                                                      </w:divBdr>
                                                                                                                      <w:divsChild>
                                                                                                                        <w:div w:id="1556042511">
                                                                                                                          <w:marLeft w:val="225"/>
                                                                                                                          <w:marRight w:val="225"/>
                                                                                                                          <w:marTop w:val="75"/>
                                                                                                                          <w:marBottom w:val="75"/>
                                                                                                                          <w:divBdr>
                                                                                                                            <w:top w:val="none" w:sz="0" w:space="0" w:color="auto"/>
                                                                                                                            <w:left w:val="none" w:sz="0" w:space="0" w:color="auto"/>
                                                                                                                            <w:bottom w:val="none" w:sz="0" w:space="0" w:color="auto"/>
                                                                                                                            <w:right w:val="none" w:sz="0" w:space="0" w:color="auto"/>
                                                                                                                          </w:divBdr>
                                                                                                                          <w:divsChild>
                                                                                                                            <w:div w:id="1838692552">
                                                                                                                              <w:marLeft w:val="0"/>
                                                                                                                              <w:marRight w:val="0"/>
                                                                                                                              <w:marTop w:val="0"/>
                                                                                                                              <w:marBottom w:val="0"/>
                                                                                                                              <w:divBdr>
                                                                                                                                <w:top w:val="single" w:sz="6" w:space="0" w:color="auto"/>
                                                                                                                                <w:left w:val="single" w:sz="6" w:space="0" w:color="auto"/>
                                                                                                                                <w:bottom w:val="single" w:sz="6" w:space="0" w:color="auto"/>
                                                                                                                                <w:right w:val="single" w:sz="6" w:space="0" w:color="auto"/>
                                                                                                                              </w:divBdr>
                                                                                                                              <w:divsChild>
                                                                                                                                <w:div w:id="1940601556">
                                                                                                                                  <w:marLeft w:val="0"/>
                                                                                                                                  <w:marRight w:val="0"/>
                                                                                                                                  <w:marTop w:val="0"/>
                                                                                                                                  <w:marBottom w:val="0"/>
                                                                                                                                  <w:divBdr>
                                                                                                                                    <w:top w:val="none" w:sz="0" w:space="0" w:color="auto"/>
                                                                                                                                    <w:left w:val="none" w:sz="0" w:space="0" w:color="auto"/>
                                                                                                                                    <w:bottom w:val="none" w:sz="0" w:space="0" w:color="auto"/>
                                                                                                                                    <w:right w:val="none" w:sz="0" w:space="0" w:color="auto"/>
                                                                                                                                  </w:divBdr>
                                                                                                                                  <w:divsChild>
                                                                                                                                    <w:div w:id="1055395113">
                                                                                                                                      <w:marLeft w:val="0"/>
                                                                                                                                      <w:marRight w:val="0"/>
                                                                                                                                      <w:marTop w:val="0"/>
                                                                                                                                      <w:marBottom w:val="0"/>
                                                                                                                                      <w:divBdr>
                                                                                                                                        <w:top w:val="none" w:sz="0" w:space="0" w:color="auto"/>
                                                                                                                                        <w:left w:val="none" w:sz="0" w:space="0" w:color="auto"/>
                                                                                                                                        <w:bottom w:val="none" w:sz="0" w:space="0" w:color="auto"/>
                                                                                                                                        <w:right w:val="none" w:sz="0" w:space="0" w:color="auto"/>
                                                                                                                                      </w:divBdr>
                                                                                                                                      <w:divsChild>
                                                                                                                                        <w:div w:id="1924601986">
                                                                                                                                          <w:marLeft w:val="120"/>
                                                                                                                                          <w:marRight w:val="120"/>
                                                                                                                                          <w:marTop w:val="0"/>
                                                                                                                                          <w:marBottom w:val="0"/>
                                                                                                                                          <w:divBdr>
                                                                                                                                            <w:top w:val="none" w:sz="0" w:space="0" w:color="auto"/>
                                                                                                                                            <w:left w:val="none" w:sz="0" w:space="0" w:color="auto"/>
                                                                                                                                            <w:bottom w:val="none" w:sz="0" w:space="0" w:color="auto"/>
                                                                                                                                            <w:right w:val="none" w:sz="0" w:space="0" w:color="auto"/>
                                                                                                                                          </w:divBdr>
                                                                                                                                          <w:divsChild>
                                                                                                                                            <w:div w:id="192761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097772">
      <w:bodyDiv w:val="1"/>
      <w:marLeft w:val="0"/>
      <w:marRight w:val="0"/>
      <w:marTop w:val="0"/>
      <w:marBottom w:val="0"/>
      <w:divBdr>
        <w:top w:val="none" w:sz="0" w:space="0" w:color="auto"/>
        <w:left w:val="none" w:sz="0" w:space="0" w:color="auto"/>
        <w:bottom w:val="none" w:sz="0" w:space="0" w:color="auto"/>
        <w:right w:val="none" w:sz="0" w:space="0" w:color="auto"/>
      </w:divBdr>
    </w:div>
    <w:div w:id="24260439">
      <w:bodyDiv w:val="1"/>
      <w:marLeft w:val="0"/>
      <w:marRight w:val="0"/>
      <w:marTop w:val="0"/>
      <w:marBottom w:val="0"/>
      <w:divBdr>
        <w:top w:val="none" w:sz="0" w:space="0" w:color="auto"/>
        <w:left w:val="none" w:sz="0" w:space="0" w:color="auto"/>
        <w:bottom w:val="none" w:sz="0" w:space="0" w:color="auto"/>
        <w:right w:val="none" w:sz="0" w:space="0" w:color="auto"/>
      </w:divBdr>
    </w:div>
    <w:div w:id="39015277">
      <w:bodyDiv w:val="1"/>
      <w:marLeft w:val="0"/>
      <w:marRight w:val="0"/>
      <w:marTop w:val="0"/>
      <w:marBottom w:val="0"/>
      <w:divBdr>
        <w:top w:val="none" w:sz="0" w:space="0" w:color="auto"/>
        <w:left w:val="none" w:sz="0" w:space="0" w:color="auto"/>
        <w:bottom w:val="none" w:sz="0" w:space="0" w:color="auto"/>
        <w:right w:val="none" w:sz="0" w:space="0" w:color="auto"/>
      </w:divBdr>
    </w:div>
    <w:div w:id="65536663">
      <w:bodyDiv w:val="1"/>
      <w:marLeft w:val="0"/>
      <w:marRight w:val="0"/>
      <w:marTop w:val="0"/>
      <w:marBottom w:val="0"/>
      <w:divBdr>
        <w:top w:val="none" w:sz="0" w:space="0" w:color="auto"/>
        <w:left w:val="none" w:sz="0" w:space="0" w:color="auto"/>
        <w:bottom w:val="none" w:sz="0" w:space="0" w:color="auto"/>
        <w:right w:val="none" w:sz="0" w:space="0" w:color="auto"/>
      </w:divBdr>
    </w:div>
    <w:div w:id="71048939">
      <w:bodyDiv w:val="1"/>
      <w:marLeft w:val="0"/>
      <w:marRight w:val="0"/>
      <w:marTop w:val="0"/>
      <w:marBottom w:val="0"/>
      <w:divBdr>
        <w:top w:val="none" w:sz="0" w:space="0" w:color="auto"/>
        <w:left w:val="none" w:sz="0" w:space="0" w:color="auto"/>
        <w:bottom w:val="none" w:sz="0" w:space="0" w:color="auto"/>
        <w:right w:val="none" w:sz="0" w:space="0" w:color="auto"/>
      </w:divBdr>
    </w:div>
    <w:div w:id="81688627">
      <w:bodyDiv w:val="1"/>
      <w:marLeft w:val="0"/>
      <w:marRight w:val="0"/>
      <w:marTop w:val="0"/>
      <w:marBottom w:val="0"/>
      <w:divBdr>
        <w:top w:val="none" w:sz="0" w:space="0" w:color="auto"/>
        <w:left w:val="none" w:sz="0" w:space="0" w:color="auto"/>
        <w:bottom w:val="none" w:sz="0" w:space="0" w:color="auto"/>
        <w:right w:val="none" w:sz="0" w:space="0" w:color="auto"/>
      </w:divBdr>
    </w:div>
    <w:div w:id="90666502">
      <w:bodyDiv w:val="1"/>
      <w:marLeft w:val="0"/>
      <w:marRight w:val="0"/>
      <w:marTop w:val="0"/>
      <w:marBottom w:val="0"/>
      <w:divBdr>
        <w:top w:val="none" w:sz="0" w:space="0" w:color="auto"/>
        <w:left w:val="none" w:sz="0" w:space="0" w:color="auto"/>
        <w:bottom w:val="none" w:sz="0" w:space="0" w:color="auto"/>
        <w:right w:val="none" w:sz="0" w:space="0" w:color="auto"/>
      </w:divBdr>
    </w:div>
    <w:div w:id="104665690">
      <w:bodyDiv w:val="1"/>
      <w:marLeft w:val="0"/>
      <w:marRight w:val="0"/>
      <w:marTop w:val="0"/>
      <w:marBottom w:val="0"/>
      <w:divBdr>
        <w:top w:val="none" w:sz="0" w:space="0" w:color="auto"/>
        <w:left w:val="none" w:sz="0" w:space="0" w:color="auto"/>
        <w:bottom w:val="none" w:sz="0" w:space="0" w:color="auto"/>
        <w:right w:val="none" w:sz="0" w:space="0" w:color="auto"/>
      </w:divBdr>
    </w:div>
    <w:div w:id="108091123">
      <w:bodyDiv w:val="1"/>
      <w:marLeft w:val="0"/>
      <w:marRight w:val="0"/>
      <w:marTop w:val="0"/>
      <w:marBottom w:val="0"/>
      <w:divBdr>
        <w:top w:val="none" w:sz="0" w:space="0" w:color="auto"/>
        <w:left w:val="none" w:sz="0" w:space="0" w:color="auto"/>
        <w:bottom w:val="none" w:sz="0" w:space="0" w:color="auto"/>
        <w:right w:val="none" w:sz="0" w:space="0" w:color="auto"/>
      </w:divBdr>
    </w:div>
    <w:div w:id="167795486">
      <w:bodyDiv w:val="1"/>
      <w:marLeft w:val="0"/>
      <w:marRight w:val="0"/>
      <w:marTop w:val="0"/>
      <w:marBottom w:val="0"/>
      <w:divBdr>
        <w:top w:val="none" w:sz="0" w:space="0" w:color="auto"/>
        <w:left w:val="none" w:sz="0" w:space="0" w:color="auto"/>
        <w:bottom w:val="none" w:sz="0" w:space="0" w:color="auto"/>
        <w:right w:val="none" w:sz="0" w:space="0" w:color="auto"/>
      </w:divBdr>
    </w:div>
    <w:div w:id="183447675">
      <w:bodyDiv w:val="1"/>
      <w:marLeft w:val="0"/>
      <w:marRight w:val="0"/>
      <w:marTop w:val="0"/>
      <w:marBottom w:val="0"/>
      <w:divBdr>
        <w:top w:val="none" w:sz="0" w:space="0" w:color="auto"/>
        <w:left w:val="none" w:sz="0" w:space="0" w:color="auto"/>
        <w:bottom w:val="none" w:sz="0" w:space="0" w:color="auto"/>
        <w:right w:val="none" w:sz="0" w:space="0" w:color="auto"/>
      </w:divBdr>
    </w:div>
    <w:div w:id="209222589">
      <w:bodyDiv w:val="1"/>
      <w:marLeft w:val="0"/>
      <w:marRight w:val="0"/>
      <w:marTop w:val="0"/>
      <w:marBottom w:val="0"/>
      <w:divBdr>
        <w:top w:val="none" w:sz="0" w:space="0" w:color="auto"/>
        <w:left w:val="none" w:sz="0" w:space="0" w:color="auto"/>
        <w:bottom w:val="none" w:sz="0" w:space="0" w:color="auto"/>
        <w:right w:val="none" w:sz="0" w:space="0" w:color="auto"/>
      </w:divBdr>
    </w:div>
    <w:div w:id="220020997">
      <w:bodyDiv w:val="1"/>
      <w:marLeft w:val="0"/>
      <w:marRight w:val="0"/>
      <w:marTop w:val="0"/>
      <w:marBottom w:val="0"/>
      <w:divBdr>
        <w:top w:val="none" w:sz="0" w:space="0" w:color="auto"/>
        <w:left w:val="none" w:sz="0" w:space="0" w:color="auto"/>
        <w:bottom w:val="none" w:sz="0" w:space="0" w:color="auto"/>
        <w:right w:val="none" w:sz="0" w:space="0" w:color="auto"/>
      </w:divBdr>
    </w:div>
    <w:div w:id="231430644">
      <w:bodyDiv w:val="1"/>
      <w:marLeft w:val="0"/>
      <w:marRight w:val="0"/>
      <w:marTop w:val="0"/>
      <w:marBottom w:val="0"/>
      <w:divBdr>
        <w:top w:val="none" w:sz="0" w:space="0" w:color="auto"/>
        <w:left w:val="none" w:sz="0" w:space="0" w:color="auto"/>
        <w:bottom w:val="none" w:sz="0" w:space="0" w:color="auto"/>
        <w:right w:val="none" w:sz="0" w:space="0" w:color="auto"/>
      </w:divBdr>
    </w:div>
    <w:div w:id="238830785">
      <w:bodyDiv w:val="1"/>
      <w:marLeft w:val="0"/>
      <w:marRight w:val="0"/>
      <w:marTop w:val="0"/>
      <w:marBottom w:val="0"/>
      <w:divBdr>
        <w:top w:val="none" w:sz="0" w:space="0" w:color="auto"/>
        <w:left w:val="none" w:sz="0" w:space="0" w:color="auto"/>
        <w:bottom w:val="none" w:sz="0" w:space="0" w:color="auto"/>
        <w:right w:val="none" w:sz="0" w:space="0" w:color="auto"/>
      </w:divBdr>
    </w:div>
    <w:div w:id="250044805">
      <w:bodyDiv w:val="1"/>
      <w:marLeft w:val="0"/>
      <w:marRight w:val="0"/>
      <w:marTop w:val="0"/>
      <w:marBottom w:val="0"/>
      <w:divBdr>
        <w:top w:val="none" w:sz="0" w:space="0" w:color="auto"/>
        <w:left w:val="none" w:sz="0" w:space="0" w:color="auto"/>
        <w:bottom w:val="none" w:sz="0" w:space="0" w:color="auto"/>
        <w:right w:val="none" w:sz="0" w:space="0" w:color="auto"/>
      </w:divBdr>
    </w:div>
    <w:div w:id="290986520">
      <w:bodyDiv w:val="1"/>
      <w:marLeft w:val="0"/>
      <w:marRight w:val="0"/>
      <w:marTop w:val="0"/>
      <w:marBottom w:val="0"/>
      <w:divBdr>
        <w:top w:val="none" w:sz="0" w:space="0" w:color="auto"/>
        <w:left w:val="none" w:sz="0" w:space="0" w:color="auto"/>
        <w:bottom w:val="none" w:sz="0" w:space="0" w:color="auto"/>
        <w:right w:val="none" w:sz="0" w:space="0" w:color="auto"/>
      </w:divBdr>
    </w:div>
    <w:div w:id="366805515">
      <w:bodyDiv w:val="1"/>
      <w:marLeft w:val="0"/>
      <w:marRight w:val="0"/>
      <w:marTop w:val="0"/>
      <w:marBottom w:val="0"/>
      <w:divBdr>
        <w:top w:val="none" w:sz="0" w:space="0" w:color="auto"/>
        <w:left w:val="none" w:sz="0" w:space="0" w:color="auto"/>
        <w:bottom w:val="none" w:sz="0" w:space="0" w:color="auto"/>
        <w:right w:val="none" w:sz="0" w:space="0" w:color="auto"/>
      </w:divBdr>
    </w:div>
    <w:div w:id="369494622">
      <w:bodyDiv w:val="1"/>
      <w:marLeft w:val="0"/>
      <w:marRight w:val="0"/>
      <w:marTop w:val="0"/>
      <w:marBottom w:val="0"/>
      <w:divBdr>
        <w:top w:val="none" w:sz="0" w:space="0" w:color="auto"/>
        <w:left w:val="none" w:sz="0" w:space="0" w:color="auto"/>
        <w:bottom w:val="none" w:sz="0" w:space="0" w:color="auto"/>
        <w:right w:val="none" w:sz="0" w:space="0" w:color="auto"/>
      </w:divBdr>
    </w:div>
    <w:div w:id="395932695">
      <w:bodyDiv w:val="1"/>
      <w:marLeft w:val="0"/>
      <w:marRight w:val="0"/>
      <w:marTop w:val="0"/>
      <w:marBottom w:val="0"/>
      <w:divBdr>
        <w:top w:val="none" w:sz="0" w:space="0" w:color="auto"/>
        <w:left w:val="none" w:sz="0" w:space="0" w:color="auto"/>
        <w:bottom w:val="none" w:sz="0" w:space="0" w:color="auto"/>
        <w:right w:val="none" w:sz="0" w:space="0" w:color="auto"/>
      </w:divBdr>
    </w:div>
    <w:div w:id="419067802">
      <w:bodyDiv w:val="1"/>
      <w:marLeft w:val="0"/>
      <w:marRight w:val="0"/>
      <w:marTop w:val="0"/>
      <w:marBottom w:val="0"/>
      <w:divBdr>
        <w:top w:val="none" w:sz="0" w:space="0" w:color="auto"/>
        <w:left w:val="none" w:sz="0" w:space="0" w:color="auto"/>
        <w:bottom w:val="none" w:sz="0" w:space="0" w:color="auto"/>
        <w:right w:val="none" w:sz="0" w:space="0" w:color="auto"/>
      </w:divBdr>
    </w:div>
    <w:div w:id="420755301">
      <w:bodyDiv w:val="1"/>
      <w:marLeft w:val="0"/>
      <w:marRight w:val="0"/>
      <w:marTop w:val="0"/>
      <w:marBottom w:val="0"/>
      <w:divBdr>
        <w:top w:val="none" w:sz="0" w:space="0" w:color="auto"/>
        <w:left w:val="none" w:sz="0" w:space="0" w:color="auto"/>
        <w:bottom w:val="none" w:sz="0" w:space="0" w:color="auto"/>
        <w:right w:val="none" w:sz="0" w:space="0" w:color="auto"/>
      </w:divBdr>
      <w:divsChild>
        <w:div w:id="889149530">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470562664">
              <w:marLeft w:val="0"/>
              <w:marRight w:val="0"/>
              <w:marTop w:val="0"/>
              <w:marBottom w:val="0"/>
              <w:divBdr>
                <w:top w:val="none" w:sz="0" w:space="0" w:color="auto"/>
                <w:left w:val="none" w:sz="0" w:space="0" w:color="auto"/>
                <w:bottom w:val="none" w:sz="0" w:space="0" w:color="auto"/>
                <w:right w:val="none" w:sz="0" w:space="0" w:color="auto"/>
              </w:divBdr>
              <w:divsChild>
                <w:div w:id="555698782">
                  <w:marLeft w:val="0"/>
                  <w:marRight w:val="0"/>
                  <w:marTop w:val="0"/>
                  <w:marBottom w:val="0"/>
                  <w:divBdr>
                    <w:top w:val="none" w:sz="0" w:space="0" w:color="auto"/>
                    <w:left w:val="none" w:sz="0" w:space="0" w:color="auto"/>
                    <w:bottom w:val="none" w:sz="0" w:space="0" w:color="auto"/>
                    <w:right w:val="none" w:sz="0" w:space="0" w:color="auto"/>
                  </w:divBdr>
                  <w:divsChild>
                    <w:div w:id="590315496">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1661343730">
                          <w:marLeft w:val="0"/>
                          <w:marRight w:val="0"/>
                          <w:marTop w:val="0"/>
                          <w:marBottom w:val="0"/>
                          <w:divBdr>
                            <w:top w:val="none" w:sz="0" w:space="0" w:color="auto"/>
                            <w:left w:val="none" w:sz="0" w:space="0" w:color="auto"/>
                            <w:bottom w:val="none" w:sz="0" w:space="0" w:color="auto"/>
                            <w:right w:val="none" w:sz="0" w:space="0" w:color="auto"/>
                          </w:divBdr>
                          <w:divsChild>
                            <w:div w:id="794762224">
                              <w:marLeft w:val="0"/>
                              <w:marRight w:val="0"/>
                              <w:marTop w:val="0"/>
                              <w:marBottom w:val="0"/>
                              <w:divBdr>
                                <w:top w:val="none" w:sz="0" w:space="0" w:color="auto"/>
                                <w:left w:val="none" w:sz="0" w:space="0" w:color="auto"/>
                                <w:bottom w:val="none" w:sz="0" w:space="0" w:color="auto"/>
                                <w:right w:val="none" w:sz="0" w:space="0" w:color="auto"/>
                              </w:divBdr>
                              <w:divsChild>
                                <w:div w:id="1776167603">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526670685">
                                      <w:marLeft w:val="0"/>
                                      <w:marRight w:val="0"/>
                                      <w:marTop w:val="0"/>
                                      <w:marBottom w:val="0"/>
                                      <w:divBdr>
                                        <w:top w:val="none" w:sz="0" w:space="0" w:color="auto"/>
                                        <w:left w:val="none" w:sz="0" w:space="0" w:color="auto"/>
                                        <w:bottom w:val="none" w:sz="0" w:space="0" w:color="auto"/>
                                        <w:right w:val="none" w:sz="0" w:space="0" w:color="auto"/>
                                      </w:divBdr>
                                      <w:divsChild>
                                        <w:div w:id="1730693434">
                                          <w:marLeft w:val="0"/>
                                          <w:marRight w:val="0"/>
                                          <w:marTop w:val="0"/>
                                          <w:marBottom w:val="0"/>
                                          <w:divBdr>
                                            <w:top w:val="none" w:sz="0" w:space="0" w:color="auto"/>
                                            <w:left w:val="none" w:sz="0" w:space="0" w:color="auto"/>
                                            <w:bottom w:val="none" w:sz="0" w:space="0" w:color="auto"/>
                                            <w:right w:val="none" w:sz="0" w:space="0" w:color="auto"/>
                                          </w:divBdr>
                                          <w:divsChild>
                                            <w:div w:id="1487353976">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754544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37676309">
      <w:bodyDiv w:val="1"/>
      <w:marLeft w:val="0"/>
      <w:marRight w:val="0"/>
      <w:marTop w:val="0"/>
      <w:marBottom w:val="0"/>
      <w:divBdr>
        <w:top w:val="none" w:sz="0" w:space="0" w:color="auto"/>
        <w:left w:val="none" w:sz="0" w:space="0" w:color="auto"/>
        <w:bottom w:val="none" w:sz="0" w:space="0" w:color="auto"/>
        <w:right w:val="none" w:sz="0" w:space="0" w:color="auto"/>
      </w:divBdr>
    </w:div>
    <w:div w:id="441192615">
      <w:bodyDiv w:val="1"/>
      <w:marLeft w:val="0"/>
      <w:marRight w:val="0"/>
      <w:marTop w:val="0"/>
      <w:marBottom w:val="0"/>
      <w:divBdr>
        <w:top w:val="none" w:sz="0" w:space="0" w:color="auto"/>
        <w:left w:val="none" w:sz="0" w:space="0" w:color="auto"/>
        <w:bottom w:val="none" w:sz="0" w:space="0" w:color="auto"/>
        <w:right w:val="none" w:sz="0" w:space="0" w:color="auto"/>
      </w:divBdr>
      <w:divsChild>
        <w:div w:id="888808848">
          <w:marLeft w:val="0"/>
          <w:marRight w:val="0"/>
          <w:marTop w:val="0"/>
          <w:marBottom w:val="0"/>
          <w:divBdr>
            <w:top w:val="none" w:sz="0" w:space="0" w:color="auto"/>
            <w:left w:val="none" w:sz="0" w:space="0" w:color="auto"/>
            <w:bottom w:val="none" w:sz="0" w:space="0" w:color="auto"/>
            <w:right w:val="none" w:sz="0" w:space="0" w:color="auto"/>
          </w:divBdr>
          <w:divsChild>
            <w:div w:id="1897664000">
              <w:marLeft w:val="0"/>
              <w:marRight w:val="0"/>
              <w:marTop w:val="0"/>
              <w:marBottom w:val="0"/>
              <w:divBdr>
                <w:top w:val="none" w:sz="0" w:space="0" w:color="auto"/>
                <w:left w:val="none" w:sz="0" w:space="0" w:color="auto"/>
                <w:bottom w:val="none" w:sz="0" w:space="0" w:color="auto"/>
                <w:right w:val="none" w:sz="0" w:space="0" w:color="auto"/>
              </w:divBdr>
              <w:divsChild>
                <w:div w:id="451828585">
                  <w:marLeft w:val="0"/>
                  <w:marRight w:val="0"/>
                  <w:marTop w:val="0"/>
                  <w:marBottom w:val="0"/>
                  <w:divBdr>
                    <w:top w:val="none" w:sz="0" w:space="0" w:color="auto"/>
                    <w:left w:val="none" w:sz="0" w:space="0" w:color="auto"/>
                    <w:bottom w:val="none" w:sz="0" w:space="0" w:color="auto"/>
                    <w:right w:val="none" w:sz="0" w:space="0" w:color="auto"/>
                  </w:divBdr>
                  <w:divsChild>
                    <w:div w:id="1722171764">
                      <w:marLeft w:val="0"/>
                      <w:marRight w:val="0"/>
                      <w:marTop w:val="0"/>
                      <w:marBottom w:val="0"/>
                      <w:divBdr>
                        <w:top w:val="none" w:sz="0" w:space="0" w:color="auto"/>
                        <w:left w:val="none" w:sz="0" w:space="0" w:color="auto"/>
                        <w:bottom w:val="none" w:sz="0" w:space="0" w:color="auto"/>
                        <w:right w:val="none" w:sz="0" w:space="0" w:color="auto"/>
                      </w:divBdr>
                      <w:divsChild>
                        <w:div w:id="883366923">
                          <w:marLeft w:val="120"/>
                          <w:marRight w:val="120"/>
                          <w:marTop w:val="120"/>
                          <w:marBottom w:val="120"/>
                          <w:divBdr>
                            <w:top w:val="none" w:sz="0" w:space="0" w:color="auto"/>
                            <w:left w:val="none" w:sz="0" w:space="0" w:color="auto"/>
                            <w:bottom w:val="none" w:sz="0" w:space="0" w:color="auto"/>
                            <w:right w:val="none" w:sz="0" w:space="0" w:color="auto"/>
                          </w:divBdr>
                          <w:divsChild>
                            <w:div w:id="696733393">
                              <w:marLeft w:val="0"/>
                              <w:marRight w:val="0"/>
                              <w:marTop w:val="0"/>
                              <w:marBottom w:val="0"/>
                              <w:divBdr>
                                <w:top w:val="single" w:sz="6" w:space="8" w:color="CCCCCC"/>
                                <w:left w:val="none" w:sz="0" w:space="0" w:color="auto"/>
                                <w:bottom w:val="none" w:sz="0" w:space="0" w:color="auto"/>
                                <w:right w:val="none" w:sz="0" w:space="0" w:color="auto"/>
                              </w:divBdr>
                              <w:divsChild>
                                <w:div w:id="2022200741">
                                  <w:marLeft w:val="0"/>
                                  <w:marRight w:val="0"/>
                                  <w:marTop w:val="0"/>
                                  <w:marBottom w:val="0"/>
                                  <w:divBdr>
                                    <w:top w:val="none" w:sz="0" w:space="0" w:color="auto"/>
                                    <w:left w:val="none" w:sz="0" w:space="0" w:color="auto"/>
                                    <w:bottom w:val="none" w:sz="0" w:space="0" w:color="auto"/>
                                    <w:right w:val="none" w:sz="0" w:space="0" w:color="auto"/>
                                  </w:divBdr>
                                  <w:divsChild>
                                    <w:div w:id="1281953062">
                                      <w:blockQuote w:val="1"/>
                                      <w:marLeft w:val="0"/>
                                      <w:marRight w:val="0"/>
                                      <w:marTop w:val="0"/>
                                      <w:marBottom w:val="0"/>
                                      <w:divBdr>
                                        <w:top w:val="none" w:sz="0" w:space="0" w:color="auto"/>
                                        <w:left w:val="single" w:sz="12" w:space="5" w:color="1010FF"/>
                                        <w:bottom w:val="none" w:sz="0" w:space="0" w:color="auto"/>
                                        <w:right w:val="none" w:sz="0" w:space="0" w:color="auto"/>
                                      </w:divBdr>
                                      <w:divsChild>
                                        <w:div w:id="89743278">
                                          <w:marLeft w:val="0"/>
                                          <w:marRight w:val="0"/>
                                          <w:marTop w:val="0"/>
                                          <w:marBottom w:val="0"/>
                                          <w:divBdr>
                                            <w:top w:val="none" w:sz="0" w:space="0" w:color="auto"/>
                                            <w:left w:val="none" w:sz="0" w:space="0" w:color="auto"/>
                                            <w:bottom w:val="none" w:sz="0" w:space="0" w:color="auto"/>
                                            <w:right w:val="none" w:sz="0" w:space="0" w:color="auto"/>
                                          </w:divBdr>
                                          <w:divsChild>
                                            <w:div w:id="1521698891">
                                              <w:marLeft w:val="0"/>
                                              <w:marRight w:val="0"/>
                                              <w:marTop w:val="0"/>
                                              <w:marBottom w:val="0"/>
                                              <w:divBdr>
                                                <w:top w:val="none" w:sz="0" w:space="0" w:color="auto"/>
                                                <w:left w:val="none" w:sz="0" w:space="0" w:color="auto"/>
                                                <w:bottom w:val="none" w:sz="0" w:space="0" w:color="auto"/>
                                                <w:right w:val="none" w:sz="0" w:space="0" w:color="auto"/>
                                              </w:divBdr>
                                              <w:divsChild>
                                                <w:div w:id="372508143">
                                                  <w:marLeft w:val="0"/>
                                                  <w:marRight w:val="0"/>
                                                  <w:marTop w:val="0"/>
                                                  <w:marBottom w:val="0"/>
                                                  <w:divBdr>
                                                    <w:top w:val="none" w:sz="0" w:space="0" w:color="auto"/>
                                                    <w:left w:val="none" w:sz="0" w:space="0" w:color="auto"/>
                                                    <w:bottom w:val="none" w:sz="0" w:space="0" w:color="auto"/>
                                                    <w:right w:val="none" w:sz="0" w:space="0" w:color="auto"/>
                                                  </w:divBdr>
                                                </w:div>
                                                <w:div w:id="509101693">
                                                  <w:marLeft w:val="0"/>
                                                  <w:marRight w:val="0"/>
                                                  <w:marTop w:val="0"/>
                                                  <w:marBottom w:val="0"/>
                                                  <w:divBdr>
                                                    <w:top w:val="none" w:sz="0" w:space="0" w:color="auto"/>
                                                    <w:left w:val="none" w:sz="0" w:space="0" w:color="auto"/>
                                                    <w:bottom w:val="none" w:sz="0" w:space="0" w:color="auto"/>
                                                    <w:right w:val="none" w:sz="0" w:space="0" w:color="auto"/>
                                                  </w:divBdr>
                                                </w:div>
                                                <w:div w:id="543375348">
                                                  <w:marLeft w:val="0"/>
                                                  <w:marRight w:val="0"/>
                                                  <w:marTop w:val="0"/>
                                                  <w:marBottom w:val="0"/>
                                                  <w:divBdr>
                                                    <w:top w:val="none" w:sz="0" w:space="0" w:color="auto"/>
                                                    <w:left w:val="none" w:sz="0" w:space="0" w:color="auto"/>
                                                    <w:bottom w:val="none" w:sz="0" w:space="0" w:color="auto"/>
                                                    <w:right w:val="none" w:sz="0" w:space="0" w:color="auto"/>
                                                  </w:divBdr>
                                                </w:div>
                                                <w:div w:id="660427119">
                                                  <w:marLeft w:val="0"/>
                                                  <w:marRight w:val="0"/>
                                                  <w:marTop w:val="0"/>
                                                  <w:marBottom w:val="0"/>
                                                  <w:divBdr>
                                                    <w:top w:val="none" w:sz="0" w:space="0" w:color="auto"/>
                                                    <w:left w:val="none" w:sz="0" w:space="0" w:color="auto"/>
                                                    <w:bottom w:val="none" w:sz="0" w:space="0" w:color="auto"/>
                                                    <w:right w:val="none" w:sz="0" w:space="0" w:color="auto"/>
                                                  </w:divBdr>
                                                </w:div>
                                                <w:div w:id="744961320">
                                                  <w:marLeft w:val="0"/>
                                                  <w:marRight w:val="0"/>
                                                  <w:marTop w:val="0"/>
                                                  <w:marBottom w:val="0"/>
                                                  <w:divBdr>
                                                    <w:top w:val="none" w:sz="0" w:space="0" w:color="auto"/>
                                                    <w:left w:val="none" w:sz="0" w:space="0" w:color="auto"/>
                                                    <w:bottom w:val="none" w:sz="0" w:space="0" w:color="auto"/>
                                                    <w:right w:val="none" w:sz="0" w:space="0" w:color="auto"/>
                                                  </w:divBdr>
                                                </w:div>
                                                <w:div w:id="1156149181">
                                                  <w:marLeft w:val="0"/>
                                                  <w:marRight w:val="0"/>
                                                  <w:marTop w:val="0"/>
                                                  <w:marBottom w:val="0"/>
                                                  <w:divBdr>
                                                    <w:top w:val="none" w:sz="0" w:space="0" w:color="auto"/>
                                                    <w:left w:val="none" w:sz="0" w:space="0" w:color="auto"/>
                                                    <w:bottom w:val="none" w:sz="0" w:space="0" w:color="auto"/>
                                                    <w:right w:val="none" w:sz="0" w:space="0" w:color="auto"/>
                                                  </w:divBdr>
                                                </w:div>
                                                <w:div w:id="1918205215">
                                                  <w:marLeft w:val="0"/>
                                                  <w:marRight w:val="0"/>
                                                  <w:marTop w:val="0"/>
                                                  <w:marBottom w:val="0"/>
                                                  <w:divBdr>
                                                    <w:top w:val="none" w:sz="0" w:space="0" w:color="auto"/>
                                                    <w:left w:val="none" w:sz="0" w:space="0" w:color="auto"/>
                                                    <w:bottom w:val="none" w:sz="0" w:space="0" w:color="auto"/>
                                                    <w:right w:val="none" w:sz="0" w:space="0" w:color="auto"/>
                                                  </w:divBdr>
                                                </w:div>
                                                <w:div w:id="1924296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48814165">
      <w:bodyDiv w:val="1"/>
      <w:marLeft w:val="0"/>
      <w:marRight w:val="0"/>
      <w:marTop w:val="0"/>
      <w:marBottom w:val="0"/>
      <w:divBdr>
        <w:top w:val="none" w:sz="0" w:space="0" w:color="auto"/>
        <w:left w:val="none" w:sz="0" w:space="0" w:color="auto"/>
        <w:bottom w:val="none" w:sz="0" w:space="0" w:color="auto"/>
        <w:right w:val="none" w:sz="0" w:space="0" w:color="auto"/>
      </w:divBdr>
    </w:div>
    <w:div w:id="470828894">
      <w:bodyDiv w:val="1"/>
      <w:marLeft w:val="0"/>
      <w:marRight w:val="0"/>
      <w:marTop w:val="0"/>
      <w:marBottom w:val="0"/>
      <w:divBdr>
        <w:top w:val="none" w:sz="0" w:space="0" w:color="auto"/>
        <w:left w:val="none" w:sz="0" w:space="0" w:color="auto"/>
        <w:bottom w:val="none" w:sz="0" w:space="0" w:color="auto"/>
        <w:right w:val="none" w:sz="0" w:space="0" w:color="auto"/>
      </w:divBdr>
    </w:div>
    <w:div w:id="495150140">
      <w:bodyDiv w:val="1"/>
      <w:marLeft w:val="0"/>
      <w:marRight w:val="0"/>
      <w:marTop w:val="0"/>
      <w:marBottom w:val="0"/>
      <w:divBdr>
        <w:top w:val="none" w:sz="0" w:space="0" w:color="auto"/>
        <w:left w:val="none" w:sz="0" w:space="0" w:color="auto"/>
        <w:bottom w:val="none" w:sz="0" w:space="0" w:color="auto"/>
        <w:right w:val="none" w:sz="0" w:space="0" w:color="auto"/>
      </w:divBdr>
    </w:div>
    <w:div w:id="505244708">
      <w:bodyDiv w:val="1"/>
      <w:marLeft w:val="0"/>
      <w:marRight w:val="0"/>
      <w:marTop w:val="0"/>
      <w:marBottom w:val="0"/>
      <w:divBdr>
        <w:top w:val="none" w:sz="0" w:space="0" w:color="auto"/>
        <w:left w:val="none" w:sz="0" w:space="0" w:color="auto"/>
        <w:bottom w:val="none" w:sz="0" w:space="0" w:color="auto"/>
        <w:right w:val="none" w:sz="0" w:space="0" w:color="auto"/>
      </w:divBdr>
    </w:div>
    <w:div w:id="538399658">
      <w:bodyDiv w:val="1"/>
      <w:marLeft w:val="0"/>
      <w:marRight w:val="0"/>
      <w:marTop w:val="0"/>
      <w:marBottom w:val="0"/>
      <w:divBdr>
        <w:top w:val="none" w:sz="0" w:space="0" w:color="auto"/>
        <w:left w:val="none" w:sz="0" w:space="0" w:color="auto"/>
        <w:bottom w:val="none" w:sz="0" w:space="0" w:color="auto"/>
        <w:right w:val="none" w:sz="0" w:space="0" w:color="auto"/>
      </w:divBdr>
    </w:div>
    <w:div w:id="543324679">
      <w:bodyDiv w:val="1"/>
      <w:marLeft w:val="0"/>
      <w:marRight w:val="0"/>
      <w:marTop w:val="0"/>
      <w:marBottom w:val="0"/>
      <w:divBdr>
        <w:top w:val="none" w:sz="0" w:space="0" w:color="auto"/>
        <w:left w:val="none" w:sz="0" w:space="0" w:color="auto"/>
        <w:bottom w:val="none" w:sz="0" w:space="0" w:color="auto"/>
        <w:right w:val="none" w:sz="0" w:space="0" w:color="auto"/>
      </w:divBdr>
    </w:div>
    <w:div w:id="545525119">
      <w:bodyDiv w:val="1"/>
      <w:marLeft w:val="0"/>
      <w:marRight w:val="0"/>
      <w:marTop w:val="0"/>
      <w:marBottom w:val="0"/>
      <w:divBdr>
        <w:top w:val="none" w:sz="0" w:space="0" w:color="auto"/>
        <w:left w:val="none" w:sz="0" w:space="0" w:color="auto"/>
        <w:bottom w:val="none" w:sz="0" w:space="0" w:color="auto"/>
        <w:right w:val="none" w:sz="0" w:space="0" w:color="auto"/>
      </w:divBdr>
    </w:div>
    <w:div w:id="574440838">
      <w:bodyDiv w:val="1"/>
      <w:marLeft w:val="0"/>
      <w:marRight w:val="0"/>
      <w:marTop w:val="0"/>
      <w:marBottom w:val="0"/>
      <w:divBdr>
        <w:top w:val="none" w:sz="0" w:space="0" w:color="auto"/>
        <w:left w:val="none" w:sz="0" w:space="0" w:color="auto"/>
        <w:bottom w:val="none" w:sz="0" w:space="0" w:color="auto"/>
        <w:right w:val="none" w:sz="0" w:space="0" w:color="auto"/>
      </w:divBdr>
    </w:div>
    <w:div w:id="629894284">
      <w:bodyDiv w:val="1"/>
      <w:marLeft w:val="0"/>
      <w:marRight w:val="0"/>
      <w:marTop w:val="0"/>
      <w:marBottom w:val="0"/>
      <w:divBdr>
        <w:top w:val="none" w:sz="0" w:space="0" w:color="auto"/>
        <w:left w:val="none" w:sz="0" w:space="0" w:color="auto"/>
        <w:bottom w:val="none" w:sz="0" w:space="0" w:color="auto"/>
        <w:right w:val="none" w:sz="0" w:space="0" w:color="auto"/>
      </w:divBdr>
    </w:div>
    <w:div w:id="636378133">
      <w:bodyDiv w:val="1"/>
      <w:marLeft w:val="0"/>
      <w:marRight w:val="0"/>
      <w:marTop w:val="0"/>
      <w:marBottom w:val="0"/>
      <w:divBdr>
        <w:top w:val="none" w:sz="0" w:space="0" w:color="auto"/>
        <w:left w:val="none" w:sz="0" w:space="0" w:color="auto"/>
        <w:bottom w:val="none" w:sz="0" w:space="0" w:color="auto"/>
        <w:right w:val="none" w:sz="0" w:space="0" w:color="auto"/>
      </w:divBdr>
    </w:div>
    <w:div w:id="638733221">
      <w:bodyDiv w:val="1"/>
      <w:marLeft w:val="0"/>
      <w:marRight w:val="0"/>
      <w:marTop w:val="0"/>
      <w:marBottom w:val="0"/>
      <w:divBdr>
        <w:top w:val="none" w:sz="0" w:space="0" w:color="auto"/>
        <w:left w:val="none" w:sz="0" w:space="0" w:color="auto"/>
        <w:bottom w:val="none" w:sz="0" w:space="0" w:color="auto"/>
        <w:right w:val="none" w:sz="0" w:space="0" w:color="auto"/>
      </w:divBdr>
    </w:div>
    <w:div w:id="639650260">
      <w:bodyDiv w:val="1"/>
      <w:marLeft w:val="0"/>
      <w:marRight w:val="0"/>
      <w:marTop w:val="0"/>
      <w:marBottom w:val="0"/>
      <w:divBdr>
        <w:top w:val="none" w:sz="0" w:space="0" w:color="auto"/>
        <w:left w:val="none" w:sz="0" w:space="0" w:color="auto"/>
        <w:bottom w:val="none" w:sz="0" w:space="0" w:color="auto"/>
        <w:right w:val="none" w:sz="0" w:space="0" w:color="auto"/>
      </w:divBdr>
    </w:div>
    <w:div w:id="721753674">
      <w:bodyDiv w:val="1"/>
      <w:marLeft w:val="0"/>
      <w:marRight w:val="0"/>
      <w:marTop w:val="0"/>
      <w:marBottom w:val="0"/>
      <w:divBdr>
        <w:top w:val="none" w:sz="0" w:space="0" w:color="auto"/>
        <w:left w:val="none" w:sz="0" w:space="0" w:color="auto"/>
        <w:bottom w:val="none" w:sz="0" w:space="0" w:color="auto"/>
        <w:right w:val="none" w:sz="0" w:space="0" w:color="auto"/>
      </w:divBdr>
    </w:div>
    <w:div w:id="738672805">
      <w:bodyDiv w:val="1"/>
      <w:marLeft w:val="0"/>
      <w:marRight w:val="0"/>
      <w:marTop w:val="0"/>
      <w:marBottom w:val="0"/>
      <w:divBdr>
        <w:top w:val="none" w:sz="0" w:space="0" w:color="auto"/>
        <w:left w:val="none" w:sz="0" w:space="0" w:color="auto"/>
        <w:bottom w:val="none" w:sz="0" w:space="0" w:color="auto"/>
        <w:right w:val="none" w:sz="0" w:space="0" w:color="auto"/>
      </w:divBdr>
    </w:div>
    <w:div w:id="742920456">
      <w:bodyDiv w:val="1"/>
      <w:marLeft w:val="0"/>
      <w:marRight w:val="0"/>
      <w:marTop w:val="0"/>
      <w:marBottom w:val="0"/>
      <w:divBdr>
        <w:top w:val="none" w:sz="0" w:space="0" w:color="auto"/>
        <w:left w:val="none" w:sz="0" w:space="0" w:color="auto"/>
        <w:bottom w:val="none" w:sz="0" w:space="0" w:color="auto"/>
        <w:right w:val="none" w:sz="0" w:space="0" w:color="auto"/>
      </w:divBdr>
    </w:div>
    <w:div w:id="774832380">
      <w:bodyDiv w:val="1"/>
      <w:marLeft w:val="0"/>
      <w:marRight w:val="0"/>
      <w:marTop w:val="0"/>
      <w:marBottom w:val="0"/>
      <w:divBdr>
        <w:top w:val="none" w:sz="0" w:space="0" w:color="auto"/>
        <w:left w:val="none" w:sz="0" w:space="0" w:color="auto"/>
        <w:bottom w:val="none" w:sz="0" w:space="0" w:color="auto"/>
        <w:right w:val="none" w:sz="0" w:space="0" w:color="auto"/>
      </w:divBdr>
    </w:div>
    <w:div w:id="777606945">
      <w:bodyDiv w:val="1"/>
      <w:marLeft w:val="0"/>
      <w:marRight w:val="0"/>
      <w:marTop w:val="0"/>
      <w:marBottom w:val="0"/>
      <w:divBdr>
        <w:top w:val="none" w:sz="0" w:space="0" w:color="auto"/>
        <w:left w:val="none" w:sz="0" w:space="0" w:color="auto"/>
        <w:bottom w:val="none" w:sz="0" w:space="0" w:color="auto"/>
        <w:right w:val="none" w:sz="0" w:space="0" w:color="auto"/>
      </w:divBdr>
    </w:div>
    <w:div w:id="802894731">
      <w:bodyDiv w:val="1"/>
      <w:marLeft w:val="0"/>
      <w:marRight w:val="0"/>
      <w:marTop w:val="0"/>
      <w:marBottom w:val="0"/>
      <w:divBdr>
        <w:top w:val="none" w:sz="0" w:space="0" w:color="auto"/>
        <w:left w:val="none" w:sz="0" w:space="0" w:color="auto"/>
        <w:bottom w:val="none" w:sz="0" w:space="0" w:color="auto"/>
        <w:right w:val="none" w:sz="0" w:space="0" w:color="auto"/>
      </w:divBdr>
    </w:div>
    <w:div w:id="819350950">
      <w:bodyDiv w:val="1"/>
      <w:marLeft w:val="0"/>
      <w:marRight w:val="0"/>
      <w:marTop w:val="0"/>
      <w:marBottom w:val="0"/>
      <w:divBdr>
        <w:top w:val="none" w:sz="0" w:space="0" w:color="auto"/>
        <w:left w:val="none" w:sz="0" w:space="0" w:color="auto"/>
        <w:bottom w:val="none" w:sz="0" w:space="0" w:color="auto"/>
        <w:right w:val="none" w:sz="0" w:space="0" w:color="auto"/>
      </w:divBdr>
    </w:div>
    <w:div w:id="891431208">
      <w:bodyDiv w:val="1"/>
      <w:marLeft w:val="0"/>
      <w:marRight w:val="0"/>
      <w:marTop w:val="0"/>
      <w:marBottom w:val="0"/>
      <w:divBdr>
        <w:top w:val="none" w:sz="0" w:space="0" w:color="auto"/>
        <w:left w:val="none" w:sz="0" w:space="0" w:color="auto"/>
        <w:bottom w:val="none" w:sz="0" w:space="0" w:color="auto"/>
        <w:right w:val="none" w:sz="0" w:space="0" w:color="auto"/>
      </w:divBdr>
      <w:divsChild>
        <w:div w:id="1928074072">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1680811057">
              <w:marLeft w:val="0"/>
              <w:marRight w:val="0"/>
              <w:marTop w:val="0"/>
              <w:marBottom w:val="0"/>
              <w:divBdr>
                <w:top w:val="none" w:sz="0" w:space="0" w:color="auto"/>
                <w:left w:val="none" w:sz="0" w:space="0" w:color="auto"/>
                <w:bottom w:val="none" w:sz="0" w:space="0" w:color="auto"/>
                <w:right w:val="none" w:sz="0" w:space="0" w:color="auto"/>
              </w:divBdr>
              <w:divsChild>
                <w:div w:id="1576738997">
                  <w:marLeft w:val="0"/>
                  <w:marRight w:val="0"/>
                  <w:marTop w:val="0"/>
                  <w:marBottom w:val="0"/>
                  <w:divBdr>
                    <w:top w:val="none" w:sz="0" w:space="0" w:color="auto"/>
                    <w:left w:val="none" w:sz="0" w:space="0" w:color="auto"/>
                    <w:bottom w:val="none" w:sz="0" w:space="0" w:color="auto"/>
                    <w:right w:val="none" w:sz="0" w:space="0" w:color="auto"/>
                  </w:divBdr>
                  <w:divsChild>
                    <w:div w:id="722172919">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794180853">
                          <w:marLeft w:val="0"/>
                          <w:marRight w:val="0"/>
                          <w:marTop w:val="0"/>
                          <w:marBottom w:val="0"/>
                          <w:divBdr>
                            <w:top w:val="none" w:sz="0" w:space="0" w:color="auto"/>
                            <w:left w:val="none" w:sz="0" w:space="0" w:color="auto"/>
                            <w:bottom w:val="none" w:sz="0" w:space="0" w:color="auto"/>
                            <w:right w:val="none" w:sz="0" w:space="0" w:color="auto"/>
                          </w:divBdr>
                          <w:divsChild>
                            <w:div w:id="410125637">
                              <w:marLeft w:val="0"/>
                              <w:marRight w:val="0"/>
                              <w:marTop w:val="0"/>
                              <w:marBottom w:val="0"/>
                              <w:divBdr>
                                <w:top w:val="none" w:sz="0" w:space="0" w:color="auto"/>
                                <w:left w:val="none" w:sz="0" w:space="0" w:color="auto"/>
                                <w:bottom w:val="none" w:sz="0" w:space="0" w:color="auto"/>
                                <w:right w:val="none" w:sz="0" w:space="0" w:color="auto"/>
                              </w:divBdr>
                              <w:divsChild>
                                <w:div w:id="1971472880">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812599982">
                                      <w:marLeft w:val="0"/>
                                      <w:marRight w:val="0"/>
                                      <w:marTop w:val="0"/>
                                      <w:marBottom w:val="0"/>
                                      <w:divBdr>
                                        <w:top w:val="none" w:sz="0" w:space="0" w:color="auto"/>
                                        <w:left w:val="none" w:sz="0" w:space="0" w:color="auto"/>
                                        <w:bottom w:val="none" w:sz="0" w:space="0" w:color="auto"/>
                                        <w:right w:val="none" w:sz="0" w:space="0" w:color="auto"/>
                                      </w:divBdr>
                                      <w:divsChild>
                                        <w:div w:id="463278761">
                                          <w:marLeft w:val="0"/>
                                          <w:marRight w:val="0"/>
                                          <w:marTop w:val="0"/>
                                          <w:marBottom w:val="0"/>
                                          <w:divBdr>
                                            <w:top w:val="none" w:sz="0" w:space="0" w:color="auto"/>
                                            <w:left w:val="none" w:sz="0" w:space="0" w:color="auto"/>
                                            <w:bottom w:val="none" w:sz="0" w:space="0" w:color="auto"/>
                                            <w:right w:val="none" w:sz="0" w:space="0" w:color="auto"/>
                                          </w:divBdr>
                                          <w:divsChild>
                                            <w:div w:id="1777946143">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042359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94851180">
      <w:bodyDiv w:val="1"/>
      <w:marLeft w:val="0"/>
      <w:marRight w:val="0"/>
      <w:marTop w:val="0"/>
      <w:marBottom w:val="0"/>
      <w:divBdr>
        <w:top w:val="none" w:sz="0" w:space="0" w:color="auto"/>
        <w:left w:val="none" w:sz="0" w:space="0" w:color="auto"/>
        <w:bottom w:val="none" w:sz="0" w:space="0" w:color="auto"/>
        <w:right w:val="none" w:sz="0" w:space="0" w:color="auto"/>
      </w:divBdr>
    </w:div>
    <w:div w:id="896356844">
      <w:bodyDiv w:val="1"/>
      <w:marLeft w:val="0"/>
      <w:marRight w:val="0"/>
      <w:marTop w:val="0"/>
      <w:marBottom w:val="0"/>
      <w:divBdr>
        <w:top w:val="none" w:sz="0" w:space="0" w:color="auto"/>
        <w:left w:val="none" w:sz="0" w:space="0" w:color="auto"/>
        <w:bottom w:val="none" w:sz="0" w:space="0" w:color="auto"/>
        <w:right w:val="none" w:sz="0" w:space="0" w:color="auto"/>
      </w:divBdr>
    </w:div>
    <w:div w:id="897395195">
      <w:bodyDiv w:val="1"/>
      <w:marLeft w:val="0"/>
      <w:marRight w:val="0"/>
      <w:marTop w:val="0"/>
      <w:marBottom w:val="0"/>
      <w:divBdr>
        <w:top w:val="none" w:sz="0" w:space="0" w:color="auto"/>
        <w:left w:val="none" w:sz="0" w:space="0" w:color="auto"/>
        <w:bottom w:val="none" w:sz="0" w:space="0" w:color="auto"/>
        <w:right w:val="none" w:sz="0" w:space="0" w:color="auto"/>
      </w:divBdr>
    </w:div>
    <w:div w:id="899949347">
      <w:bodyDiv w:val="1"/>
      <w:marLeft w:val="0"/>
      <w:marRight w:val="0"/>
      <w:marTop w:val="0"/>
      <w:marBottom w:val="0"/>
      <w:divBdr>
        <w:top w:val="none" w:sz="0" w:space="0" w:color="auto"/>
        <w:left w:val="none" w:sz="0" w:space="0" w:color="auto"/>
        <w:bottom w:val="none" w:sz="0" w:space="0" w:color="auto"/>
        <w:right w:val="none" w:sz="0" w:space="0" w:color="auto"/>
      </w:divBdr>
    </w:div>
    <w:div w:id="917517961">
      <w:bodyDiv w:val="1"/>
      <w:marLeft w:val="0"/>
      <w:marRight w:val="0"/>
      <w:marTop w:val="0"/>
      <w:marBottom w:val="0"/>
      <w:divBdr>
        <w:top w:val="none" w:sz="0" w:space="0" w:color="auto"/>
        <w:left w:val="none" w:sz="0" w:space="0" w:color="auto"/>
        <w:bottom w:val="none" w:sz="0" w:space="0" w:color="auto"/>
        <w:right w:val="none" w:sz="0" w:space="0" w:color="auto"/>
      </w:divBdr>
      <w:divsChild>
        <w:div w:id="1959724484">
          <w:marLeft w:val="1440"/>
          <w:marRight w:val="0"/>
          <w:marTop w:val="0"/>
          <w:marBottom w:val="0"/>
          <w:divBdr>
            <w:top w:val="none" w:sz="0" w:space="0" w:color="auto"/>
            <w:left w:val="none" w:sz="0" w:space="0" w:color="auto"/>
            <w:bottom w:val="none" w:sz="0" w:space="0" w:color="auto"/>
            <w:right w:val="none" w:sz="0" w:space="0" w:color="auto"/>
          </w:divBdr>
        </w:div>
      </w:divsChild>
    </w:div>
    <w:div w:id="938220116">
      <w:bodyDiv w:val="1"/>
      <w:marLeft w:val="0"/>
      <w:marRight w:val="0"/>
      <w:marTop w:val="0"/>
      <w:marBottom w:val="0"/>
      <w:divBdr>
        <w:top w:val="none" w:sz="0" w:space="0" w:color="auto"/>
        <w:left w:val="none" w:sz="0" w:space="0" w:color="auto"/>
        <w:bottom w:val="none" w:sz="0" w:space="0" w:color="auto"/>
        <w:right w:val="none" w:sz="0" w:space="0" w:color="auto"/>
      </w:divBdr>
    </w:div>
    <w:div w:id="1002315617">
      <w:bodyDiv w:val="1"/>
      <w:marLeft w:val="0"/>
      <w:marRight w:val="0"/>
      <w:marTop w:val="0"/>
      <w:marBottom w:val="0"/>
      <w:divBdr>
        <w:top w:val="none" w:sz="0" w:space="0" w:color="auto"/>
        <w:left w:val="none" w:sz="0" w:space="0" w:color="auto"/>
        <w:bottom w:val="none" w:sz="0" w:space="0" w:color="auto"/>
        <w:right w:val="none" w:sz="0" w:space="0" w:color="auto"/>
      </w:divBdr>
    </w:div>
    <w:div w:id="1035543042">
      <w:bodyDiv w:val="1"/>
      <w:marLeft w:val="0"/>
      <w:marRight w:val="0"/>
      <w:marTop w:val="0"/>
      <w:marBottom w:val="0"/>
      <w:divBdr>
        <w:top w:val="none" w:sz="0" w:space="0" w:color="auto"/>
        <w:left w:val="none" w:sz="0" w:space="0" w:color="auto"/>
        <w:bottom w:val="none" w:sz="0" w:space="0" w:color="auto"/>
        <w:right w:val="none" w:sz="0" w:space="0" w:color="auto"/>
      </w:divBdr>
    </w:div>
    <w:div w:id="1049036140">
      <w:bodyDiv w:val="1"/>
      <w:marLeft w:val="0"/>
      <w:marRight w:val="0"/>
      <w:marTop w:val="0"/>
      <w:marBottom w:val="0"/>
      <w:divBdr>
        <w:top w:val="none" w:sz="0" w:space="0" w:color="auto"/>
        <w:left w:val="none" w:sz="0" w:space="0" w:color="auto"/>
        <w:bottom w:val="none" w:sz="0" w:space="0" w:color="auto"/>
        <w:right w:val="none" w:sz="0" w:space="0" w:color="auto"/>
      </w:divBdr>
    </w:div>
    <w:div w:id="1058553985">
      <w:bodyDiv w:val="1"/>
      <w:marLeft w:val="0"/>
      <w:marRight w:val="0"/>
      <w:marTop w:val="0"/>
      <w:marBottom w:val="0"/>
      <w:divBdr>
        <w:top w:val="none" w:sz="0" w:space="0" w:color="auto"/>
        <w:left w:val="none" w:sz="0" w:space="0" w:color="auto"/>
        <w:bottom w:val="none" w:sz="0" w:space="0" w:color="auto"/>
        <w:right w:val="none" w:sz="0" w:space="0" w:color="auto"/>
      </w:divBdr>
      <w:divsChild>
        <w:div w:id="238557854">
          <w:marLeft w:val="547"/>
          <w:marRight w:val="0"/>
          <w:marTop w:val="0"/>
          <w:marBottom w:val="0"/>
          <w:divBdr>
            <w:top w:val="none" w:sz="0" w:space="0" w:color="auto"/>
            <w:left w:val="none" w:sz="0" w:space="0" w:color="auto"/>
            <w:bottom w:val="none" w:sz="0" w:space="0" w:color="auto"/>
            <w:right w:val="none" w:sz="0" w:space="0" w:color="auto"/>
          </w:divBdr>
        </w:div>
        <w:div w:id="552810935">
          <w:marLeft w:val="547"/>
          <w:marRight w:val="0"/>
          <w:marTop w:val="0"/>
          <w:marBottom w:val="0"/>
          <w:divBdr>
            <w:top w:val="none" w:sz="0" w:space="0" w:color="auto"/>
            <w:left w:val="none" w:sz="0" w:space="0" w:color="auto"/>
            <w:bottom w:val="none" w:sz="0" w:space="0" w:color="auto"/>
            <w:right w:val="none" w:sz="0" w:space="0" w:color="auto"/>
          </w:divBdr>
        </w:div>
        <w:div w:id="566038859">
          <w:marLeft w:val="2520"/>
          <w:marRight w:val="0"/>
          <w:marTop w:val="0"/>
          <w:marBottom w:val="0"/>
          <w:divBdr>
            <w:top w:val="none" w:sz="0" w:space="0" w:color="auto"/>
            <w:left w:val="none" w:sz="0" w:space="0" w:color="auto"/>
            <w:bottom w:val="none" w:sz="0" w:space="0" w:color="auto"/>
            <w:right w:val="none" w:sz="0" w:space="0" w:color="auto"/>
          </w:divBdr>
        </w:div>
        <w:div w:id="602421413">
          <w:marLeft w:val="1800"/>
          <w:marRight w:val="0"/>
          <w:marTop w:val="0"/>
          <w:marBottom w:val="0"/>
          <w:divBdr>
            <w:top w:val="none" w:sz="0" w:space="0" w:color="auto"/>
            <w:left w:val="none" w:sz="0" w:space="0" w:color="auto"/>
            <w:bottom w:val="none" w:sz="0" w:space="0" w:color="auto"/>
            <w:right w:val="none" w:sz="0" w:space="0" w:color="auto"/>
          </w:divBdr>
        </w:div>
        <w:div w:id="632296502">
          <w:marLeft w:val="1800"/>
          <w:marRight w:val="0"/>
          <w:marTop w:val="0"/>
          <w:marBottom w:val="0"/>
          <w:divBdr>
            <w:top w:val="none" w:sz="0" w:space="0" w:color="auto"/>
            <w:left w:val="none" w:sz="0" w:space="0" w:color="auto"/>
            <w:bottom w:val="none" w:sz="0" w:space="0" w:color="auto"/>
            <w:right w:val="none" w:sz="0" w:space="0" w:color="auto"/>
          </w:divBdr>
        </w:div>
        <w:div w:id="670260049">
          <w:marLeft w:val="547"/>
          <w:marRight w:val="0"/>
          <w:marTop w:val="0"/>
          <w:marBottom w:val="0"/>
          <w:divBdr>
            <w:top w:val="none" w:sz="0" w:space="0" w:color="auto"/>
            <w:left w:val="none" w:sz="0" w:space="0" w:color="auto"/>
            <w:bottom w:val="none" w:sz="0" w:space="0" w:color="auto"/>
            <w:right w:val="none" w:sz="0" w:space="0" w:color="auto"/>
          </w:divBdr>
        </w:div>
        <w:div w:id="736170228">
          <w:marLeft w:val="1800"/>
          <w:marRight w:val="0"/>
          <w:marTop w:val="0"/>
          <w:marBottom w:val="0"/>
          <w:divBdr>
            <w:top w:val="none" w:sz="0" w:space="0" w:color="auto"/>
            <w:left w:val="none" w:sz="0" w:space="0" w:color="auto"/>
            <w:bottom w:val="none" w:sz="0" w:space="0" w:color="auto"/>
            <w:right w:val="none" w:sz="0" w:space="0" w:color="auto"/>
          </w:divBdr>
        </w:div>
        <w:div w:id="935946203">
          <w:marLeft w:val="1166"/>
          <w:marRight w:val="0"/>
          <w:marTop w:val="0"/>
          <w:marBottom w:val="0"/>
          <w:divBdr>
            <w:top w:val="none" w:sz="0" w:space="0" w:color="auto"/>
            <w:left w:val="none" w:sz="0" w:space="0" w:color="auto"/>
            <w:bottom w:val="none" w:sz="0" w:space="0" w:color="auto"/>
            <w:right w:val="none" w:sz="0" w:space="0" w:color="auto"/>
          </w:divBdr>
        </w:div>
        <w:div w:id="1009721279">
          <w:marLeft w:val="1800"/>
          <w:marRight w:val="0"/>
          <w:marTop w:val="0"/>
          <w:marBottom w:val="0"/>
          <w:divBdr>
            <w:top w:val="none" w:sz="0" w:space="0" w:color="auto"/>
            <w:left w:val="none" w:sz="0" w:space="0" w:color="auto"/>
            <w:bottom w:val="none" w:sz="0" w:space="0" w:color="auto"/>
            <w:right w:val="none" w:sz="0" w:space="0" w:color="auto"/>
          </w:divBdr>
        </w:div>
        <w:div w:id="1479616638">
          <w:marLeft w:val="1166"/>
          <w:marRight w:val="0"/>
          <w:marTop w:val="0"/>
          <w:marBottom w:val="0"/>
          <w:divBdr>
            <w:top w:val="none" w:sz="0" w:space="0" w:color="auto"/>
            <w:left w:val="none" w:sz="0" w:space="0" w:color="auto"/>
            <w:bottom w:val="none" w:sz="0" w:space="0" w:color="auto"/>
            <w:right w:val="none" w:sz="0" w:space="0" w:color="auto"/>
          </w:divBdr>
        </w:div>
        <w:div w:id="1683242587">
          <w:marLeft w:val="1800"/>
          <w:marRight w:val="0"/>
          <w:marTop w:val="0"/>
          <w:marBottom w:val="0"/>
          <w:divBdr>
            <w:top w:val="none" w:sz="0" w:space="0" w:color="auto"/>
            <w:left w:val="none" w:sz="0" w:space="0" w:color="auto"/>
            <w:bottom w:val="none" w:sz="0" w:space="0" w:color="auto"/>
            <w:right w:val="none" w:sz="0" w:space="0" w:color="auto"/>
          </w:divBdr>
        </w:div>
        <w:div w:id="1727140056">
          <w:marLeft w:val="547"/>
          <w:marRight w:val="0"/>
          <w:marTop w:val="0"/>
          <w:marBottom w:val="0"/>
          <w:divBdr>
            <w:top w:val="none" w:sz="0" w:space="0" w:color="auto"/>
            <w:left w:val="none" w:sz="0" w:space="0" w:color="auto"/>
            <w:bottom w:val="none" w:sz="0" w:space="0" w:color="auto"/>
            <w:right w:val="none" w:sz="0" w:space="0" w:color="auto"/>
          </w:divBdr>
        </w:div>
        <w:div w:id="1822844939">
          <w:marLeft w:val="1800"/>
          <w:marRight w:val="0"/>
          <w:marTop w:val="0"/>
          <w:marBottom w:val="0"/>
          <w:divBdr>
            <w:top w:val="none" w:sz="0" w:space="0" w:color="auto"/>
            <w:left w:val="none" w:sz="0" w:space="0" w:color="auto"/>
            <w:bottom w:val="none" w:sz="0" w:space="0" w:color="auto"/>
            <w:right w:val="none" w:sz="0" w:space="0" w:color="auto"/>
          </w:divBdr>
        </w:div>
        <w:div w:id="2073843989">
          <w:marLeft w:val="1166"/>
          <w:marRight w:val="0"/>
          <w:marTop w:val="0"/>
          <w:marBottom w:val="0"/>
          <w:divBdr>
            <w:top w:val="none" w:sz="0" w:space="0" w:color="auto"/>
            <w:left w:val="none" w:sz="0" w:space="0" w:color="auto"/>
            <w:bottom w:val="none" w:sz="0" w:space="0" w:color="auto"/>
            <w:right w:val="none" w:sz="0" w:space="0" w:color="auto"/>
          </w:divBdr>
        </w:div>
      </w:divsChild>
    </w:div>
    <w:div w:id="1068579346">
      <w:bodyDiv w:val="1"/>
      <w:marLeft w:val="0"/>
      <w:marRight w:val="0"/>
      <w:marTop w:val="0"/>
      <w:marBottom w:val="0"/>
      <w:divBdr>
        <w:top w:val="none" w:sz="0" w:space="0" w:color="auto"/>
        <w:left w:val="none" w:sz="0" w:space="0" w:color="auto"/>
        <w:bottom w:val="none" w:sz="0" w:space="0" w:color="auto"/>
        <w:right w:val="none" w:sz="0" w:space="0" w:color="auto"/>
      </w:divBdr>
    </w:div>
    <w:div w:id="1087733236">
      <w:bodyDiv w:val="1"/>
      <w:marLeft w:val="0"/>
      <w:marRight w:val="0"/>
      <w:marTop w:val="0"/>
      <w:marBottom w:val="0"/>
      <w:divBdr>
        <w:top w:val="none" w:sz="0" w:space="0" w:color="auto"/>
        <w:left w:val="none" w:sz="0" w:space="0" w:color="auto"/>
        <w:bottom w:val="none" w:sz="0" w:space="0" w:color="auto"/>
        <w:right w:val="none" w:sz="0" w:space="0" w:color="auto"/>
      </w:divBdr>
    </w:div>
    <w:div w:id="1116171638">
      <w:bodyDiv w:val="1"/>
      <w:marLeft w:val="0"/>
      <w:marRight w:val="0"/>
      <w:marTop w:val="0"/>
      <w:marBottom w:val="0"/>
      <w:divBdr>
        <w:top w:val="none" w:sz="0" w:space="0" w:color="auto"/>
        <w:left w:val="none" w:sz="0" w:space="0" w:color="auto"/>
        <w:bottom w:val="none" w:sz="0" w:space="0" w:color="auto"/>
        <w:right w:val="none" w:sz="0" w:space="0" w:color="auto"/>
      </w:divBdr>
    </w:div>
    <w:div w:id="1184051625">
      <w:bodyDiv w:val="1"/>
      <w:marLeft w:val="0"/>
      <w:marRight w:val="0"/>
      <w:marTop w:val="0"/>
      <w:marBottom w:val="0"/>
      <w:divBdr>
        <w:top w:val="none" w:sz="0" w:space="0" w:color="auto"/>
        <w:left w:val="none" w:sz="0" w:space="0" w:color="auto"/>
        <w:bottom w:val="none" w:sz="0" w:space="0" w:color="auto"/>
        <w:right w:val="none" w:sz="0" w:space="0" w:color="auto"/>
      </w:divBdr>
    </w:div>
    <w:div w:id="1200969644">
      <w:bodyDiv w:val="1"/>
      <w:marLeft w:val="0"/>
      <w:marRight w:val="0"/>
      <w:marTop w:val="0"/>
      <w:marBottom w:val="0"/>
      <w:divBdr>
        <w:top w:val="none" w:sz="0" w:space="0" w:color="auto"/>
        <w:left w:val="none" w:sz="0" w:space="0" w:color="auto"/>
        <w:bottom w:val="none" w:sz="0" w:space="0" w:color="auto"/>
        <w:right w:val="none" w:sz="0" w:space="0" w:color="auto"/>
      </w:divBdr>
    </w:div>
    <w:div w:id="1222399055">
      <w:bodyDiv w:val="1"/>
      <w:marLeft w:val="0"/>
      <w:marRight w:val="0"/>
      <w:marTop w:val="0"/>
      <w:marBottom w:val="0"/>
      <w:divBdr>
        <w:top w:val="none" w:sz="0" w:space="0" w:color="auto"/>
        <w:left w:val="none" w:sz="0" w:space="0" w:color="auto"/>
        <w:bottom w:val="none" w:sz="0" w:space="0" w:color="auto"/>
        <w:right w:val="none" w:sz="0" w:space="0" w:color="auto"/>
      </w:divBdr>
    </w:div>
    <w:div w:id="1223833838">
      <w:bodyDiv w:val="1"/>
      <w:marLeft w:val="0"/>
      <w:marRight w:val="0"/>
      <w:marTop w:val="0"/>
      <w:marBottom w:val="0"/>
      <w:divBdr>
        <w:top w:val="none" w:sz="0" w:space="0" w:color="auto"/>
        <w:left w:val="none" w:sz="0" w:space="0" w:color="auto"/>
        <w:bottom w:val="none" w:sz="0" w:space="0" w:color="auto"/>
        <w:right w:val="none" w:sz="0" w:space="0" w:color="auto"/>
      </w:divBdr>
    </w:div>
    <w:div w:id="1233391016">
      <w:bodyDiv w:val="1"/>
      <w:marLeft w:val="0"/>
      <w:marRight w:val="0"/>
      <w:marTop w:val="0"/>
      <w:marBottom w:val="0"/>
      <w:divBdr>
        <w:top w:val="none" w:sz="0" w:space="0" w:color="auto"/>
        <w:left w:val="none" w:sz="0" w:space="0" w:color="auto"/>
        <w:bottom w:val="none" w:sz="0" w:space="0" w:color="auto"/>
        <w:right w:val="none" w:sz="0" w:space="0" w:color="auto"/>
      </w:divBdr>
    </w:div>
    <w:div w:id="1255436293">
      <w:bodyDiv w:val="1"/>
      <w:marLeft w:val="0"/>
      <w:marRight w:val="0"/>
      <w:marTop w:val="0"/>
      <w:marBottom w:val="0"/>
      <w:divBdr>
        <w:top w:val="none" w:sz="0" w:space="0" w:color="auto"/>
        <w:left w:val="none" w:sz="0" w:space="0" w:color="auto"/>
        <w:bottom w:val="none" w:sz="0" w:space="0" w:color="auto"/>
        <w:right w:val="none" w:sz="0" w:space="0" w:color="auto"/>
      </w:divBdr>
    </w:div>
    <w:div w:id="1286236625">
      <w:bodyDiv w:val="1"/>
      <w:marLeft w:val="0"/>
      <w:marRight w:val="0"/>
      <w:marTop w:val="0"/>
      <w:marBottom w:val="0"/>
      <w:divBdr>
        <w:top w:val="none" w:sz="0" w:space="0" w:color="auto"/>
        <w:left w:val="none" w:sz="0" w:space="0" w:color="auto"/>
        <w:bottom w:val="none" w:sz="0" w:space="0" w:color="auto"/>
        <w:right w:val="none" w:sz="0" w:space="0" w:color="auto"/>
      </w:divBdr>
    </w:div>
    <w:div w:id="1337003947">
      <w:bodyDiv w:val="1"/>
      <w:marLeft w:val="0"/>
      <w:marRight w:val="0"/>
      <w:marTop w:val="0"/>
      <w:marBottom w:val="0"/>
      <w:divBdr>
        <w:top w:val="none" w:sz="0" w:space="0" w:color="auto"/>
        <w:left w:val="none" w:sz="0" w:space="0" w:color="auto"/>
        <w:bottom w:val="none" w:sz="0" w:space="0" w:color="auto"/>
        <w:right w:val="none" w:sz="0" w:space="0" w:color="auto"/>
      </w:divBdr>
      <w:divsChild>
        <w:div w:id="33308485">
          <w:marLeft w:val="533"/>
          <w:marRight w:val="0"/>
          <w:marTop w:val="0"/>
          <w:marBottom w:val="0"/>
          <w:divBdr>
            <w:top w:val="none" w:sz="0" w:space="0" w:color="auto"/>
            <w:left w:val="none" w:sz="0" w:space="0" w:color="auto"/>
            <w:bottom w:val="none" w:sz="0" w:space="0" w:color="auto"/>
            <w:right w:val="none" w:sz="0" w:space="0" w:color="auto"/>
          </w:divBdr>
        </w:div>
      </w:divsChild>
    </w:div>
    <w:div w:id="1399983450">
      <w:bodyDiv w:val="1"/>
      <w:marLeft w:val="0"/>
      <w:marRight w:val="0"/>
      <w:marTop w:val="0"/>
      <w:marBottom w:val="0"/>
      <w:divBdr>
        <w:top w:val="none" w:sz="0" w:space="0" w:color="auto"/>
        <w:left w:val="none" w:sz="0" w:space="0" w:color="auto"/>
        <w:bottom w:val="none" w:sz="0" w:space="0" w:color="auto"/>
        <w:right w:val="none" w:sz="0" w:space="0" w:color="auto"/>
      </w:divBdr>
    </w:div>
    <w:div w:id="1425228132">
      <w:bodyDiv w:val="1"/>
      <w:marLeft w:val="0"/>
      <w:marRight w:val="0"/>
      <w:marTop w:val="0"/>
      <w:marBottom w:val="0"/>
      <w:divBdr>
        <w:top w:val="none" w:sz="0" w:space="0" w:color="auto"/>
        <w:left w:val="none" w:sz="0" w:space="0" w:color="auto"/>
        <w:bottom w:val="none" w:sz="0" w:space="0" w:color="auto"/>
        <w:right w:val="none" w:sz="0" w:space="0" w:color="auto"/>
      </w:divBdr>
    </w:div>
    <w:div w:id="1432551523">
      <w:bodyDiv w:val="1"/>
      <w:marLeft w:val="0"/>
      <w:marRight w:val="0"/>
      <w:marTop w:val="0"/>
      <w:marBottom w:val="0"/>
      <w:divBdr>
        <w:top w:val="none" w:sz="0" w:space="0" w:color="auto"/>
        <w:left w:val="none" w:sz="0" w:space="0" w:color="auto"/>
        <w:bottom w:val="none" w:sz="0" w:space="0" w:color="auto"/>
        <w:right w:val="none" w:sz="0" w:space="0" w:color="auto"/>
      </w:divBdr>
    </w:div>
    <w:div w:id="1439719585">
      <w:bodyDiv w:val="1"/>
      <w:marLeft w:val="0"/>
      <w:marRight w:val="0"/>
      <w:marTop w:val="0"/>
      <w:marBottom w:val="0"/>
      <w:divBdr>
        <w:top w:val="none" w:sz="0" w:space="0" w:color="auto"/>
        <w:left w:val="none" w:sz="0" w:space="0" w:color="auto"/>
        <w:bottom w:val="none" w:sz="0" w:space="0" w:color="auto"/>
        <w:right w:val="none" w:sz="0" w:space="0" w:color="auto"/>
      </w:divBdr>
    </w:div>
    <w:div w:id="1447895175">
      <w:bodyDiv w:val="1"/>
      <w:marLeft w:val="0"/>
      <w:marRight w:val="0"/>
      <w:marTop w:val="0"/>
      <w:marBottom w:val="0"/>
      <w:divBdr>
        <w:top w:val="none" w:sz="0" w:space="0" w:color="auto"/>
        <w:left w:val="none" w:sz="0" w:space="0" w:color="auto"/>
        <w:bottom w:val="none" w:sz="0" w:space="0" w:color="auto"/>
        <w:right w:val="none" w:sz="0" w:space="0" w:color="auto"/>
      </w:divBdr>
    </w:div>
    <w:div w:id="1488400945">
      <w:bodyDiv w:val="1"/>
      <w:marLeft w:val="0"/>
      <w:marRight w:val="0"/>
      <w:marTop w:val="0"/>
      <w:marBottom w:val="0"/>
      <w:divBdr>
        <w:top w:val="none" w:sz="0" w:space="0" w:color="auto"/>
        <w:left w:val="none" w:sz="0" w:space="0" w:color="auto"/>
        <w:bottom w:val="none" w:sz="0" w:space="0" w:color="auto"/>
        <w:right w:val="none" w:sz="0" w:space="0" w:color="auto"/>
      </w:divBdr>
    </w:div>
    <w:div w:id="1518302190">
      <w:bodyDiv w:val="1"/>
      <w:marLeft w:val="0"/>
      <w:marRight w:val="0"/>
      <w:marTop w:val="0"/>
      <w:marBottom w:val="0"/>
      <w:divBdr>
        <w:top w:val="none" w:sz="0" w:space="0" w:color="auto"/>
        <w:left w:val="none" w:sz="0" w:space="0" w:color="auto"/>
        <w:bottom w:val="none" w:sz="0" w:space="0" w:color="auto"/>
        <w:right w:val="none" w:sz="0" w:space="0" w:color="auto"/>
      </w:divBdr>
    </w:div>
    <w:div w:id="1590382968">
      <w:bodyDiv w:val="1"/>
      <w:marLeft w:val="0"/>
      <w:marRight w:val="0"/>
      <w:marTop w:val="0"/>
      <w:marBottom w:val="0"/>
      <w:divBdr>
        <w:top w:val="none" w:sz="0" w:space="0" w:color="auto"/>
        <w:left w:val="none" w:sz="0" w:space="0" w:color="auto"/>
        <w:bottom w:val="none" w:sz="0" w:space="0" w:color="auto"/>
        <w:right w:val="none" w:sz="0" w:space="0" w:color="auto"/>
      </w:divBdr>
    </w:div>
    <w:div w:id="1614555617">
      <w:bodyDiv w:val="1"/>
      <w:marLeft w:val="0"/>
      <w:marRight w:val="0"/>
      <w:marTop w:val="0"/>
      <w:marBottom w:val="0"/>
      <w:divBdr>
        <w:top w:val="none" w:sz="0" w:space="0" w:color="auto"/>
        <w:left w:val="none" w:sz="0" w:space="0" w:color="auto"/>
        <w:bottom w:val="none" w:sz="0" w:space="0" w:color="auto"/>
        <w:right w:val="none" w:sz="0" w:space="0" w:color="auto"/>
      </w:divBdr>
    </w:div>
    <w:div w:id="1633711127">
      <w:bodyDiv w:val="1"/>
      <w:marLeft w:val="0"/>
      <w:marRight w:val="0"/>
      <w:marTop w:val="0"/>
      <w:marBottom w:val="0"/>
      <w:divBdr>
        <w:top w:val="none" w:sz="0" w:space="0" w:color="auto"/>
        <w:left w:val="none" w:sz="0" w:space="0" w:color="auto"/>
        <w:bottom w:val="none" w:sz="0" w:space="0" w:color="auto"/>
        <w:right w:val="none" w:sz="0" w:space="0" w:color="auto"/>
      </w:divBdr>
    </w:div>
    <w:div w:id="1647658478">
      <w:bodyDiv w:val="1"/>
      <w:marLeft w:val="0"/>
      <w:marRight w:val="0"/>
      <w:marTop w:val="0"/>
      <w:marBottom w:val="0"/>
      <w:divBdr>
        <w:top w:val="none" w:sz="0" w:space="0" w:color="auto"/>
        <w:left w:val="none" w:sz="0" w:space="0" w:color="auto"/>
        <w:bottom w:val="none" w:sz="0" w:space="0" w:color="auto"/>
        <w:right w:val="none" w:sz="0" w:space="0" w:color="auto"/>
      </w:divBdr>
    </w:div>
    <w:div w:id="1735153414">
      <w:bodyDiv w:val="1"/>
      <w:marLeft w:val="0"/>
      <w:marRight w:val="0"/>
      <w:marTop w:val="0"/>
      <w:marBottom w:val="0"/>
      <w:divBdr>
        <w:top w:val="none" w:sz="0" w:space="0" w:color="auto"/>
        <w:left w:val="none" w:sz="0" w:space="0" w:color="auto"/>
        <w:bottom w:val="none" w:sz="0" w:space="0" w:color="auto"/>
        <w:right w:val="none" w:sz="0" w:space="0" w:color="auto"/>
      </w:divBdr>
    </w:div>
    <w:div w:id="1872110090">
      <w:bodyDiv w:val="1"/>
      <w:marLeft w:val="0"/>
      <w:marRight w:val="0"/>
      <w:marTop w:val="0"/>
      <w:marBottom w:val="0"/>
      <w:divBdr>
        <w:top w:val="none" w:sz="0" w:space="0" w:color="auto"/>
        <w:left w:val="none" w:sz="0" w:space="0" w:color="auto"/>
        <w:bottom w:val="none" w:sz="0" w:space="0" w:color="auto"/>
        <w:right w:val="none" w:sz="0" w:space="0" w:color="auto"/>
      </w:divBdr>
      <w:divsChild>
        <w:div w:id="1696072684">
          <w:marLeft w:val="0"/>
          <w:marRight w:val="0"/>
          <w:marTop w:val="0"/>
          <w:marBottom w:val="0"/>
          <w:divBdr>
            <w:top w:val="none" w:sz="0" w:space="0" w:color="auto"/>
            <w:left w:val="none" w:sz="0" w:space="0" w:color="auto"/>
            <w:bottom w:val="none" w:sz="0" w:space="0" w:color="auto"/>
            <w:right w:val="none" w:sz="0" w:space="0" w:color="auto"/>
          </w:divBdr>
          <w:divsChild>
            <w:div w:id="1742750901">
              <w:marLeft w:val="0"/>
              <w:marRight w:val="0"/>
              <w:marTop w:val="0"/>
              <w:marBottom w:val="0"/>
              <w:divBdr>
                <w:top w:val="none" w:sz="0" w:space="0" w:color="auto"/>
                <w:left w:val="none" w:sz="0" w:space="0" w:color="auto"/>
                <w:bottom w:val="none" w:sz="0" w:space="0" w:color="auto"/>
                <w:right w:val="none" w:sz="0" w:space="0" w:color="auto"/>
              </w:divBdr>
              <w:divsChild>
                <w:div w:id="1741175261">
                  <w:marLeft w:val="0"/>
                  <w:marRight w:val="0"/>
                  <w:marTop w:val="0"/>
                  <w:marBottom w:val="0"/>
                  <w:divBdr>
                    <w:top w:val="none" w:sz="0" w:space="0" w:color="auto"/>
                    <w:left w:val="none" w:sz="0" w:space="0" w:color="auto"/>
                    <w:bottom w:val="none" w:sz="0" w:space="0" w:color="auto"/>
                    <w:right w:val="none" w:sz="0" w:space="0" w:color="auto"/>
                  </w:divBdr>
                  <w:divsChild>
                    <w:div w:id="405882424">
                      <w:marLeft w:val="0"/>
                      <w:marRight w:val="0"/>
                      <w:marTop w:val="0"/>
                      <w:marBottom w:val="0"/>
                      <w:divBdr>
                        <w:top w:val="none" w:sz="0" w:space="0" w:color="auto"/>
                        <w:left w:val="none" w:sz="0" w:space="0" w:color="auto"/>
                        <w:bottom w:val="none" w:sz="0" w:space="0" w:color="auto"/>
                        <w:right w:val="none" w:sz="0" w:space="0" w:color="auto"/>
                      </w:divBdr>
                      <w:divsChild>
                        <w:div w:id="1224174663">
                          <w:marLeft w:val="0"/>
                          <w:marRight w:val="0"/>
                          <w:marTop w:val="0"/>
                          <w:marBottom w:val="0"/>
                          <w:divBdr>
                            <w:top w:val="none" w:sz="0" w:space="0" w:color="auto"/>
                            <w:left w:val="none" w:sz="0" w:space="0" w:color="auto"/>
                            <w:bottom w:val="none" w:sz="0" w:space="0" w:color="auto"/>
                            <w:right w:val="none" w:sz="0" w:space="0" w:color="auto"/>
                          </w:divBdr>
                          <w:divsChild>
                            <w:div w:id="1346908405">
                              <w:marLeft w:val="0"/>
                              <w:marRight w:val="0"/>
                              <w:marTop w:val="0"/>
                              <w:marBottom w:val="0"/>
                              <w:divBdr>
                                <w:top w:val="none" w:sz="0" w:space="0" w:color="auto"/>
                                <w:left w:val="none" w:sz="0" w:space="0" w:color="auto"/>
                                <w:bottom w:val="none" w:sz="0" w:space="0" w:color="auto"/>
                                <w:right w:val="none" w:sz="0" w:space="0" w:color="auto"/>
                              </w:divBdr>
                              <w:divsChild>
                                <w:div w:id="1556311009">
                                  <w:marLeft w:val="0"/>
                                  <w:marRight w:val="0"/>
                                  <w:marTop w:val="0"/>
                                  <w:marBottom w:val="0"/>
                                  <w:divBdr>
                                    <w:top w:val="none" w:sz="0" w:space="0" w:color="auto"/>
                                    <w:left w:val="none" w:sz="0" w:space="0" w:color="auto"/>
                                    <w:bottom w:val="none" w:sz="0" w:space="0" w:color="auto"/>
                                    <w:right w:val="none" w:sz="0" w:space="0" w:color="auto"/>
                                  </w:divBdr>
                                  <w:divsChild>
                                    <w:div w:id="1212425554">
                                      <w:marLeft w:val="0"/>
                                      <w:marRight w:val="0"/>
                                      <w:marTop w:val="0"/>
                                      <w:marBottom w:val="0"/>
                                      <w:divBdr>
                                        <w:top w:val="none" w:sz="0" w:space="0" w:color="auto"/>
                                        <w:left w:val="none" w:sz="0" w:space="0" w:color="auto"/>
                                        <w:bottom w:val="none" w:sz="0" w:space="0" w:color="auto"/>
                                        <w:right w:val="none" w:sz="0" w:space="0" w:color="auto"/>
                                      </w:divBdr>
                                      <w:divsChild>
                                        <w:div w:id="861092506">
                                          <w:marLeft w:val="0"/>
                                          <w:marRight w:val="0"/>
                                          <w:marTop w:val="0"/>
                                          <w:marBottom w:val="0"/>
                                          <w:divBdr>
                                            <w:top w:val="none" w:sz="0" w:space="0" w:color="auto"/>
                                            <w:left w:val="none" w:sz="0" w:space="0" w:color="auto"/>
                                            <w:bottom w:val="none" w:sz="0" w:space="0" w:color="auto"/>
                                            <w:right w:val="none" w:sz="0" w:space="0" w:color="auto"/>
                                          </w:divBdr>
                                          <w:divsChild>
                                            <w:div w:id="1400054668">
                                              <w:marLeft w:val="0"/>
                                              <w:marRight w:val="0"/>
                                              <w:marTop w:val="0"/>
                                              <w:marBottom w:val="0"/>
                                              <w:divBdr>
                                                <w:top w:val="none" w:sz="0" w:space="0" w:color="auto"/>
                                                <w:left w:val="none" w:sz="0" w:space="0" w:color="auto"/>
                                                <w:bottom w:val="none" w:sz="0" w:space="0" w:color="auto"/>
                                                <w:right w:val="none" w:sz="0" w:space="0" w:color="auto"/>
                                              </w:divBdr>
                                              <w:divsChild>
                                                <w:div w:id="1254973415">
                                                  <w:marLeft w:val="0"/>
                                                  <w:marRight w:val="0"/>
                                                  <w:marTop w:val="0"/>
                                                  <w:marBottom w:val="0"/>
                                                  <w:divBdr>
                                                    <w:top w:val="none" w:sz="0" w:space="0" w:color="auto"/>
                                                    <w:left w:val="none" w:sz="0" w:space="0" w:color="auto"/>
                                                    <w:bottom w:val="none" w:sz="0" w:space="0" w:color="auto"/>
                                                    <w:right w:val="none" w:sz="0" w:space="0" w:color="auto"/>
                                                  </w:divBdr>
                                                  <w:divsChild>
                                                    <w:div w:id="152911701">
                                                      <w:marLeft w:val="0"/>
                                                      <w:marRight w:val="0"/>
                                                      <w:marTop w:val="0"/>
                                                      <w:marBottom w:val="0"/>
                                                      <w:divBdr>
                                                        <w:top w:val="none" w:sz="0" w:space="0" w:color="auto"/>
                                                        <w:left w:val="none" w:sz="0" w:space="0" w:color="auto"/>
                                                        <w:bottom w:val="none" w:sz="0" w:space="0" w:color="auto"/>
                                                        <w:right w:val="none" w:sz="0" w:space="0" w:color="auto"/>
                                                      </w:divBdr>
                                                      <w:divsChild>
                                                        <w:div w:id="1804039520">
                                                          <w:marLeft w:val="0"/>
                                                          <w:marRight w:val="0"/>
                                                          <w:marTop w:val="0"/>
                                                          <w:marBottom w:val="0"/>
                                                          <w:divBdr>
                                                            <w:top w:val="none" w:sz="0" w:space="0" w:color="auto"/>
                                                            <w:left w:val="none" w:sz="0" w:space="0" w:color="auto"/>
                                                            <w:bottom w:val="none" w:sz="0" w:space="0" w:color="auto"/>
                                                            <w:right w:val="none" w:sz="0" w:space="0" w:color="auto"/>
                                                          </w:divBdr>
                                                          <w:divsChild>
                                                            <w:div w:id="1196770448">
                                                              <w:marLeft w:val="0"/>
                                                              <w:marRight w:val="0"/>
                                                              <w:marTop w:val="0"/>
                                                              <w:marBottom w:val="0"/>
                                                              <w:divBdr>
                                                                <w:top w:val="none" w:sz="0" w:space="0" w:color="auto"/>
                                                                <w:left w:val="none" w:sz="0" w:space="0" w:color="auto"/>
                                                                <w:bottom w:val="none" w:sz="0" w:space="0" w:color="auto"/>
                                                                <w:right w:val="none" w:sz="0" w:space="0" w:color="auto"/>
                                                              </w:divBdr>
                                                              <w:divsChild>
                                                                <w:div w:id="361594227">
                                                                  <w:marLeft w:val="0"/>
                                                                  <w:marRight w:val="0"/>
                                                                  <w:marTop w:val="0"/>
                                                                  <w:marBottom w:val="0"/>
                                                                  <w:divBdr>
                                                                    <w:top w:val="none" w:sz="0" w:space="0" w:color="auto"/>
                                                                    <w:left w:val="none" w:sz="0" w:space="0" w:color="auto"/>
                                                                    <w:bottom w:val="none" w:sz="0" w:space="0" w:color="auto"/>
                                                                    <w:right w:val="none" w:sz="0" w:space="0" w:color="auto"/>
                                                                  </w:divBdr>
                                                                  <w:divsChild>
                                                                    <w:div w:id="157114005">
                                                                      <w:marLeft w:val="0"/>
                                                                      <w:marRight w:val="0"/>
                                                                      <w:marTop w:val="0"/>
                                                                      <w:marBottom w:val="0"/>
                                                                      <w:divBdr>
                                                                        <w:top w:val="none" w:sz="0" w:space="0" w:color="auto"/>
                                                                        <w:left w:val="none" w:sz="0" w:space="0" w:color="auto"/>
                                                                        <w:bottom w:val="none" w:sz="0" w:space="0" w:color="auto"/>
                                                                        <w:right w:val="none" w:sz="0" w:space="0" w:color="auto"/>
                                                                      </w:divBdr>
                                                                      <w:divsChild>
                                                                        <w:div w:id="1689287809">
                                                                          <w:marLeft w:val="0"/>
                                                                          <w:marRight w:val="0"/>
                                                                          <w:marTop w:val="0"/>
                                                                          <w:marBottom w:val="0"/>
                                                                          <w:divBdr>
                                                                            <w:top w:val="none" w:sz="0" w:space="0" w:color="auto"/>
                                                                            <w:left w:val="none" w:sz="0" w:space="0" w:color="auto"/>
                                                                            <w:bottom w:val="none" w:sz="0" w:space="0" w:color="auto"/>
                                                                            <w:right w:val="none" w:sz="0" w:space="0" w:color="auto"/>
                                                                          </w:divBdr>
                                                                          <w:divsChild>
                                                                            <w:div w:id="1805848920">
                                                                              <w:marLeft w:val="0"/>
                                                                              <w:marRight w:val="0"/>
                                                                              <w:marTop w:val="0"/>
                                                                              <w:marBottom w:val="0"/>
                                                                              <w:divBdr>
                                                                                <w:top w:val="none" w:sz="0" w:space="0" w:color="auto"/>
                                                                                <w:left w:val="none" w:sz="0" w:space="0" w:color="auto"/>
                                                                                <w:bottom w:val="none" w:sz="0" w:space="0" w:color="auto"/>
                                                                                <w:right w:val="none" w:sz="0" w:space="0" w:color="auto"/>
                                                                              </w:divBdr>
                                                                              <w:divsChild>
                                                                                <w:div w:id="1651055537">
                                                                                  <w:marLeft w:val="0"/>
                                                                                  <w:marRight w:val="0"/>
                                                                                  <w:marTop w:val="0"/>
                                                                                  <w:marBottom w:val="0"/>
                                                                                  <w:divBdr>
                                                                                    <w:top w:val="none" w:sz="0" w:space="0" w:color="auto"/>
                                                                                    <w:left w:val="none" w:sz="0" w:space="0" w:color="auto"/>
                                                                                    <w:bottom w:val="none" w:sz="0" w:space="0" w:color="auto"/>
                                                                                    <w:right w:val="none" w:sz="0" w:space="0" w:color="auto"/>
                                                                                  </w:divBdr>
                                                                                  <w:divsChild>
                                                                                    <w:div w:id="746920387">
                                                                                      <w:marLeft w:val="0"/>
                                                                                      <w:marRight w:val="0"/>
                                                                                      <w:marTop w:val="0"/>
                                                                                      <w:marBottom w:val="0"/>
                                                                                      <w:divBdr>
                                                                                        <w:top w:val="none" w:sz="0" w:space="0" w:color="auto"/>
                                                                                        <w:left w:val="none" w:sz="0" w:space="0" w:color="auto"/>
                                                                                        <w:bottom w:val="none" w:sz="0" w:space="0" w:color="auto"/>
                                                                                        <w:right w:val="none" w:sz="0" w:space="0" w:color="auto"/>
                                                                                      </w:divBdr>
                                                                                      <w:divsChild>
                                                                                        <w:div w:id="2014840396">
                                                                                          <w:marLeft w:val="0"/>
                                                                                          <w:marRight w:val="0"/>
                                                                                          <w:marTop w:val="0"/>
                                                                                          <w:marBottom w:val="0"/>
                                                                                          <w:divBdr>
                                                                                            <w:top w:val="none" w:sz="0" w:space="0" w:color="auto"/>
                                                                                            <w:left w:val="none" w:sz="0" w:space="0" w:color="auto"/>
                                                                                            <w:bottom w:val="none" w:sz="0" w:space="0" w:color="auto"/>
                                                                                            <w:right w:val="none" w:sz="0" w:space="0" w:color="auto"/>
                                                                                          </w:divBdr>
                                                                                          <w:divsChild>
                                                                                            <w:div w:id="1108047136">
                                                                                              <w:marLeft w:val="0"/>
                                                                                              <w:marRight w:val="120"/>
                                                                                              <w:marTop w:val="0"/>
                                                                                              <w:marBottom w:val="150"/>
                                                                                              <w:divBdr>
                                                                                                <w:top w:val="single" w:sz="2" w:space="0" w:color="EFEFEF"/>
                                                                                                <w:left w:val="single" w:sz="6" w:space="0" w:color="EFEFEF"/>
                                                                                                <w:bottom w:val="single" w:sz="6" w:space="0" w:color="E2E2E2"/>
                                                                                                <w:right w:val="single" w:sz="6" w:space="0" w:color="EFEFEF"/>
                                                                                              </w:divBdr>
                                                                                              <w:divsChild>
                                                                                                <w:div w:id="1921941214">
                                                                                                  <w:marLeft w:val="0"/>
                                                                                                  <w:marRight w:val="0"/>
                                                                                                  <w:marTop w:val="0"/>
                                                                                                  <w:marBottom w:val="0"/>
                                                                                                  <w:divBdr>
                                                                                                    <w:top w:val="none" w:sz="0" w:space="0" w:color="auto"/>
                                                                                                    <w:left w:val="none" w:sz="0" w:space="0" w:color="auto"/>
                                                                                                    <w:bottom w:val="none" w:sz="0" w:space="0" w:color="auto"/>
                                                                                                    <w:right w:val="none" w:sz="0" w:space="0" w:color="auto"/>
                                                                                                  </w:divBdr>
                                                                                                  <w:divsChild>
                                                                                                    <w:div w:id="180625817">
                                                                                                      <w:marLeft w:val="0"/>
                                                                                                      <w:marRight w:val="0"/>
                                                                                                      <w:marTop w:val="0"/>
                                                                                                      <w:marBottom w:val="0"/>
                                                                                                      <w:divBdr>
                                                                                                        <w:top w:val="none" w:sz="0" w:space="0" w:color="auto"/>
                                                                                                        <w:left w:val="none" w:sz="0" w:space="0" w:color="auto"/>
                                                                                                        <w:bottom w:val="none" w:sz="0" w:space="0" w:color="auto"/>
                                                                                                        <w:right w:val="none" w:sz="0" w:space="0" w:color="auto"/>
                                                                                                      </w:divBdr>
                                                                                                      <w:divsChild>
                                                                                                        <w:div w:id="864103424">
                                                                                                          <w:marLeft w:val="0"/>
                                                                                                          <w:marRight w:val="0"/>
                                                                                                          <w:marTop w:val="0"/>
                                                                                                          <w:marBottom w:val="0"/>
                                                                                                          <w:divBdr>
                                                                                                            <w:top w:val="none" w:sz="0" w:space="0" w:color="auto"/>
                                                                                                            <w:left w:val="none" w:sz="0" w:space="0" w:color="auto"/>
                                                                                                            <w:bottom w:val="none" w:sz="0" w:space="0" w:color="auto"/>
                                                                                                            <w:right w:val="none" w:sz="0" w:space="0" w:color="auto"/>
                                                                                                          </w:divBdr>
                                                                                                          <w:divsChild>
                                                                                                            <w:div w:id="1156066792">
                                                                                                              <w:marLeft w:val="0"/>
                                                                                                              <w:marRight w:val="0"/>
                                                                                                              <w:marTop w:val="0"/>
                                                                                                              <w:marBottom w:val="0"/>
                                                                                                              <w:divBdr>
                                                                                                                <w:top w:val="none" w:sz="0" w:space="0" w:color="auto"/>
                                                                                                                <w:left w:val="none" w:sz="0" w:space="0" w:color="auto"/>
                                                                                                                <w:bottom w:val="none" w:sz="0" w:space="0" w:color="auto"/>
                                                                                                                <w:right w:val="none" w:sz="0" w:space="0" w:color="auto"/>
                                                                                                              </w:divBdr>
                                                                                                              <w:divsChild>
                                                                                                                <w:div w:id="152071297">
                                                                                                                  <w:marLeft w:val="0"/>
                                                                                                                  <w:marRight w:val="0"/>
                                                                                                                  <w:marTop w:val="0"/>
                                                                                                                  <w:marBottom w:val="0"/>
                                                                                                                  <w:divBdr>
                                                                                                                    <w:top w:val="none" w:sz="0" w:space="0" w:color="auto"/>
                                                                                                                    <w:left w:val="none" w:sz="0" w:space="0" w:color="auto"/>
                                                                                                                    <w:bottom w:val="none" w:sz="0" w:space="0" w:color="auto"/>
                                                                                                                    <w:right w:val="none" w:sz="0" w:space="0" w:color="auto"/>
                                                                                                                  </w:divBdr>
                                                                                                                  <w:divsChild>
                                                                                                                    <w:div w:id="474296637">
                                                                                                                      <w:marLeft w:val="-570"/>
                                                                                                                      <w:marRight w:val="0"/>
                                                                                                                      <w:marTop w:val="150"/>
                                                                                                                      <w:marBottom w:val="225"/>
                                                                                                                      <w:divBdr>
                                                                                                                        <w:top w:val="single" w:sz="6" w:space="2" w:color="D8D8D8"/>
                                                                                                                        <w:left w:val="single" w:sz="6" w:space="2" w:color="D8D8D8"/>
                                                                                                                        <w:bottom w:val="single" w:sz="6" w:space="2" w:color="D8D8D8"/>
                                                                                                                        <w:right w:val="single" w:sz="6" w:space="2" w:color="D8D8D8"/>
                                                                                                                      </w:divBdr>
                                                                                                                      <w:divsChild>
                                                                                                                        <w:div w:id="1750153724">
                                                                                                                          <w:marLeft w:val="225"/>
                                                                                                                          <w:marRight w:val="225"/>
                                                                                                                          <w:marTop w:val="75"/>
                                                                                                                          <w:marBottom w:val="75"/>
                                                                                                                          <w:divBdr>
                                                                                                                            <w:top w:val="none" w:sz="0" w:space="0" w:color="auto"/>
                                                                                                                            <w:left w:val="none" w:sz="0" w:space="0" w:color="auto"/>
                                                                                                                            <w:bottom w:val="none" w:sz="0" w:space="0" w:color="auto"/>
                                                                                                                            <w:right w:val="none" w:sz="0" w:space="0" w:color="auto"/>
                                                                                                                          </w:divBdr>
                                                                                                                          <w:divsChild>
                                                                                                                            <w:div w:id="1328940942">
                                                                                                                              <w:marLeft w:val="0"/>
                                                                                                                              <w:marRight w:val="0"/>
                                                                                                                              <w:marTop w:val="0"/>
                                                                                                                              <w:marBottom w:val="0"/>
                                                                                                                              <w:divBdr>
                                                                                                                                <w:top w:val="single" w:sz="6" w:space="0" w:color="auto"/>
                                                                                                                                <w:left w:val="single" w:sz="6" w:space="0" w:color="auto"/>
                                                                                                                                <w:bottom w:val="single" w:sz="6" w:space="0" w:color="auto"/>
                                                                                                                                <w:right w:val="single" w:sz="6" w:space="0" w:color="auto"/>
                                                                                                                              </w:divBdr>
                                                                                                                              <w:divsChild>
                                                                                                                                <w:div w:id="700083446">
                                                                                                                                  <w:marLeft w:val="0"/>
                                                                                                                                  <w:marRight w:val="0"/>
                                                                                                                                  <w:marTop w:val="0"/>
                                                                                                                                  <w:marBottom w:val="0"/>
                                                                                                                                  <w:divBdr>
                                                                                                                                    <w:top w:val="none" w:sz="0" w:space="0" w:color="auto"/>
                                                                                                                                    <w:left w:val="none" w:sz="0" w:space="0" w:color="auto"/>
                                                                                                                                    <w:bottom w:val="none" w:sz="0" w:space="0" w:color="auto"/>
                                                                                                                                    <w:right w:val="none" w:sz="0" w:space="0" w:color="auto"/>
                                                                                                                                  </w:divBdr>
                                                                                                                                  <w:divsChild>
                                                                                                                                    <w:div w:id="344552671">
                                                                                                                                      <w:marLeft w:val="0"/>
                                                                                                                                      <w:marRight w:val="0"/>
                                                                                                                                      <w:marTop w:val="0"/>
                                                                                                                                      <w:marBottom w:val="0"/>
                                                                                                                                      <w:divBdr>
                                                                                                                                        <w:top w:val="none" w:sz="0" w:space="0" w:color="auto"/>
                                                                                                                                        <w:left w:val="none" w:sz="0" w:space="0" w:color="auto"/>
                                                                                                                                        <w:bottom w:val="none" w:sz="0" w:space="0" w:color="auto"/>
                                                                                                                                        <w:right w:val="none" w:sz="0" w:space="0" w:color="auto"/>
                                                                                                                                      </w:divBdr>
                                                                                                                                      <w:divsChild>
                                                                                                                                        <w:div w:id="491532512">
                                                                                                                                          <w:marLeft w:val="120"/>
                                                                                                                                          <w:marRight w:val="120"/>
                                                                                                                                          <w:marTop w:val="0"/>
                                                                                                                                          <w:marBottom w:val="0"/>
                                                                                                                                          <w:divBdr>
                                                                                                                                            <w:top w:val="none" w:sz="0" w:space="0" w:color="auto"/>
                                                                                                                                            <w:left w:val="none" w:sz="0" w:space="0" w:color="auto"/>
                                                                                                                                            <w:bottom w:val="none" w:sz="0" w:space="0" w:color="auto"/>
                                                                                                                                            <w:right w:val="none" w:sz="0" w:space="0" w:color="auto"/>
                                                                                                                                          </w:divBdr>
                                                                                                                                          <w:divsChild>
                                                                                                                                            <w:div w:id="106966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93079914">
      <w:bodyDiv w:val="1"/>
      <w:marLeft w:val="0"/>
      <w:marRight w:val="0"/>
      <w:marTop w:val="0"/>
      <w:marBottom w:val="0"/>
      <w:divBdr>
        <w:top w:val="none" w:sz="0" w:space="0" w:color="auto"/>
        <w:left w:val="none" w:sz="0" w:space="0" w:color="auto"/>
        <w:bottom w:val="none" w:sz="0" w:space="0" w:color="auto"/>
        <w:right w:val="none" w:sz="0" w:space="0" w:color="auto"/>
      </w:divBdr>
    </w:div>
    <w:div w:id="1922135667">
      <w:bodyDiv w:val="1"/>
      <w:marLeft w:val="0"/>
      <w:marRight w:val="0"/>
      <w:marTop w:val="0"/>
      <w:marBottom w:val="0"/>
      <w:divBdr>
        <w:top w:val="none" w:sz="0" w:space="0" w:color="auto"/>
        <w:left w:val="none" w:sz="0" w:space="0" w:color="auto"/>
        <w:bottom w:val="none" w:sz="0" w:space="0" w:color="auto"/>
        <w:right w:val="none" w:sz="0" w:space="0" w:color="auto"/>
      </w:divBdr>
    </w:div>
    <w:div w:id="1932422900">
      <w:bodyDiv w:val="1"/>
      <w:marLeft w:val="0"/>
      <w:marRight w:val="0"/>
      <w:marTop w:val="0"/>
      <w:marBottom w:val="0"/>
      <w:divBdr>
        <w:top w:val="none" w:sz="0" w:space="0" w:color="auto"/>
        <w:left w:val="none" w:sz="0" w:space="0" w:color="auto"/>
        <w:bottom w:val="none" w:sz="0" w:space="0" w:color="auto"/>
        <w:right w:val="none" w:sz="0" w:space="0" w:color="auto"/>
      </w:divBdr>
    </w:div>
    <w:div w:id="1940673454">
      <w:bodyDiv w:val="1"/>
      <w:marLeft w:val="0"/>
      <w:marRight w:val="0"/>
      <w:marTop w:val="0"/>
      <w:marBottom w:val="0"/>
      <w:divBdr>
        <w:top w:val="none" w:sz="0" w:space="0" w:color="auto"/>
        <w:left w:val="none" w:sz="0" w:space="0" w:color="auto"/>
        <w:bottom w:val="none" w:sz="0" w:space="0" w:color="auto"/>
        <w:right w:val="none" w:sz="0" w:space="0" w:color="auto"/>
      </w:divBdr>
    </w:div>
    <w:div w:id="2000692322">
      <w:bodyDiv w:val="1"/>
      <w:marLeft w:val="0"/>
      <w:marRight w:val="0"/>
      <w:marTop w:val="0"/>
      <w:marBottom w:val="0"/>
      <w:divBdr>
        <w:top w:val="none" w:sz="0" w:space="0" w:color="auto"/>
        <w:left w:val="none" w:sz="0" w:space="0" w:color="auto"/>
        <w:bottom w:val="none" w:sz="0" w:space="0" w:color="auto"/>
        <w:right w:val="none" w:sz="0" w:space="0" w:color="auto"/>
      </w:divBdr>
    </w:div>
    <w:div w:id="2010593962">
      <w:bodyDiv w:val="1"/>
      <w:marLeft w:val="0"/>
      <w:marRight w:val="0"/>
      <w:marTop w:val="0"/>
      <w:marBottom w:val="0"/>
      <w:divBdr>
        <w:top w:val="none" w:sz="0" w:space="0" w:color="auto"/>
        <w:left w:val="none" w:sz="0" w:space="0" w:color="auto"/>
        <w:bottom w:val="none" w:sz="0" w:space="0" w:color="auto"/>
        <w:right w:val="none" w:sz="0" w:space="0" w:color="auto"/>
      </w:divBdr>
    </w:div>
    <w:div w:id="2015303627">
      <w:bodyDiv w:val="1"/>
      <w:marLeft w:val="0"/>
      <w:marRight w:val="0"/>
      <w:marTop w:val="0"/>
      <w:marBottom w:val="0"/>
      <w:divBdr>
        <w:top w:val="none" w:sz="0" w:space="0" w:color="auto"/>
        <w:left w:val="none" w:sz="0" w:space="0" w:color="auto"/>
        <w:bottom w:val="none" w:sz="0" w:space="0" w:color="auto"/>
        <w:right w:val="none" w:sz="0" w:space="0" w:color="auto"/>
      </w:divBdr>
    </w:div>
    <w:div w:id="2033796877">
      <w:bodyDiv w:val="1"/>
      <w:marLeft w:val="0"/>
      <w:marRight w:val="0"/>
      <w:marTop w:val="0"/>
      <w:marBottom w:val="0"/>
      <w:divBdr>
        <w:top w:val="none" w:sz="0" w:space="0" w:color="auto"/>
        <w:left w:val="none" w:sz="0" w:space="0" w:color="auto"/>
        <w:bottom w:val="none" w:sz="0" w:space="0" w:color="auto"/>
        <w:right w:val="none" w:sz="0" w:space="0" w:color="auto"/>
      </w:divBdr>
    </w:div>
    <w:div w:id="2039693015">
      <w:bodyDiv w:val="1"/>
      <w:marLeft w:val="0"/>
      <w:marRight w:val="0"/>
      <w:marTop w:val="0"/>
      <w:marBottom w:val="0"/>
      <w:divBdr>
        <w:top w:val="none" w:sz="0" w:space="0" w:color="auto"/>
        <w:left w:val="none" w:sz="0" w:space="0" w:color="auto"/>
        <w:bottom w:val="none" w:sz="0" w:space="0" w:color="auto"/>
        <w:right w:val="none" w:sz="0" w:space="0" w:color="auto"/>
      </w:divBdr>
    </w:div>
    <w:div w:id="2056351488">
      <w:bodyDiv w:val="1"/>
      <w:marLeft w:val="0"/>
      <w:marRight w:val="0"/>
      <w:marTop w:val="0"/>
      <w:marBottom w:val="0"/>
      <w:divBdr>
        <w:top w:val="none" w:sz="0" w:space="0" w:color="auto"/>
        <w:left w:val="none" w:sz="0" w:space="0" w:color="auto"/>
        <w:bottom w:val="none" w:sz="0" w:space="0" w:color="auto"/>
        <w:right w:val="none" w:sz="0" w:space="0" w:color="auto"/>
      </w:divBdr>
    </w:div>
    <w:div w:id="2058620624">
      <w:bodyDiv w:val="1"/>
      <w:marLeft w:val="0"/>
      <w:marRight w:val="0"/>
      <w:marTop w:val="0"/>
      <w:marBottom w:val="0"/>
      <w:divBdr>
        <w:top w:val="none" w:sz="0" w:space="0" w:color="auto"/>
        <w:left w:val="none" w:sz="0" w:space="0" w:color="auto"/>
        <w:bottom w:val="none" w:sz="0" w:space="0" w:color="auto"/>
        <w:right w:val="none" w:sz="0" w:space="0" w:color="auto"/>
      </w:divBdr>
      <w:divsChild>
        <w:div w:id="1567228614">
          <w:marLeft w:val="0"/>
          <w:marRight w:val="0"/>
          <w:marTop w:val="0"/>
          <w:marBottom w:val="0"/>
          <w:divBdr>
            <w:top w:val="none" w:sz="0" w:space="0" w:color="auto"/>
            <w:left w:val="none" w:sz="0" w:space="0" w:color="auto"/>
            <w:bottom w:val="none" w:sz="0" w:space="0" w:color="auto"/>
            <w:right w:val="none" w:sz="0" w:space="0" w:color="auto"/>
          </w:divBdr>
          <w:divsChild>
            <w:div w:id="1911043155">
              <w:marLeft w:val="0"/>
              <w:marRight w:val="0"/>
              <w:marTop w:val="0"/>
              <w:marBottom w:val="0"/>
              <w:divBdr>
                <w:top w:val="none" w:sz="0" w:space="0" w:color="auto"/>
                <w:left w:val="none" w:sz="0" w:space="0" w:color="auto"/>
                <w:bottom w:val="none" w:sz="0" w:space="0" w:color="auto"/>
                <w:right w:val="none" w:sz="0" w:space="0" w:color="auto"/>
              </w:divBdr>
              <w:divsChild>
                <w:div w:id="174610898">
                  <w:marLeft w:val="0"/>
                  <w:marRight w:val="0"/>
                  <w:marTop w:val="0"/>
                  <w:marBottom w:val="0"/>
                  <w:divBdr>
                    <w:top w:val="none" w:sz="0" w:space="0" w:color="auto"/>
                    <w:left w:val="none" w:sz="0" w:space="0" w:color="auto"/>
                    <w:bottom w:val="none" w:sz="0" w:space="0" w:color="auto"/>
                    <w:right w:val="none" w:sz="0" w:space="0" w:color="auto"/>
                  </w:divBdr>
                  <w:divsChild>
                    <w:div w:id="886838504">
                      <w:marLeft w:val="0"/>
                      <w:marRight w:val="0"/>
                      <w:marTop w:val="0"/>
                      <w:marBottom w:val="0"/>
                      <w:divBdr>
                        <w:top w:val="none" w:sz="0" w:space="0" w:color="auto"/>
                        <w:left w:val="none" w:sz="0" w:space="0" w:color="auto"/>
                        <w:bottom w:val="none" w:sz="0" w:space="0" w:color="auto"/>
                        <w:right w:val="none" w:sz="0" w:space="0" w:color="auto"/>
                      </w:divBdr>
                      <w:divsChild>
                        <w:div w:id="538585899">
                          <w:marLeft w:val="120"/>
                          <w:marRight w:val="120"/>
                          <w:marTop w:val="120"/>
                          <w:marBottom w:val="120"/>
                          <w:divBdr>
                            <w:top w:val="none" w:sz="0" w:space="0" w:color="auto"/>
                            <w:left w:val="none" w:sz="0" w:space="0" w:color="auto"/>
                            <w:bottom w:val="none" w:sz="0" w:space="0" w:color="auto"/>
                            <w:right w:val="none" w:sz="0" w:space="0" w:color="auto"/>
                          </w:divBdr>
                          <w:divsChild>
                            <w:div w:id="1810199104">
                              <w:marLeft w:val="0"/>
                              <w:marRight w:val="0"/>
                              <w:marTop w:val="0"/>
                              <w:marBottom w:val="0"/>
                              <w:divBdr>
                                <w:top w:val="single" w:sz="6" w:space="8" w:color="CCCCCC"/>
                                <w:left w:val="none" w:sz="0" w:space="0" w:color="auto"/>
                                <w:bottom w:val="none" w:sz="0" w:space="0" w:color="auto"/>
                                <w:right w:val="none" w:sz="0" w:space="0" w:color="auto"/>
                              </w:divBdr>
                              <w:divsChild>
                                <w:div w:id="83301994">
                                  <w:marLeft w:val="0"/>
                                  <w:marRight w:val="0"/>
                                  <w:marTop w:val="0"/>
                                  <w:marBottom w:val="0"/>
                                  <w:divBdr>
                                    <w:top w:val="none" w:sz="0" w:space="0" w:color="auto"/>
                                    <w:left w:val="none" w:sz="0" w:space="0" w:color="auto"/>
                                    <w:bottom w:val="none" w:sz="0" w:space="0" w:color="auto"/>
                                    <w:right w:val="none" w:sz="0" w:space="0" w:color="auto"/>
                                  </w:divBdr>
                                  <w:divsChild>
                                    <w:div w:id="272633824">
                                      <w:blockQuote w:val="1"/>
                                      <w:marLeft w:val="0"/>
                                      <w:marRight w:val="0"/>
                                      <w:marTop w:val="0"/>
                                      <w:marBottom w:val="0"/>
                                      <w:divBdr>
                                        <w:top w:val="none" w:sz="0" w:space="0" w:color="auto"/>
                                        <w:left w:val="single" w:sz="12" w:space="5" w:color="1010FF"/>
                                        <w:bottom w:val="none" w:sz="0" w:space="0" w:color="auto"/>
                                        <w:right w:val="none" w:sz="0" w:space="0" w:color="auto"/>
                                      </w:divBdr>
                                      <w:divsChild>
                                        <w:div w:id="1894736703">
                                          <w:marLeft w:val="0"/>
                                          <w:marRight w:val="0"/>
                                          <w:marTop w:val="0"/>
                                          <w:marBottom w:val="0"/>
                                          <w:divBdr>
                                            <w:top w:val="none" w:sz="0" w:space="0" w:color="auto"/>
                                            <w:left w:val="none" w:sz="0" w:space="0" w:color="auto"/>
                                            <w:bottom w:val="none" w:sz="0" w:space="0" w:color="auto"/>
                                            <w:right w:val="none" w:sz="0" w:space="0" w:color="auto"/>
                                          </w:divBdr>
                                          <w:divsChild>
                                            <w:div w:id="1198353302">
                                              <w:marLeft w:val="0"/>
                                              <w:marRight w:val="0"/>
                                              <w:marTop w:val="0"/>
                                              <w:marBottom w:val="0"/>
                                              <w:divBdr>
                                                <w:top w:val="none" w:sz="0" w:space="0" w:color="auto"/>
                                                <w:left w:val="none" w:sz="0" w:space="0" w:color="auto"/>
                                                <w:bottom w:val="none" w:sz="0" w:space="0" w:color="auto"/>
                                                <w:right w:val="none" w:sz="0" w:space="0" w:color="auto"/>
                                              </w:divBdr>
                                              <w:divsChild>
                                                <w:div w:id="727919997">
                                                  <w:marLeft w:val="0"/>
                                                  <w:marRight w:val="0"/>
                                                  <w:marTop w:val="0"/>
                                                  <w:marBottom w:val="0"/>
                                                  <w:divBdr>
                                                    <w:top w:val="none" w:sz="0" w:space="0" w:color="auto"/>
                                                    <w:left w:val="none" w:sz="0" w:space="0" w:color="auto"/>
                                                    <w:bottom w:val="none" w:sz="0" w:space="0" w:color="auto"/>
                                                    <w:right w:val="none" w:sz="0" w:space="0" w:color="auto"/>
                                                  </w:divBdr>
                                                </w:div>
                                                <w:div w:id="845025321">
                                                  <w:marLeft w:val="0"/>
                                                  <w:marRight w:val="0"/>
                                                  <w:marTop w:val="0"/>
                                                  <w:marBottom w:val="0"/>
                                                  <w:divBdr>
                                                    <w:top w:val="none" w:sz="0" w:space="0" w:color="auto"/>
                                                    <w:left w:val="none" w:sz="0" w:space="0" w:color="auto"/>
                                                    <w:bottom w:val="none" w:sz="0" w:space="0" w:color="auto"/>
                                                    <w:right w:val="none" w:sz="0" w:space="0" w:color="auto"/>
                                                  </w:divBdr>
                                                </w:div>
                                                <w:div w:id="920523789">
                                                  <w:marLeft w:val="0"/>
                                                  <w:marRight w:val="0"/>
                                                  <w:marTop w:val="0"/>
                                                  <w:marBottom w:val="0"/>
                                                  <w:divBdr>
                                                    <w:top w:val="none" w:sz="0" w:space="0" w:color="auto"/>
                                                    <w:left w:val="none" w:sz="0" w:space="0" w:color="auto"/>
                                                    <w:bottom w:val="none" w:sz="0" w:space="0" w:color="auto"/>
                                                    <w:right w:val="none" w:sz="0" w:space="0" w:color="auto"/>
                                                  </w:divBdr>
                                                </w:div>
                                                <w:div w:id="928544108">
                                                  <w:marLeft w:val="0"/>
                                                  <w:marRight w:val="0"/>
                                                  <w:marTop w:val="0"/>
                                                  <w:marBottom w:val="0"/>
                                                  <w:divBdr>
                                                    <w:top w:val="none" w:sz="0" w:space="0" w:color="auto"/>
                                                    <w:left w:val="none" w:sz="0" w:space="0" w:color="auto"/>
                                                    <w:bottom w:val="none" w:sz="0" w:space="0" w:color="auto"/>
                                                    <w:right w:val="none" w:sz="0" w:space="0" w:color="auto"/>
                                                  </w:divBdr>
                                                </w:div>
                                                <w:div w:id="947467569">
                                                  <w:marLeft w:val="0"/>
                                                  <w:marRight w:val="0"/>
                                                  <w:marTop w:val="0"/>
                                                  <w:marBottom w:val="0"/>
                                                  <w:divBdr>
                                                    <w:top w:val="none" w:sz="0" w:space="0" w:color="auto"/>
                                                    <w:left w:val="none" w:sz="0" w:space="0" w:color="auto"/>
                                                    <w:bottom w:val="none" w:sz="0" w:space="0" w:color="auto"/>
                                                    <w:right w:val="none" w:sz="0" w:space="0" w:color="auto"/>
                                                  </w:divBdr>
                                                </w:div>
                                                <w:div w:id="1391033408">
                                                  <w:marLeft w:val="0"/>
                                                  <w:marRight w:val="0"/>
                                                  <w:marTop w:val="0"/>
                                                  <w:marBottom w:val="0"/>
                                                  <w:divBdr>
                                                    <w:top w:val="none" w:sz="0" w:space="0" w:color="auto"/>
                                                    <w:left w:val="none" w:sz="0" w:space="0" w:color="auto"/>
                                                    <w:bottom w:val="none" w:sz="0" w:space="0" w:color="auto"/>
                                                    <w:right w:val="none" w:sz="0" w:space="0" w:color="auto"/>
                                                  </w:divBdr>
                                                </w:div>
                                                <w:div w:id="1417046673">
                                                  <w:marLeft w:val="0"/>
                                                  <w:marRight w:val="0"/>
                                                  <w:marTop w:val="0"/>
                                                  <w:marBottom w:val="0"/>
                                                  <w:divBdr>
                                                    <w:top w:val="none" w:sz="0" w:space="0" w:color="auto"/>
                                                    <w:left w:val="none" w:sz="0" w:space="0" w:color="auto"/>
                                                    <w:bottom w:val="none" w:sz="0" w:space="0" w:color="auto"/>
                                                    <w:right w:val="none" w:sz="0" w:space="0" w:color="auto"/>
                                                  </w:divBdr>
                                                </w:div>
                                                <w:div w:id="210013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relyOnVML/>
  <w:allowPNG/>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package" Target="embeddings/Microsoft_Visio_Drawing2.vsdx"/><Relationship Id="rId26" Type="http://schemas.openxmlformats.org/officeDocument/2006/relationships/package" Target="embeddings/Microsoft_Visio_Drawing5.vsdx"/><Relationship Id="rId3" Type="http://schemas.openxmlformats.org/officeDocument/2006/relationships/customXml" Target="../customXml/item3.xml"/><Relationship Id="rId21" Type="http://schemas.openxmlformats.org/officeDocument/2006/relationships/image" Target="media/image7.emf"/><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4.emf"/><Relationship Id="rId25" Type="http://schemas.openxmlformats.org/officeDocument/2006/relationships/image" Target="media/image9.emf"/><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6.e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4.vsdx"/><Relationship Id="rId5" Type="http://schemas.openxmlformats.org/officeDocument/2006/relationships/customXml" Target="../customXml/item5.xml"/><Relationship Id="rId15" Type="http://schemas.openxmlformats.org/officeDocument/2006/relationships/package" Target="embeddings/Microsoft_Visio_Drawing1.vsdx"/><Relationship Id="rId23" Type="http://schemas.openxmlformats.org/officeDocument/2006/relationships/image" Target="media/image8.emf"/><Relationship Id="rId28" Type="http://schemas.openxmlformats.org/officeDocument/2006/relationships/package" Target="embeddings/Microsoft_Visio_Drawing6.vsdx"/><Relationship Id="rId10" Type="http://schemas.openxmlformats.org/officeDocument/2006/relationships/footnotes" Target="foot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package" Target="embeddings/Microsoft_Visio_Drawing3.vsdx"/><Relationship Id="rId27" Type="http://schemas.openxmlformats.org/officeDocument/2006/relationships/image" Target="media/image10.emf"/><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Root\Templates\1041\EnNormal.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HR33RHYHUWRF-507899316-20605</_dlc_DocId>
    <_dlc_DocIdUrl xmlns="ca125759-a0e7-4469-93e0-e34bba23bda5">
      <Url>https://qualcomm.sharepoint.com/teams/pentari/_layouts/15/DocIdRedir.aspx?ID=HR33RHYHUWRF-507899316-20605</Url>
      <Description>HR33RHYHUWRF-507899316-20605</Description>
    </_dlc_DocIdUrl>
    <TaxCatchAll xmlns="ca125759-a0e7-4469-93e0-e34bba23bda5" xsi:nil="true"/>
    <lcf76f155ced4ddcb4097134ff3c332f xmlns="943a219e-757a-436b-9054-f071e3c84dcc">
      <Terms xmlns="http://schemas.microsoft.com/office/infopath/2007/PartnerControls"/>
    </lcf76f155ced4ddcb4097134ff3c332f>
  </documentManagement>
</p:properties>
</file>

<file path=customXml/item2.xml><?xml version="1.0" encoding="utf-8"?>
<?mso-contentType ?>
<FormTemplates xmlns="http://schemas.microsoft.com/sharepoint/v3/contenttype/form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0" ma:contentTypeDescription="Create a new document." ma:contentTypeScope="" ma:versionID="37e1873bf4e2b5fa6aaf6d1ce736b5cc">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aaebadc71690326cad525dfb08893e24"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4C7A79-BB9B-40FC-981D-F6155E85B8D5}">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2.xml><?xml version="1.0" encoding="utf-8"?>
<ds:datastoreItem xmlns:ds="http://schemas.openxmlformats.org/officeDocument/2006/customXml" ds:itemID="{604F9FAC-5BC4-4C04-B28E-7AD76E2F2690}">
  <ds:schemaRefs>
    <ds:schemaRef ds:uri="http://schemas.microsoft.com/sharepoint/v3/contenttype/forms"/>
  </ds:schemaRefs>
</ds:datastoreItem>
</file>

<file path=customXml/itemProps3.xml><?xml version="1.0" encoding="utf-8"?>
<ds:datastoreItem xmlns:ds="http://schemas.openxmlformats.org/officeDocument/2006/customXml" ds:itemID="{D77E3844-E086-4E0F-9F5D-59B674F6374D}">
  <ds:schemaRefs>
    <ds:schemaRef ds:uri="http://schemas.microsoft.com/sharepoint/events"/>
  </ds:schemaRefs>
</ds:datastoreItem>
</file>

<file path=customXml/itemProps4.xml><?xml version="1.0" encoding="utf-8"?>
<ds:datastoreItem xmlns:ds="http://schemas.openxmlformats.org/officeDocument/2006/customXml" ds:itemID="{15167636-58F5-4E2E-B2E6-54976368BE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B857A12-0D83-48A9-BB71-3CD3FC6D00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EnNormal</Template>
  <TotalTime>228</TotalTime>
  <Pages>16</Pages>
  <Words>5259</Words>
  <Characters>29978</Characters>
  <Application>Microsoft Office Word</Application>
  <DocSecurity>0</DocSecurity>
  <Lines>249</Lines>
  <Paragraphs>70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Microsoft</Company>
  <LinksUpToDate>false</LinksUpToDate>
  <CharactersWithSpaces>35167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Qualcomm2@qualcomm.com</dc:creator>
  <cp:keywords>CTPClassification=CTP_NT</cp:keywords>
  <dc:description/>
  <cp:lastModifiedBy>Yongjun Kwak</cp:lastModifiedBy>
  <cp:revision>124</cp:revision>
  <dcterms:created xsi:type="dcterms:W3CDTF">2022-11-04T20:16:00Z</dcterms:created>
  <dcterms:modified xsi:type="dcterms:W3CDTF">2022-11-05T00:13:00Z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84ff7409-4277-4346-9a04-5ed6d2d71f38</vt:lpwstr>
  </property>
  <property fmtid="{D5CDD505-2E9C-101B-9397-08002B2CF9AE}" pid="3" name="CTP_TimeStamp">
    <vt:lpwstr>2018-10-18 02:41:55Z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NSCPROP_SA">
    <vt:lpwstr>D:\삼성\1. 업무관련\0. 표준화회의\3GPP_RAN1#95\기고문분석\R1-18xxxxx Sum PDCCH and search space_Ericsson.docx</vt:lpwstr>
  </property>
  <property fmtid="{D5CDD505-2E9C-101B-9397-08002B2CF9AE}" pid="9" name="_2015_ms_pID_725343">
    <vt:lpwstr>(3)I4I+YekU4SZjw3QuvlDqVWw3Gnfw193lHCOVT1HZ38gppswzs/QsnmFVDGSMCLC0PjbStoeS
iLQ06YUdlgKH0tl5sZpUYwFiy47Moee0ykrRSNYjHMyBNcTeabYiUyLQTNVEsvwBn0EsdG+V
ywDX/o1mUC3Q8fus6nQxUw2CYNj59yASYY32dUxg2b8WSf6ovEPWV4GD7pgwnFwsfGYqm+yz
tZjoSuSkSYEd5o6e6M</vt:lpwstr>
  </property>
  <property fmtid="{D5CDD505-2E9C-101B-9397-08002B2CF9AE}" pid="10" name="_2015_ms_pID_7253431">
    <vt:lpwstr>GVrHdOhSHDiRrxLMomeXLmLGp21fBBVBwVKCYFP8lk15Oq97IPEbbg
ASc5gEVkbM+hOkvcqzIwmSp1P072wATGUxfOTY1tYb9jbr1cxndRVBV+FlptgsXLKdg6jxeU
Jt29a0c7wofWlKu8eqYITyuzSRFRkQktz7/Ro7Qmp20bqpEdkUq2cxxlXMH+ogaSaq7xB1Gd
7NQqiUIk9Yn8Ret/nbKBGslDumaWRqF/m15r</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1555241198</vt:lpwstr>
  </property>
  <property fmtid="{D5CDD505-2E9C-101B-9397-08002B2CF9AE}" pid="15" name="_2015_ms_pID_7253432">
    <vt:lpwstr>tA==</vt:lpwstr>
  </property>
  <property fmtid="{D5CDD505-2E9C-101B-9397-08002B2CF9AE}" pid="16" name="ContentTypeId">
    <vt:lpwstr>0x010100FE4CD02E0E3519489CB07822D2A7BFAC</vt:lpwstr>
  </property>
  <property fmtid="{D5CDD505-2E9C-101B-9397-08002B2CF9AE}" pid="17" name="_dlc_DocIdItemGuid">
    <vt:lpwstr>e379be8d-263d-4fae-83c2-be3b8fc25d33</vt:lpwstr>
  </property>
  <property fmtid="{D5CDD505-2E9C-101B-9397-08002B2CF9AE}" pid="18" name="MediaServiceImageTags">
    <vt:lpwstr/>
  </property>
</Properties>
</file>